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76D" w:rsidRPr="00B55224" w:rsidRDefault="00ED776D" w:rsidP="00ED776D">
      <w:pPr>
        <w:spacing w:before="120" w:after="0" w:line="240" w:lineRule="auto"/>
        <w:rPr>
          <w:rFonts w:asciiTheme="minorHAnsi" w:hAnsiTheme="minorHAnsi" w:cstheme="minorHAnsi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ED776D" w:rsidRPr="00B55224" w:rsidTr="00A320AA">
        <w:trPr>
          <w:trHeight w:val="2396"/>
        </w:trPr>
        <w:tc>
          <w:tcPr>
            <w:tcW w:w="10490" w:type="dxa"/>
            <w:vAlign w:val="center"/>
            <w:hideMark/>
          </w:tcPr>
          <w:p w:rsidR="00ED776D" w:rsidRPr="00614A3E" w:rsidRDefault="00614A3E" w:rsidP="003A7BB3">
            <w:pPr>
              <w:keepNext/>
              <w:tabs>
                <w:tab w:val="left" w:pos="8255"/>
              </w:tabs>
              <w:suppressAutoHyphens/>
              <w:spacing w:before="120" w:after="0" w:line="240" w:lineRule="auto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>
              <w:rPr>
                <w:rFonts w:asciiTheme="minorHAnsi" w:hAnsiTheme="minorHAnsi" w:cstheme="minorHAnsi"/>
                <w:bCs/>
                <w:iCs/>
              </w:rPr>
              <w:t>Nr sprawy</w:t>
            </w:r>
            <w:bookmarkEnd w:id="0"/>
            <w:r>
              <w:rPr>
                <w:rFonts w:asciiTheme="minorHAnsi" w:hAnsiTheme="minorHAnsi" w:cstheme="minorHAnsi"/>
                <w:bCs/>
                <w:iCs/>
              </w:rPr>
              <w:t>: ZP.2.2019</w:t>
            </w:r>
            <w:r w:rsidR="003A7BB3">
              <w:rPr>
                <w:rFonts w:asciiTheme="minorHAnsi" w:hAnsiTheme="minorHAnsi" w:cstheme="minorHAnsi"/>
                <w:bCs/>
                <w:iCs/>
              </w:rPr>
              <w:tab/>
            </w:r>
            <w:r w:rsidR="00ED776D" w:rsidRPr="008F5BE8">
              <w:rPr>
                <w:rFonts w:asciiTheme="minorHAnsi" w:hAnsiTheme="minorHAnsi" w:cstheme="minorHAnsi"/>
                <w:i/>
              </w:rPr>
              <w:t xml:space="preserve">Załącznik nr </w:t>
            </w:r>
            <w:r w:rsidR="008F5BE8">
              <w:rPr>
                <w:rFonts w:asciiTheme="minorHAnsi" w:hAnsiTheme="minorHAnsi" w:cstheme="minorHAnsi"/>
                <w:i/>
              </w:rPr>
              <w:t>2</w:t>
            </w:r>
            <w:r w:rsidR="00ED776D" w:rsidRPr="008F5BE8">
              <w:rPr>
                <w:rFonts w:asciiTheme="minorHAnsi" w:hAnsiTheme="minorHAnsi" w:cstheme="minorHAnsi"/>
                <w:i/>
              </w:rPr>
              <w:t xml:space="preserve"> do SIWZ</w:t>
            </w:r>
          </w:p>
          <w:p w:rsidR="00ED776D" w:rsidRPr="00B55224" w:rsidRDefault="00ED776D" w:rsidP="00A92C3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:rsidR="00ED776D" w:rsidRPr="00B55224" w:rsidRDefault="00ED776D" w:rsidP="00A92C31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  <w:b/>
              </w:rPr>
              <w:t>FORMULARZ OFERTOWY</w:t>
            </w:r>
          </w:p>
          <w:p w:rsidR="00ED776D" w:rsidRPr="00B55224" w:rsidRDefault="00ED776D" w:rsidP="00A92C31">
            <w:pPr>
              <w:spacing w:before="120" w:after="0" w:line="240" w:lineRule="auto"/>
              <w:ind w:left="4995"/>
              <w:rPr>
                <w:rFonts w:asciiTheme="minorHAnsi" w:hAnsiTheme="minorHAnsi" w:cstheme="minorHAnsi"/>
                <w:b/>
              </w:rPr>
            </w:pPr>
          </w:p>
          <w:p w:rsidR="00ED776D" w:rsidRPr="00B55224" w:rsidRDefault="00ED776D" w:rsidP="003A7BB3">
            <w:pPr>
              <w:spacing w:before="120" w:after="0" w:line="240" w:lineRule="auto"/>
              <w:ind w:left="6129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Zamawiający</w:t>
            </w:r>
          </w:p>
          <w:p w:rsidR="00ED776D" w:rsidRPr="00B55224" w:rsidRDefault="00ED776D" w:rsidP="003A7BB3">
            <w:pPr>
              <w:spacing w:before="120" w:after="0" w:line="240" w:lineRule="auto"/>
              <w:ind w:left="6129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  <w:b/>
              </w:rPr>
              <w:t xml:space="preserve">Agencja Rozwoju Pomorza S. A. </w:t>
            </w:r>
          </w:p>
          <w:p w:rsidR="00ED776D" w:rsidRPr="00B55224" w:rsidRDefault="00ED776D" w:rsidP="00A92C31">
            <w:pPr>
              <w:tabs>
                <w:tab w:val="left" w:pos="6413"/>
              </w:tabs>
              <w:spacing w:before="120" w:after="0" w:line="240" w:lineRule="auto"/>
              <w:ind w:left="6271"/>
              <w:jc w:val="both"/>
              <w:rPr>
                <w:rFonts w:asciiTheme="minorHAnsi" w:hAnsiTheme="minorHAnsi" w:cstheme="minorHAnsi"/>
              </w:rPr>
            </w:pPr>
          </w:p>
          <w:p w:rsidR="00ED776D" w:rsidRPr="00B55224" w:rsidRDefault="00ED776D" w:rsidP="00C77424">
            <w:pPr>
              <w:pStyle w:val="Tekstpodstawowy22"/>
              <w:spacing w:before="120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</w:rPr>
              <w:t xml:space="preserve">W postępowaniu o udzielenie zamówienia publicznego prowadzonego w trybie przetargu nieograniczonego zgodnie z ustawą z dnia 29 stycznia 2004 r. Prawo zamówień </w:t>
            </w:r>
            <w:r w:rsidR="00DE3B93" w:rsidRPr="00DE3B93">
              <w:rPr>
                <w:rFonts w:asciiTheme="minorHAnsi" w:hAnsiTheme="minorHAnsi" w:cstheme="minorHAnsi"/>
              </w:rPr>
              <w:t xml:space="preserve">publicznych </w:t>
            </w:r>
            <w:r w:rsidR="00E14C8F">
              <w:rPr>
                <w:rFonts w:asciiTheme="minorHAnsi" w:hAnsiTheme="minorHAnsi" w:cstheme="minorHAnsi"/>
                <w:sz w:val="22"/>
                <w:szCs w:val="22"/>
              </w:rPr>
              <w:t xml:space="preserve">na wykonanie usługi: </w:t>
            </w:r>
            <w:r w:rsidR="002A7D2B" w:rsidRPr="002A7D2B">
              <w:rPr>
                <w:rStyle w:val="Odwoaniedokomentarza"/>
                <w:rFonts w:ascii="Calibri" w:hAnsi="Calibri"/>
                <w:b/>
                <w:sz w:val="22"/>
                <w:szCs w:val="22"/>
              </w:rPr>
              <w:t>zaprojektowania, kompleksowego wykonania zabudowy i wyposażenie stoiska wystawienniczego o powierzchni około 37 m kw. na międzynarodową konferencję i targi OTC 2019.</w:t>
            </w:r>
          </w:p>
        </w:tc>
      </w:tr>
      <w:tr w:rsidR="00ED776D" w:rsidRPr="00B55224" w:rsidTr="00A320AA">
        <w:trPr>
          <w:trHeight w:val="1502"/>
        </w:trPr>
        <w:tc>
          <w:tcPr>
            <w:tcW w:w="10490" w:type="dxa"/>
            <w:hideMark/>
          </w:tcPr>
          <w:p w:rsidR="00ED776D" w:rsidRPr="00B55224" w:rsidRDefault="00ED776D" w:rsidP="00ED776D">
            <w:pPr>
              <w:numPr>
                <w:ilvl w:val="0"/>
                <w:numId w:val="1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  <w:b/>
              </w:rPr>
              <w:t xml:space="preserve">DANE WYKONAWCY: </w:t>
            </w:r>
          </w:p>
          <w:p w:rsidR="00ED776D" w:rsidRPr="00B55224" w:rsidRDefault="00ED776D" w:rsidP="00A92C31">
            <w:pPr>
              <w:tabs>
                <w:tab w:val="left" w:pos="459"/>
              </w:tabs>
              <w:spacing w:before="120" w:after="0" w:line="240" w:lineRule="auto"/>
              <w:ind w:left="720" w:hanging="686"/>
              <w:jc w:val="both"/>
              <w:rPr>
                <w:rFonts w:asciiTheme="minorHAnsi" w:hAnsiTheme="minorHAnsi" w:cstheme="minorHAnsi"/>
                <w:b/>
              </w:rPr>
            </w:pPr>
          </w:p>
          <w:p w:rsidR="00ED776D" w:rsidRPr="00B55224" w:rsidRDefault="00ED776D" w:rsidP="00A92C31">
            <w:pPr>
              <w:tabs>
                <w:tab w:val="left" w:pos="34"/>
              </w:tabs>
              <w:spacing w:before="120" w:after="0" w:line="240" w:lineRule="auto"/>
              <w:ind w:left="34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5224">
              <w:rPr>
                <w:rFonts w:asciiTheme="minorHAnsi" w:hAnsiTheme="minorHAnsi" w:cstheme="minorHAnsi"/>
                <w:b/>
                <w:u w:val="single"/>
              </w:rPr>
              <w:t>MAŁY/ŚREDNI PRZEDSIĘBIORCA*</w:t>
            </w:r>
          </w:p>
          <w:p w:rsidR="00ED776D" w:rsidRPr="00B55224" w:rsidRDefault="00ED776D" w:rsidP="00A92C31">
            <w:pPr>
              <w:tabs>
                <w:tab w:val="left" w:pos="459"/>
              </w:tabs>
              <w:spacing w:before="120" w:after="0" w:line="240" w:lineRule="auto"/>
              <w:ind w:left="459" w:hanging="425"/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 w:rsidRPr="00B55224">
              <w:rPr>
                <w:rFonts w:asciiTheme="minorHAnsi" w:hAnsiTheme="minorHAnsi" w:cstheme="minorHAnsi"/>
                <w:i/>
                <w:u w:val="single"/>
              </w:rPr>
              <w:t>* niepotrzebne skreślić</w:t>
            </w:r>
          </w:p>
          <w:p w:rsidR="00ED776D" w:rsidRPr="00B55224" w:rsidRDefault="00ED776D" w:rsidP="00A92C31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  <w:p w:rsidR="003A7BB3" w:rsidRDefault="00ED776D" w:rsidP="00A92C31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Wykonawca/Wykonawcy:</w:t>
            </w:r>
          </w:p>
          <w:p w:rsidR="003A7BB3" w:rsidRDefault="003A7BB3" w:rsidP="003A7BB3">
            <w:pPr>
              <w:tabs>
                <w:tab w:val="left" w:pos="10239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ED776D" w:rsidRPr="00B55224" w:rsidRDefault="00ED776D" w:rsidP="003A7BB3">
            <w:pPr>
              <w:tabs>
                <w:tab w:val="left" w:pos="10239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Adres:</w:t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ED776D" w:rsidRPr="00B55224" w:rsidRDefault="00ED776D" w:rsidP="003A7BB3">
            <w:pPr>
              <w:tabs>
                <w:tab w:val="left" w:pos="10272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 xml:space="preserve">Osoba odpowiedzialna za kontakty z Zamawiającym: </w:t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Default="00ED776D" w:rsidP="003A7BB3">
            <w:pPr>
              <w:tabs>
                <w:tab w:val="left" w:pos="10104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 xml:space="preserve">Dane teleadresowe. na które należy przekazywać korespondencję związaną z niniejszym postępowaniem: </w:t>
            </w:r>
          </w:p>
          <w:p w:rsidR="00ED776D" w:rsidRPr="00B55224" w:rsidRDefault="00ED776D" w:rsidP="003A7BB3">
            <w:pPr>
              <w:tabs>
                <w:tab w:val="left" w:pos="10272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faks</w:t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ED776D" w:rsidRPr="00B55224" w:rsidRDefault="00ED776D" w:rsidP="003A7BB3">
            <w:pPr>
              <w:tabs>
                <w:tab w:val="left" w:pos="10272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 xml:space="preserve">e-mail </w:t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ED776D" w:rsidRDefault="00ED776D" w:rsidP="003A7BB3">
            <w:pPr>
              <w:tabs>
                <w:tab w:val="left" w:pos="10272"/>
              </w:tabs>
              <w:spacing w:before="120" w:after="0" w:line="240" w:lineRule="auto"/>
              <w:rPr>
                <w:rFonts w:asciiTheme="minorHAnsi" w:hAnsiTheme="minorHAnsi" w:cstheme="minorHAnsi"/>
                <w:u w:val="dotted"/>
              </w:rPr>
            </w:pPr>
            <w:r w:rsidRPr="00B55224">
              <w:rPr>
                <w:rFonts w:asciiTheme="minorHAnsi" w:hAnsiTheme="minorHAnsi" w:cstheme="minorHAnsi"/>
              </w:rPr>
              <w:t xml:space="preserve">Adres do korespondencji (jeżeli inny niż adres siedziby): </w:t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  <w:r w:rsidR="003A7BB3"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Pr="00B55224" w:rsidRDefault="003A7BB3" w:rsidP="003A7BB3">
            <w:pPr>
              <w:tabs>
                <w:tab w:val="left" w:pos="10272"/>
              </w:tabs>
              <w:spacing w:before="120"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ED776D" w:rsidRPr="00B55224" w:rsidTr="00A320AA">
        <w:trPr>
          <w:trHeight w:val="1906"/>
        </w:trPr>
        <w:tc>
          <w:tcPr>
            <w:tcW w:w="10490" w:type="dxa"/>
          </w:tcPr>
          <w:p w:rsidR="00ED776D" w:rsidRPr="00B55224" w:rsidRDefault="00ED776D" w:rsidP="00ED776D">
            <w:pPr>
              <w:numPr>
                <w:ilvl w:val="0"/>
                <w:numId w:val="1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  <w:b/>
              </w:rPr>
              <w:t>ŁĄCZNA CENA OFERTOWA:</w:t>
            </w:r>
          </w:p>
          <w:p w:rsidR="00ED776D" w:rsidRPr="00B55224" w:rsidRDefault="00ED776D" w:rsidP="00A92C31">
            <w:pPr>
              <w:spacing w:before="120" w:after="0" w:line="240" w:lineRule="auto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Niniejszym oferuję/oferujemy realizację przedmiotu zamówienia za ŁĄCZNĄ CENĘ OFERTOWĄ*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528"/>
            </w:tblGrid>
            <w:tr w:rsidR="00ED776D" w:rsidRPr="00B55224" w:rsidTr="00A92C31">
              <w:trPr>
                <w:trHeight w:val="679"/>
              </w:trPr>
              <w:tc>
                <w:tcPr>
                  <w:tcW w:w="4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D776D" w:rsidRPr="00B55224" w:rsidRDefault="00ED776D" w:rsidP="00A92C31">
                  <w:pPr>
                    <w:spacing w:before="120" w:after="0" w:line="240" w:lineRule="auto"/>
                    <w:jc w:val="center"/>
                    <w:rPr>
                      <w:rFonts w:asciiTheme="minorHAnsi" w:hAnsiTheme="minorHAnsi" w:cstheme="minorHAnsi"/>
                      <w:b/>
                    </w:rPr>
                  </w:pPr>
                  <w:r w:rsidRPr="00B55224">
                    <w:rPr>
                      <w:rFonts w:asciiTheme="minorHAnsi" w:hAnsiTheme="minorHAnsi" w:cstheme="minorHAnsi"/>
                      <w:b/>
                    </w:rPr>
                    <w:t>ŁĄCZNA CENA OFERTOWA BURTTO PLN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A7BB3" w:rsidRDefault="003A7BB3" w:rsidP="003A7BB3">
                  <w:pPr>
                    <w:tabs>
                      <w:tab w:val="left" w:pos="4572"/>
                    </w:tabs>
                    <w:spacing w:before="120"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3A7BB3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  <w:r w:rsidR="00E14C8F">
                    <w:rPr>
                      <w:rFonts w:asciiTheme="minorHAnsi" w:hAnsiTheme="minorHAnsi" w:cstheme="minorHAnsi"/>
                      <w:b/>
                    </w:rPr>
                    <w:t xml:space="preserve">złotych </w:t>
                  </w:r>
                </w:p>
                <w:p w:rsidR="00E14C8F" w:rsidRDefault="00E14C8F" w:rsidP="003A7BB3">
                  <w:pPr>
                    <w:tabs>
                      <w:tab w:val="left" w:pos="5280"/>
                    </w:tabs>
                    <w:spacing w:before="120"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(słownie:</w:t>
                  </w:r>
                  <w:r w:rsidR="003A7BB3" w:rsidRPr="003A7BB3">
                    <w:rPr>
                      <w:rFonts w:asciiTheme="minorHAnsi" w:hAnsiTheme="minorHAnsi" w:cstheme="minorHAnsi"/>
                      <w:u w:val="dotted"/>
                    </w:rPr>
                    <w:t xml:space="preserve"> </w:t>
                  </w:r>
                  <w:r w:rsidR="003A7BB3" w:rsidRPr="003A7BB3">
                    <w:rPr>
                      <w:rFonts w:asciiTheme="minorHAnsi" w:hAnsiTheme="minorHAnsi" w:cstheme="minorHAnsi"/>
                      <w:u w:val="dotted"/>
                    </w:rPr>
                    <w:tab/>
                  </w:r>
                </w:p>
                <w:p w:rsidR="00E14C8F" w:rsidRPr="003A7BB3" w:rsidRDefault="003A7BB3" w:rsidP="003A7BB3">
                  <w:pPr>
                    <w:tabs>
                      <w:tab w:val="left" w:pos="5316"/>
                    </w:tabs>
                    <w:spacing w:before="120" w:after="0" w:line="240" w:lineRule="auto"/>
                    <w:jc w:val="both"/>
                    <w:rPr>
                      <w:rFonts w:asciiTheme="minorHAnsi" w:hAnsiTheme="minorHAnsi" w:cstheme="minorHAnsi"/>
                      <w:b/>
                      <w:u w:val="dotted"/>
                    </w:rPr>
                  </w:pPr>
                  <w:r w:rsidRPr="003A7BB3">
                    <w:rPr>
                      <w:rFonts w:asciiTheme="minorHAnsi" w:hAnsiTheme="minorHAnsi" w:cstheme="minorHAnsi"/>
                      <w:b/>
                      <w:u w:val="dotted"/>
                    </w:rPr>
                    <w:tab/>
                  </w:r>
                </w:p>
                <w:p w:rsidR="00ED776D" w:rsidRDefault="00ED776D" w:rsidP="00A92C31">
                  <w:pPr>
                    <w:spacing w:before="120"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B55224">
                    <w:rPr>
                      <w:rFonts w:asciiTheme="minorHAnsi" w:hAnsiTheme="minorHAnsi" w:cstheme="minorHAnsi"/>
                      <w:b/>
                    </w:rPr>
                    <w:t>w tym stawka VAT</w:t>
                  </w:r>
                  <w:r w:rsidR="003A7BB3" w:rsidRPr="003A7BB3">
                    <w:rPr>
                      <w:rFonts w:asciiTheme="minorHAnsi" w:hAnsiTheme="minorHAnsi" w:cstheme="minorHAnsi"/>
                      <w:b/>
                      <w:u w:val="dotted"/>
                    </w:rPr>
                    <w:tab/>
                  </w:r>
                  <w:r w:rsidRPr="00B55224">
                    <w:rPr>
                      <w:rFonts w:asciiTheme="minorHAnsi" w:hAnsiTheme="minorHAnsi" w:cstheme="minorHAnsi"/>
                      <w:b/>
                    </w:rPr>
                    <w:t>%</w:t>
                  </w:r>
                </w:p>
                <w:p w:rsidR="00E14C8F" w:rsidRPr="00B55224" w:rsidRDefault="00E14C8F" w:rsidP="00A92C31">
                  <w:pPr>
                    <w:spacing w:before="120" w:after="0" w:line="24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</w:p>
              </w:tc>
            </w:tr>
          </w:tbl>
          <w:p w:rsidR="003A7BB3" w:rsidRDefault="00834FCF" w:rsidP="003A7BB3">
            <w:pPr>
              <w:tabs>
                <w:tab w:val="left" w:pos="10098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34FCF">
              <w:rPr>
                <w:rFonts w:asciiTheme="minorHAnsi" w:hAnsiTheme="minorHAnsi" w:cstheme="minorHAnsi"/>
              </w:rPr>
              <w:lastRenderedPageBreak/>
              <w:t>Oświadczam, że wybór oferty będzie prowadzić do powstania u Zamawiającego obowiązku podatkowego i wskazuję nazwę (rodzaj) towaru lub usługi, których dostawa lub świadczenie będzie prowadzić do jego powstania</w:t>
            </w:r>
            <w:r>
              <w:rPr>
                <w:rFonts w:asciiTheme="minorHAnsi" w:hAnsiTheme="minorHAnsi" w:cstheme="minorHAnsi"/>
              </w:rPr>
              <w:t>:</w:t>
            </w:r>
          </w:p>
          <w:p w:rsidR="00ED776D" w:rsidRPr="00834FCF" w:rsidRDefault="003A7BB3" w:rsidP="003A7BB3">
            <w:pPr>
              <w:tabs>
                <w:tab w:val="left" w:pos="9672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  <w:r w:rsidR="00834FCF" w:rsidRPr="00834FCF">
              <w:rPr>
                <w:rFonts w:asciiTheme="minorHAnsi" w:hAnsiTheme="minorHAnsi" w:cstheme="minorHAnsi"/>
              </w:rPr>
              <w:t>oraz ich wartość bez kwoty podatku</w:t>
            </w:r>
            <w:r w:rsidR="00834FCF">
              <w:rPr>
                <w:rFonts w:asciiTheme="minorHAnsi" w:hAnsiTheme="minorHAnsi" w:cstheme="minorHAnsi"/>
              </w:rPr>
              <w:t xml:space="preserve">: </w:t>
            </w: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  <w:r w:rsidR="00834FCF">
              <w:rPr>
                <w:rFonts w:asciiTheme="minorHAnsi" w:hAnsiTheme="minorHAnsi" w:cstheme="minorHAnsi"/>
              </w:rPr>
              <w:t>**</w:t>
            </w:r>
          </w:p>
          <w:p w:rsidR="00ED776D" w:rsidRDefault="00ED776D" w:rsidP="00A92C31">
            <w:pPr>
              <w:spacing w:before="120"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*</w:t>
            </w:r>
            <w:r w:rsidRPr="00B55224">
              <w:rPr>
                <w:rFonts w:asciiTheme="minorHAnsi" w:hAnsiTheme="minorHAnsi" w:cstheme="minorHAnsi"/>
              </w:rPr>
              <w:tab/>
            </w:r>
            <w:r w:rsidRPr="00B55224">
              <w:rPr>
                <w:rFonts w:asciiTheme="minorHAnsi" w:hAnsiTheme="minorHAnsi" w:cstheme="minorHAnsi"/>
                <w:b/>
              </w:rPr>
              <w:t>ŁĄCZNA CENA OFERTOWA</w:t>
            </w:r>
            <w:r w:rsidRPr="00B55224">
              <w:rPr>
                <w:rFonts w:asciiTheme="minorHAnsi" w:hAnsiTheme="minorHAnsi" w:cstheme="minorHAnsi"/>
              </w:rPr>
              <w:t xml:space="preserve"> stanowi całkowite wynagrodzenie Wykonawcy, uwzględniające wszystkie koszty związane z realizacją przedmiotu zamówienia zgodnie z niniejszą SIWZ </w:t>
            </w:r>
          </w:p>
          <w:p w:rsidR="00834FCF" w:rsidRPr="00B55224" w:rsidRDefault="00834FCF" w:rsidP="00A92C31">
            <w:pPr>
              <w:spacing w:before="120" w:after="0" w:line="240" w:lineRule="auto"/>
              <w:ind w:left="317" w:hanging="31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** Wypełnić, jeśli ma zastosowanie do składanej oferty.</w:t>
            </w:r>
          </w:p>
        </w:tc>
      </w:tr>
      <w:tr w:rsidR="00ED776D" w:rsidRPr="00B55224" w:rsidTr="00A320AA">
        <w:trPr>
          <w:trHeight w:val="600"/>
        </w:trPr>
        <w:tc>
          <w:tcPr>
            <w:tcW w:w="10490" w:type="dxa"/>
            <w:hideMark/>
          </w:tcPr>
          <w:p w:rsidR="00ED776D" w:rsidRPr="00B55224" w:rsidRDefault="00ED776D" w:rsidP="00A92C31">
            <w:pPr>
              <w:spacing w:before="120" w:after="0" w:line="240" w:lineRule="auto"/>
              <w:ind w:left="459"/>
              <w:jc w:val="both"/>
              <w:rPr>
                <w:rFonts w:asciiTheme="minorHAnsi" w:hAnsiTheme="minorHAnsi" w:cstheme="minorHAnsi"/>
                <w:b/>
              </w:rPr>
            </w:pPr>
          </w:p>
          <w:p w:rsidR="00ED776D" w:rsidRPr="00B55224" w:rsidRDefault="00ED776D" w:rsidP="00ED776D">
            <w:pPr>
              <w:numPr>
                <w:ilvl w:val="0"/>
                <w:numId w:val="1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B55224">
              <w:rPr>
                <w:rFonts w:asciiTheme="minorHAnsi" w:hAnsiTheme="minorHAnsi" w:cstheme="minorHAnsi"/>
                <w:b/>
              </w:rPr>
              <w:t>OŚWIADCZAM/-Y*, ŻE:</w:t>
            </w:r>
          </w:p>
          <w:p w:rsidR="00ED776D" w:rsidRPr="008268A2" w:rsidRDefault="00ED776D" w:rsidP="00ED776D">
            <w:pPr>
              <w:pStyle w:val="Akapitzlist"/>
              <w:numPr>
                <w:ilvl w:val="0"/>
                <w:numId w:val="3"/>
              </w:numPr>
              <w:tabs>
                <w:tab w:val="clear" w:pos="2340"/>
                <w:tab w:val="left" w:pos="459"/>
                <w:tab w:val="left" w:pos="9000"/>
              </w:tabs>
              <w:spacing w:before="120"/>
              <w:ind w:left="459" w:hanging="459"/>
              <w:jc w:val="both"/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</w:pPr>
            <w:r w:rsidRPr="008268A2">
              <w:rPr>
                <w:rFonts w:asciiTheme="minorHAnsi" w:hAnsiTheme="minorHAnsi" w:cstheme="minorHAnsi"/>
                <w:sz w:val="22"/>
                <w:szCs w:val="22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8268A2">
              <w:rPr>
                <w:rStyle w:val="FontStyle43"/>
                <w:rFonts w:asciiTheme="minorHAnsi" w:hAnsiTheme="minorHAnsi" w:cstheme="minorHAnsi"/>
                <w:sz w:val="22"/>
                <w:szCs w:val="22"/>
              </w:rPr>
              <w:t>akceptuję/akceptujemy* warunki wskazane w SIWZ wraz ze wzorem umowy,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zapoznałem/zapoznaliśmy* się ze SIWZ i nie wnosimy do niej zastrzeżeń oraz zdobyliśmy konieczne informacje do przygotowania oferty,</w:t>
            </w:r>
          </w:p>
          <w:p w:rsidR="00ED776D" w:rsidRPr="00E14C8F" w:rsidRDefault="00ED776D" w:rsidP="00E14C8F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 xml:space="preserve">jestem/jesteśmy*  związani złożoną ofertą przez okres </w:t>
            </w:r>
            <w:r w:rsidR="00AE0C79">
              <w:rPr>
                <w:rFonts w:asciiTheme="minorHAnsi" w:hAnsiTheme="minorHAnsi" w:cstheme="minorHAnsi"/>
              </w:rPr>
              <w:t>3</w:t>
            </w:r>
            <w:r w:rsidRPr="00E14C8F">
              <w:rPr>
                <w:rFonts w:asciiTheme="minorHAnsi" w:hAnsiTheme="minorHAnsi" w:cstheme="minorHAnsi"/>
              </w:rPr>
              <w:t>0 dni - bieg terminu związania ofertą rozpoczyna się wraz</w:t>
            </w:r>
            <w:r w:rsidR="00E14C8F">
              <w:rPr>
                <w:rFonts w:asciiTheme="minorHAnsi" w:hAnsiTheme="minorHAnsi" w:cstheme="minorHAnsi"/>
              </w:rPr>
              <w:t xml:space="preserve"> </w:t>
            </w:r>
            <w:r w:rsidRPr="00E14C8F">
              <w:rPr>
                <w:rFonts w:asciiTheme="minorHAnsi" w:hAnsiTheme="minorHAnsi" w:cstheme="minorHAnsi"/>
              </w:rPr>
              <w:t xml:space="preserve"> z upływem terminu składania ofert,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akceptuję/akceptujemy* przedstawione w SIWZ postanowienia umowy  i we wskazanym przez Zamawiającego terminie zobowiązuje/zobowiązujemy* się do podpisania umowy, na określonych w SIWZ warunkach, w miejscu i terminie wyznaczonym przez Zamawiającego,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zapoznałem/zapoznaliśmy* się ze wszystkimi warunkami zamówienia oraz dokumentami dotyczącymi przedmiotu zamówienia i akceptujemy je bez zastrzeżeń,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ED776D" w:rsidRPr="00E14C8F" w:rsidRDefault="00ED776D" w:rsidP="00ED776D">
            <w:pPr>
              <w:numPr>
                <w:ilvl w:val="0"/>
                <w:numId w:val="3"/>
              </w:numPr>
              <w:tabs>
                <w:tab w:val="clear" w:pos="2340"/>
                <w:tab w:val="num" w:pos="459"/>
                <w:tab w:val="left" w:pos="900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A2D00" w:rsidRDefault="00ED776D" w:rsidP="004A2D00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E14C8F">
              <w:rPr>
                <w:rFonts w:asciiTheme="minorHAnsi" w:hAnsiTheme="minorHAnsi" w:cstheme="minorHAnsi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AB5386" w:rsidRPr="004A2D00" w:rsidRDefault="00AB5386" w:rsidP="004A2D00">
            <w:pPr>
              <w:numPr>
                <w:ilvl w:val="0"/>
                <w:numId w:val="3"/>
              </w:numPr>
              <w:tabs>
                <w:tab w:val="clear" w:pos="2340"/>
                <w:tab w:val="left" w:pos="374"/>
                <w:tab w:val="num" w:pos="426"/>
                <w:tab w:val="left" w:pos="9000"/>
              </w:tabs>
              <w:suppressAutoHyphens/>
              <w:spacing w:before="120" w:after="0" w:line="240" w:lineRule="auto"/>
              <w:ind w:left="425" w:hanging="425"/>
              <w:jc w:val="both"/>
              <w:rPr>
                <w:rFonts w:asciiTheme="minorHAnsi" w:hAnsiTheme="minorHAnsi" w:cstheme="minorHAnsi"/>
              </w:rPr>
            </w:pPr>
            <w:r w:rsidRPr="004A2D00">
              <w:rPr>
                <w:rFonts w:cs="Calibri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ED776D" w:rsidRPr="00B55224" w:rsidRDefault="00ED776D" w:rsidP="00A92C31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</w:p>
          <w:p w:rsidR="00ED776D" w:rsidRPr="00B55224" w:rsidRDefault="00ED776D" w:rsidP="00A92C31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i/>
                <w:u w:val="single"/>
              </w:rPr>
            </w:pPr>
            <w:r w:rsidRPr="00B55224">
              <w:rPr>
                <w:rFonts w:asciiTheme="minorHAnsi" w:hAnsiTheme="minorHAnsi" w:cstheme="minorHAnsi"/>
                <w:i/>
                <w:u w:val="single"/>
              </w:rPr>
              <w:t>*  niepotrzebne skreślić</w:t>
            </w:r>
          </w:p>
        </w:tc>
      </w:tr>
      <w:tr w:rsidR="00ED776D" w:rsidRPr="00B55224" w:rsidTr="00A320AA">
        <w:trPr>
          <w:trHeight w:val="1502"/>
        </w:trPr>
        <w:tc>
          <w:tcPr>
            <w:tcW w:w="10490" w:type="dxa"/>
          </w:tcPr>
          <w:p w:rsidR="00ED776D" w:rsidRPr="00B55224" w:rsidRDefault="00ED776D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</w:rPr>
            </w:pPr>
            <w:r w:rsidRPr="00B55224">
              <w:rPr>
                <w:rFonts w:asciiTheme="minorHAnsi" w:hAnsiTheme="minorHAnsi" w:cstheme="minorHAnsi"/>
                <w:b/>
              </w:rPr>
              <w:lastRenderedPageBreak/>
              <w:t xml:space="preserve">PODWYKONAWCY </w:t>
            </w:r>
            <w:r w:rsidRPr="00B55224">
              <w:rPr>
                <w:rFonts w:asciiTheme="minorHAnsi" w:hAnsiTheme="minorHAnsi" w:cstheme="minorHAnsi"/>
                <w:i/>
                <w:iCs/>
              </w:rPr>
              <w:t>(wypełnić, jeżeli dotyczy)*</w:t>
            </w:r>
          </w:p>
          <w:tbl>
            <w:tblPr>
              <w:tblStyle w:val="Tabela-Siatka"/>
              <w:tblW w:w="0" w:type="auto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731"/>
            </w:tblGrid>
            <w:tr w:rsidR="00ED776D" w:rsidRPr="00B55224" w:rsidTr="00A92C31">
              <w:tc>
                <w:tcPr>
                  <w:tcW w:w="4917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  <w:r w:rsidRPr="00B55224">
                    <w:rPr>
                      <w:rFonts w:asciiTheme="minorHAnsi" w:hAnsiTheme="minorHAnsi" w:cstheme="minorHAnsi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  <w:r w:rsidRPr="00B55224">
                    <w:rPr>
                      <w:rFonts w:asciiTheme="minorHAnsi" w:hAnsiTheme="minorHAnsi" w:cstheme="minorHAnsi"/>
                    </w:rPr>
                    <w:t>Nazwa firmy podwykonawcy</w:t>
                  </w:r>
                </w:p>
              </w:tc>
            </w:tr>
            <w:tr w:rsidR="00ED776D" w:rsidRPr="00B55224" w:rsidTr="00A92C31">
              <w:tc>
                <w:tcPr>
                  <w:tcW w:w="4917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  <w:r w:rsidRPr="00B55224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4731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D776D" w:rsidRPr="00B55224" w:rsidTr="00A92C31">
              <w:tc>
                <w:tcPr>
                  <w:tcW w:w="4917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  <w:r w:rsidRPr="00B55224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4731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ED776D" w:rsidRPr="00B55224" w:rsidTr="00A92C31">
              <w:tc>
                <w:tcPr>
                  <w:tcW w:w="4917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  <w:r w:rsidRPr="00B55224">
                    <w:rPr>
                      <w:rFonts w:asciiTheme="minorHAnsi" w:hAnsiTheme="minorHAnsi" w:cstheme="minorHAnsi"/>
                    </w:rPr>
                    <w:t>3</w:t>
                  </w:r>
                </w:p>
              </w:tc>
              <w:tc>
                <w:tcPr>
                  <w:tcW w:w="4731" w:type="dxa"/>
                </w:tcPr>
                <w:p w:rsidR="00ED776D" w:rsidRPr="00B55224" w:rsidRDefault="00ED776D" w:rsidP="00A92C31">
                  <w:pPr>
                    <w:tabs>
                      <w:tab w:val="left" w:pos="962"/>
                    </w:tabs>
                    <w:spacing w:before="120" w:after="0" w:line="240" w:lineRule="auto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ED776D" w:rsidRPr="00B55224" w:rsidRDefault="00ED776D" w:rsidP="00E14C8F">
            <w:pPr>
              <w:widowControl w:val="0"/>
              <w:tabs>
                <w:tab w:val="left" w:pos="962"/>
              </w:tabs>
              <w:spacing w:before="120" w:after="0" w:line="240" w:lineRule="auto"/>
              <w:rPr>
                <w:rFonts w:asciiTheme="minorHAnsi" w:hAnsiTheme="minorHAnsi" w:cstheme="minorHAnsi"/>
              </w:rPr>
            </w:pPr>
          </w:p>
          <w:p w:rsidR="00ED776D" w:rsidRPr="00B55224" w:rsidRDefault="00ED776D" w:rsidP="00A92C31">
            <w:pPr>
              <w:tabs>
                <w:tab w:val="left" w:pos="426"/>
                <w:tab w:val="left" w:pos="709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  <w:bCs/>
                <w:i/>
              </w:rPr>
              <w:t xml:space="preserve">*  W przypadku powierzenia części zamówienia podwykonawcom, należy podać nazwy firm podwykonawców. </w:t>
            </w:r>
          </w:p>
          <w:p w:rsidR="00ED776D" w:rsidRPr="00B55224" w:rsidRDefault="00ED776D" w:rsidP="00A92C31">
            <w:pPr>
              <w:tabs>
                <w:tab w:val="left" w:pos="426"/>
                <w:tab w:val="left" w:pos="709"/>
              </w:tabs>
              <w:spacing w:before="120" w:after="0" w:line="240" w:lineRule="auto"/>
              <w:jc w:val="both"/>
              <w:rPr>
                <w:rFonts w:asciiTheme="minorHAnsi" w:hAnsiTheme="minorHAnsi" w:cstheme="minorHAnsi"/>
                <w:bCs/>
                <w:i/>
              </w:rPr>
            </w:pPr>
            <w:r w:rsidRPr="00B55224">
              <w:rPr>
                <w:rFonts w:asciiTheme="minorHAnsi" w:hAnsiTheme="minorHAnsi" w:cstheme="minorHAnsi"/>
                <w:bCs/>
                <w:i/>
              </w:rPr>
              <w:t xml:space="preserve">   Niewypełnienie oznacza wykonanie przedmiotu zamówienia bez udziału podwykonawców.</w:t>
            </w:r>
          </w:p>
        </w:tc>
      </w:tr>
      <w:tr w:rsidR="00ED776D" w:rsidRPr="00B55224" w:rsidTr="00A320AA">
        <w:trPr>
          <w:trHeight w:val="241"/>
        </w:trPr>
        <w:tc>
          <w:tcPr>
            <w:tcW w:w="10490" w:type="dxa"/>
            <w:hideMark/>
          </w:tcPr>
          <w:p w:rsidR="00ED776D" w:rsidRPr="00B55224" w:rsidRDefault="00ED776D" w:rsidP="00ED776D">
            <w:pPr>
              <w:numPr>
                <w:ilvl w:val="0"/>
                <w:numId w:val="1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</w:rPr>
            </w:pPr>
            <w:r w:rsidRPr="00B55224">
              <w:rPr>
                <w:rFonts w:asciiTheme="minorHAnsi" w:hAnsiTheme="minorHAnsi" w:cstheme="minorHAnsi"/>
                <w:b/>
              </w:rPr>
              <w:t>SPIS TREŚCI:</w:t>
            </w:r>
          </w:p>
          <w:p w:rsidR="00ED776D" w:rsidRPr="00B55224" w:rsidRDefault="00ED776D" w:rsidP="00A92C31">
            <w:pPr>
              <w:spacing w:before="120"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B55224">
              <w:rPr>
                <w:rFonts w:asciiTheme="minorHAnsi" w:hAnsiTheme="minorHAnsi" w:cstheme="minorHAnsi"/>
              </w:rPr>
              <w:t>Integralną część oferty stanowią następujące dokumenty:</w:t>
            </w:r>
          </w:p>
          <w:p w:rsidR="00ED776D" w:rsidRDefault="003A7BB3" w:rsidP="003A7BB3">
            <w:pPr>
              <w:numPr>
                <w:ilvl w:val="0"/>
                <w:numId w:val="2"/>
              </w:numPr>
              <w:tabs>
                <w:tab w:val="left" w:pos="10239"/>
              </w:tabs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Pr="003A7BB3" w:rsidRDefault="003A7BB3" w:rsidP="003A7BB3">
            <w:pPr>
              <w:numPr>
                <w:ilvl w:val="0"/>
                <w:numId w:val="2"/>
              </w:numPr>
              <w:tabs>
                <w:tab w:val="left" w:pos="10239"/>
              </w:tabs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Pr="003A7BB3" w:rsidRDefault="003A7BB3" w:rsidP="003A7BB3">
            <w:pPr>
              <w:numPr>
                <w:ilvl w:val="0"/>
                <w:numId w:val="2"/>
              </w:numPr>
              <w:tabs>
                <w:tab w:val="left" w:pos="10239"/>
              </w:tabs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Pr="003A7BB3" w:rsidRDefault="003A7BB3" w:rsidP="003A7BB3">
            <w:pPr>
              <w:numPr>
                <w:ilvl w:val="0"/>
                <w:numId w:val="2"/>
              </w:numPr>
              <w:tabs>
                <w:tab w:val="left" w:pos="10239"/>
              </w:tabs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3A7BB3" w:rsidRPr="00B55224" w:rsidRDefault="003A7BB3" w:rsidP="003A7BB3">
            <w:pPr>
              <w:numPr>
                <w:ilvl w:val="0"/>
                <w:numId w:val="2"/>
              </w:numPr>
              <w:tabs>
                <w:tab w:val="left" w:pos="10239"/>
              </w:tabs>
              <w:spacing w:before="120" w:after="0" w:line="240" w:lineRule="auto"/>
              <w:ind w:left="459" w:hanging="425"/>
              <w:rPr>
                <w:rFonts w:asciiTheme="minorHAnsi" w:hAnsiTheme="minorHAnsi" w:cstheme="minorHAnsi"/>
              </w:rPr>
            </w:pPr>
            <w:r w:rsidRPr="003A7BB3">
              <w:rPr>
                <w:rFonts w:asciiTheme="minorHAnsi" w:hAnsiTheme="minorHAnsi" w:cstheme="minorHAnsi"/>
                <w:u w:val="dotted"/>
              </w:rPr>
              <w:tab/>
            </w:r>
          </w:p>
          <w:p w:rsidR="00ED776D" w:rsidRPr="00B55224" w:rsidRDefault="00ED776D" w:rsidP="003A7BB3">
            <w:pPr>
              <w:spacing w:before="120" w:after="0" w:line="240" w:lineRule="auto"/>
              <w:ind w:left="34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</w:tr>
    </w:tbl>
    <w:p w:rsidR="00ED776D" w:rsidRPr="00B55224" w:rsidRDefault="00ED776D" w:rsidP="00ED776D">
      <w:pPr>
        <w:tabs>
          <w:tab w:val="left" w:pos="9000"/>
        </w:tabs>
        <w:spacing w:before="120" w:after="0" w:line="240" w:lineRule="auto"/>
        <w:jc w:val="both"/>
        <w:rPr>
          <w:rFonts w:asciiTheme="minorHAnsi" w:hAnsiTheme="minorHAnsi" w:cstheme="minorHAnsi"/>
        </w:rPr>
      </w:pPr>
    </w:p>
    <w:p w:rsidR="00ED776D" w:rsidRPr="00B55224" w:rsidRDefault="00ED776D" w:rsidP="00ED776D">
      <w:pPr>
        <w:spacing w:before="120" w:after="0" w:line="240" w:lineRule="auto"/>
        <w:rPr>
          <w:rFonts w:asciiTheme="minorHAnsi" w:hAnsiTheme="minorHAnsi" w:cstheme="minorHAnsi"/>
          <w:b/>
          <w:i/>
        </w:rPr>
      </w:pPr>
    </w:p>
    <w:p w:rsidR="00ED776D" w:rsidRPr="00B55224" w:rsidRDefault="00ED776D" w:rsidP="00ED776D">
      <w:pPr>
        <w:spacing w:before="120" w:after="0" w:line="240" w:lineRule="auto"/>
        <w:rPr>
          <w:rFonts w:asciiTheme="minorHAnsi" w:hAnsiTheme="minorHAnsi" w:cstheme="minorHAnsi"/>
          <w:b/>
          <w:i/>
        </w:rPr>
      </w:pPr>
    </w:p>
    <w:p w:rsidR="00E20097" w:rsidRDefault="00E20097"/>
    <w:sectPr w:rsidR="00E20097" w:rsidSect="00ED776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43D" w:rsidRDefault="008B543D" w:rsidP="00ED776D">
      <w:pPr>
        <w:spacing w:after="0" w:line="240" w:lineRule="auto"/>
      </w:pPr>
      <w:r>
        <w:separator/>
      </w:r>
    </w:p>
  </w:endnote>
  <w:endnote w:type="continuationSeparator" w:id="0">
    <w:p w:rsidR="008B543D" w:rsidRDefault="008B543D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230"/>
      <w:gridCol w:w="3686"/>
    </w:tblGrid>
    <w:tr w:rsidR="00ED776D" w:rsidRPr="0039704A" w:rsidTr="00A92C31">
      <w:tc>
        <w:tcPr>
          <w:tcW w:w="7230" w:type="dxa"/>
        </w:tcPr>
        <w:p w:rsidR="00ED776D" w:rsidRPr="0039704A" w:rsidRDefault="00ED776D" w:rsidP="00ED776D">
          <w:pPr>
            <w:pStyle w:val="Stopka"/>
            <w:rPr>
              <w:color w:val="002060"/>
              <w:sz w:val="20"/>
              <w:szCs w:val="20"/>
            </w:rPr>
          </w:pPr>
          <w:r w:rsidRPr="0039704A"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 w:rsidRPr="0039704A">
            <w:rPr>
              <w:b/>
              <w:bCs/>
              <w:color w:val="002060"/>
              <w:sz w:val="20"/>
              <w:szCs w:val="20"/>
            </w:rPr>
            <w:br/>
          </w:r>
        </w:p>
        <w:p w:rsidR="00ED776D" w:rsidRPr="0039704A" w:rsidRDefault="00ED776D" w:rsidP="00ED776D">
          <w:pPr>
            <w:pStyle w:val="Stopka"/>
            <w:rPr>
              <w:color w:val="002060"/>
              <w:sz w:val="14"/>
              <w:szCs w:val="14"/>
            </w:rPr>
          </w:pPr>
          <w:r w:rsidRPr="0039704A"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:rsidR="00ED776D" w:rsidRPr="0039704A" w:rsidRDefault="00ED776D" w:rsidP="00ED776D">
          <w:pPr>
            <w:pStyle w:val="Stopka"/>
          </w:pPr>
          <w:r w:rsidRPr="0039704A"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9704A"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9704A"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ED776D" w:rsidRPr="0039704A" w:rsidRDefault="00ED776D" w:rsidP="00ED776D">
          <w:pPr>
            <w:pStyle w:val="Stopka"/>
            <w:rPr>
              <w:b/>
              <w:bCs/>
              <w:noProof/>
              <w:lang w:eastAsia="pl-PL"/>
            </w:rPr>
          </w:pPr>
        </w:p>
        <w:p w:rsidR="00ED776D" w:rsidRPr="0039704A" w:rsidRDefault="00ED776D" w:rsidP="00ED776D">
          <w:pPr>
            <w:pStyle w:val="Stopka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10124A84" wp14:editId="28C16C0B">
                <wp:extent cx="2172970" cy="368300"/>
                <wp:effectExtent l="19050" t="0" r="0" b="0"/>
                <wp:docPr id="16" name="Obraz 16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D776D" w:rsidRDefault="00ED77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43D" w:rsidRDefault="008B543D" w:rsidP="00ED776D">
      <w:pPr>
        <w:spacing w:after="0" w:line="240" w:lineRule="auto"/>
      </w:pPr>
      <w:r>
        <w:separator/>
      </w:r>
    </w:p>
  </w:footnote>
  <w:footnote w:type="continuationSeparator" w:id="0">
    <w:p w:rsidR="008B543D" w:rsidRDefault="008B543D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76D" w:rsidRDefault="007802BB">
    <w:pPr>
      <w:pStyle w:val="Nagwek"/>
    </w:pPr>
    <w:r>
      <w:rPr>
        <w:rFonts w:asciiTheme="minorHAnsi" w:hAnsiTheme="minorHAnsi" w:cstheme="minorHAnsi"/>
        <w:i/>
        <w:noProof/>
      </w:rPr>
      <w:drawing>
        <wp:anchor distT="0" distB="0" distL="114300" distR="114300" simplePos="0" relativeHeight="251659264" behindDoc="0" locked="0" layoutInCell="0" allowOverlap="1" wp14:anchorId="0342E6EB" wp14:editId="38A184E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1" name="Obraz 1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07F6BB78"/>
    <w:lvl w:ilvl="0" w:tplc="7B4809D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76D"/>
    <w:rsid w:val="0000634F"/>
    <w:rsid w:val="000E5999"/>
    <w:rsid w:val="00110B58"/>
    <w:rsid w:val="001D5D12"/>
    <w:rsid w:val="002A7D2B"/>
    <w:rsid w:val="00335C85"/>
    <w:rsid w:val="003A7BB3"/>
    <w:rsid w:val="003E3079"/>
    <w:rsid w:val="004040D7"/>
    <w:rsid w:val="004A2D00"/>
    <w:rsid w:val="005E1B0B"/>
    <w:rsid w:val="00614A3E"/>
    <w:rsid w:val="0063639E"/>
    <w:rsid w:val="00715C83"/>
    <w:rsid w:val="00751502"/>
    <w:rsid w:val="007802BB"/>
    <w:rsid w:val="008268A2"/>
    <w:rsid w:val="00834FCF"/>
    <w:rsid w:val="008B543D"/>
    <w:rsid w:val="008E13F9"/>
    <w:rsid w:val="008F5BE8"/>
    <w:rsid w:val="00A320AA"/>
    <w:rsid w:val="00AB5386"/>
    <w:rsid w:val="00AE0C79"/>
    <w:rsid w:val="00B3635B"/>
    <w:rsid w:val="00C04729"/>
    <w:rsid w:val="00C77424"/>
    <w:rsid w:val="00DE3B93"/>
    <w:rsid w:val="00E14C8F"/>
    <w:rsid w:val="00E14F76"/>
    <w:rsid w:val="00E20097"/>
    <w:rsid w:val="00EA4CB6"/>
    <w:rsid w:val="00ED776D"/>
    <w:rsid w:val="00F4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A4A513"/>
  <w15:chartTrackingRefBased/>
  <w15:docId w15:val="{8E28512F-3AFD-42C9-884E-0B1610CF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D77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ED776D"/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FontStyle43">
    <w:name w:val="Font Style43"/>
    <w:basedOn w:val="Domylnaczcionkaakapitu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1"/>
    <w:qFormat/>
    <w:rsid w:val="00ED77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ED776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7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76D"/>
    <w:rPr>
      <w:rFonts w:ascii="Calibri" w:eastAsia="Calibri" w:hAnsi="Calibri" w:cs="Times New Roman"/>
    </w:rPr>
  </w:style>
  <w:style w:type="paragraph" w:customStyle="1" w:styleId="Tekstpodstawowy22">
    <w:name w:val="Tekst podstawowy 22"/>
    <w:basedOn w:val="Normalny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02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9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Marta Grzyb</cp:lastModifiedBy>
  <cp:revision>11</cp:revision>
  <dcterms:created xsi:type="dcterms:W3CDTF">2018-12-07T12:26:00Z</dcterms:created>
  <dcterms:modified xsi:type="dcterms:W3CDTF">2019-01-23T14:54:00Z</dcterms:modified>
</cp:coreProperties>
</file>