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DDA1" w14:textId="3603FF7E" w:rsidR="00C65F64" w:rsidRPr="00C65F64" w:rsidRDefault="00C65F64" w:rsidP="00C65F64">
      <w:pPr>
        <w:rPr>
          <w:rFonts w:asciiTheme="minorHAnsi" w:hAnsiTheme="minorHAnsi" w:cstheme="minorHAnsi"/>
          <w:sz w:val="22"/>
          <w:szCs w:val="22"/>
        </w:rPr>
      </w:pPr>
      <w:bookmarkStart w:id="0" w:name="_Hlk140048875"/>
      <w:r w:rsidRPr="00C65F64">
        <w:rPr>
          <w:rFonts w:asciiTheme="minorHAnsi" w:hAnsiTheme="minorHAnsi" w:cstheme="minorHAnsi"/>
          <w:sz w:val="22"/>
          <w:szCs w:val="22"/>
        </w:rPr>
        <w:t xml:space="preserve">Załącznik </w:t>
      </w:r>
      <w:bookmarkStart w:id="1" w:name="_Hlk221531346"/>
      <w:r w:rsidR="00483038">
        <w:rPr>
          <w:rFonts w:asciiTheme="minorHAnsi" w:hAnsiTheme="minorHAnsi" w:cstheme="minorHAnsi"/>
          <w:sz w:val="22"/>
          <w:szCs w:val="22"/>
        </w:rPr>
        <w:t xml:space="preserve">do uchwały </w:t>
      </w:r>
      <w:r w:rsidRPr="00C65F64">
        <w:rPr>
          <w:rFonts w:asciiTheme="minorHAnsi" w:hAnsiTheme="minorHAnsi" w:cstheme="minorHAnsi"/>
          <w:sz w:val="22"/>
          <w:szCs w:val="22"/>
        </w:rPr>
        <w:t>nr</w:t>
      </w:r>
      <w:r w:rsidR="00FA19F1">
        <w:rPr>
          <w:rFonts w:asciiTheme="minorHAnsi" w:hAnsiTheme="minorHAnsi" w:cstheme="minorHAnsi"/>
          <w:sz w:val="22"/>
          <w:szCs w:val="22"/>
        </w:rPr>
        <w:t xml:space="preserve"> 217/166/26 </w:t>
      </w:r>
      <w:r w:rsidRPr="00C65F64">
        <w:rPr>
          <w:rFonts w:asciiTheme="minorHAnsi" w:hAnsiTheme="minorHAnsi" w:cstheme="minorHAnsi"/>
          <w:sz w:val="22"/>
          <w:szCs w:val="22"/>
        </w:rPr>
        <w:t>Zarządu Województwa Pomorskiego z dnia</w:t>
      </w:r>
      <w:r w:rsidR="00FA19F1">
        <w:rPr>
          <w:rFonts w:asciiTheme="minorHAnsi" w:hAnsiTheme="minorHAnsi" w:cstheme="minorHAnsi"/>
          <w:sz w:val="22"/>
          <w:szCs w:val="22"/>
        </w:rPr>
        <w:t xml:space="preserve"> 24 lutego </w:t>
      </w:r>
      <w:r w:rsidR="00483038" w:rsidRPr="00C65F64">
        <w:rPr>
          <w:rFonts w:asciiTheme="minorHAnsi" w:hAnsiTheme="minorHAnsi" w:cstheme="minorHAnsi"/>
          <w:sz w:val="22"/>
          <w:szCs w:val="22"/>
        </w:rPr>
        <w:t>202</w:t>
      </w:r>
      <w:r w:rsidR="00483038">
        <w:rPr>
          <w:rFonts w:asciiTheme="minorHAnsi" w:hAnsiTheme="minorHAnsi" w:cstheme="minorHAnsi"/>
          <w:sz w:val="22"/>
          <w:szCs w:val="22"/>
        </w:rPr>
        <w:t>6</w:t>
      </w:r>
      <w:r w:rsidR="00483038" w:rsidRPr="00C65F64">
        <w:rPr>
          <w:rFonts w:asciiTheme="minorHAnsi" w:hAnsiTheme="minorHAnsi" w:cstheme="minorHAnsi"/>
          <w:sz w:val="22"/>
          <w:szCs w:val="22"/>
        </w:rPr>
        <w:t xml:space="preserve"> </w:t>
      </w:r>
      <w:r w:rsidRPr="00C65F64">
        <w:rPr>
          <w:rFonts w:asciiTheme="minorHAnsi" w:hAnsiTheme="minorHAnsi" w:cstheme="minorHAnsi"/>
          <w:sz w:val="22"/>
          <w:szCs w:val="22"/>
        </w:rPr>
        <w:t>r</w:t>
      </w:r>
      <w:r w:rsidR="00483038">
        <w:rPr>
          <w:rFonts w:asciiTheme="minorHAnsi" w:hAnsiTheme="minorHAnsi" w:cstheme="minorHAnsi"/>
          <w:sz w:val="22"/>
          <w:szCs w:val="22"/>
        </w:rPr>
        <w:t>.</w:t>
      </w:r>
      <w:bookmarkEnd w:id="1"/>
    </w:p>
    <w:bookmarkEnd w:id="0"/>
    <w:p w14:paraId="00B5F578" w14:textId="77777777" w:rsidR="00D11ECA" w:rsidRPr="00B334CB" w:rsidRDefault="00D11ECA" w:rsidP="007C2584">
      <w:pPr>
        <w:tabs>
          <w:tab w:val="right" w:pos="9746"/>
        </w:tabs>
        <w:spacing w:line="276" w:lineRule="auto"/>
        <w:jc w:val="center"/>
        <w:rPr>
          <w:rFonts w:ascii="Calibri" w:hAnsi="Calibri"/>
          <w:i/>
          <w:sz w:val="22"/>
          <w:szCs w:val="22"/>
        </w:rPr>
      </w:pPr>
    </w:p>
    <w:p w14:paraId="5F969D7C" w14:textId="77777777" w:rsidR="000E730C" w:rsidRPr="00C66CA0" w:rsidRDefault="0018125E" w:rsidP="00BB00B7">
      <w:pPr>
        <w:tabs>
          <w:tab w:val="right" w:pos="9746"/>
        </w:tabs>
        <w:spacing w:line="276" w:lineRule="auto"/>
        <w:jc w:val="center"/>
        <w:rPr>
          <w:rFonts w:ascii="Calibri" w:hAnsi="Calibri"/>
          <w:b/>
          <w:i/>
          <w:u w:val="single"/>
        </w:rPr>
      </w:pPr>
      <w:r w:rsidRPr="005257FD">
        <w:rPr>
          <w:rFonts w:ascii="Calibri" w:hAnsi="Calibri"/>
          <w:b/>
          <w:spacing w:val="20"/>
          <w:u w:val="single"/>
        </w:rPr>
        <w:t>WZÓR</w:t>
      </w:r>
      <w:r w:rsidR="00A25FDD" w:rsidRPr="00C66CA0">
        <w:rPr>
          <w:rStyle w:val="Odwoanieprzypisudolnego"/>
          <w:rFonts w:ascii="Calibri" w:hAnsi="Calibri"/>
          <w:b/>
          <w:i/>
          <w:u w:val="single"/>
        </w:rPr>
        <w:footnoteReference w:id="1"/>
      </w:r>
    </w:p>
    <w:p w14:paraId="30249449" w14:textId="79FE23B5"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5257FD">
        <w:rPr>
          <w:rFonts w:ascii="Calibri" w:hAnsi="Calibri"/>
          <w:sz w:val="20"/>
        </w:rPr>
        <w:t>numer</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5257FD">
        <w:rPr>
          <w:rFonts w:ascii="Calibri" w:hAnsi="Calibri"/>
          <w:sz w:val="20"/>
        </w:rPr>
        <w:t>Tytuł</w:t>
      </w:r>
      <w:r w:rsidR="0043415C" w:rsidRPr="005257FD">
        <w:rPr>
          <w:rFonts w:ascii="Calibri" w:hAnsi="Calibri"/>
          <w:sz w:val="20"/>
        </w:rPr>
        <w:t xml:space="preserve"> </w:t>
      </w:r>
      <w:r w:rsidRPr="005257FD">
        <w:rPr>
          <w:rFonts w:ascii="Calibri" w:hAnsi="Calibr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6B7A9D" w:rsidRPr="006B7A9D">
        <w:rPr>
          <w:rFonts w:ascii="Calibri" w:hAnsi="Calibri"/>
          <w:b/>
        </w:rPr>
        <w:t xml:space="preserve">FEPM.01 Fundusze europejskie dla konkurencyjnego i inteligentnego Pomorza, </w:t>
      </w:r>
      <w:r w:rsidRPr="00C66CA0">
        <w:rPr>
          <w:rFonts w:ascii="Calibri" w:hAnsi="Calibri"/>
          <w:b/>
        </w:rPr>
        <w:t>Działania</w:t>
      </w:r>
      <w:r w:rsidR="0043415C" w:rsidRPr="00C66CA0">
        <w:rPr>
          <w:rFonts w:ascii="Calibri" w:hAnsi="Calibri"/>
          <w:b/>
        </w:rPr>
        <w:t xml:space="preserve"> </w:t>
      </w:r>
      <w:r w:rsidR="006B7A9D" w:rsidRPr="006B7A9D">
        <w:rPr>
          <w:rFonts w:ascii="Calibri" w:hAnsi="Calibri"/>
          <w:b/>
        </w:rPr>
        <w:t>FEPM.01.01 Badania i</w:t>
      </w:r>
      <w:r w:rsidR="00AC5439">
        <w:rPr>
          <w:rFonts w:ascii="Calibri" w:hAnsi="Calibri"/>
          <w:b/>
        </w:rPr>
        <w:t> </w:t>
      </w:r>
      <w:r w:rsidR="006B7A9D" w:rsidRPr="006B7A9D">
        <w:rPr>
          <w:rFonts w:ascii="Calibri" w:hAnsi="Calibri"/>
          <w:b/>
        </w:rPr>
        <w:t>innowacje w przedsiębiorstwach</w:t>
      </w:r>
      <w:r w:rsidRPr="00C66CA0">
        <w:rPr>
          <w:rFonts w:ascii="Calibri" w:hAnsi="Calibri"/>
          <w:b/>
        </w:rPr>
        <w:t>,</w:t>
      </w:r>
      <w:r w:rsidR="0043415C" w:rsidRPr="00C66CA0">
        <w:rPr>
          <w:rFonts w:ascii="Calibri" w:hAnsi="Calibri"/>
          <w:b/>
        </w:rPr>
        <w:t xml:space="preserve"> </w:t>
      </w:r>
      <w:r w:rsidRPr="00C66CA0">
        <w:rPr>
          <w:rFonts w:ascii="Calibri" w:hAnsi="Calibri"/>
          <w:b/>
        </w:rP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06598B97"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5257FD">
        <w:rPr>
          <w:rFonts w:ascii="Calibri" w:hAnsi="Calibri"/>
          <w:sz w:val="20"/>
        </w:rPr>
        <w:t>miejsce</w:t>
      </w:r>
      <w:r w:rsidR="0043415C" w:rsidRPr="005257FD">
        <w:rPr>
          <w:rFonts w:ascii="Calibri" w:hAnsi="Calibri"/>
          <w:sz w:val="20"/>
        </w:rPr>
        <w:t xml:space="preserve"> </w:t>
      </w:r>
      <w:r w:rsidRPr="005257FD">
        <w:rPr>
          <w:rFonts w:ascii="Calibri" w:hAnsi="Calibri"/>
          <w:sz w:val="20"/>
        </w:rPr>
        <w:t>zawarcia</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5257FD">
        <w:rPr>
          <w:rFonts w:ascii="Calibri" w:hAnsi="Calibri"/>
          <w:sz w:val="20"/>
        </w:rPr>
        <w:t>data</w:t>
      </w:r>
      <w:r w:rsidR="0043415C" w:rsidRPr="005257FD">
        <w:rPr>
          <w:rFonts w:ascii="Calibri" w:hAnsi="Calibri"/>
          <w:sz w:val="20"/>
        </w:rPr>
        <w:t xml:space="preserve"> </w:t>
      </w:r>
      <w:r w:rsidRPr="005257FD">
        <w:rPr>
          <w:rFonts w:ascii="Calibri" w:hAnsi="Calibri"/>
          <w:sz w:val="20"/>
        </w:rPr>
        <w:t>zawarcia</w:t>
      </w:r>
      <w:r w:rsidR="0043415C" w:rsidRPr="005257FD">
        <w:rPr>
          <w:rFonts w:ascii="Calibri" w:hAnsi="Calibri"/>
          <w:sz w:val="20"/>
        </w:rPr>
        <w:t xml:space="preserve"> </w:t>
      </w:r>
      <w:r w:rsidRPr="005257FD">
        <w:rPr>
          <w:rFonts w:ascii="Calibri" w:hAnsi="Calibr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344CD5E1" w14:textId="3164BF64" w:rsidR="00F70317" w:rsidRPr="00433359" w:rsidRDefault="0018125E" w:rsidP="00284824">
      <w:pPr>
        <w:spacing w:line="276" w:lineRule="auto"/>
        <w:rPr>
          <w:rFonts w:ascii="Calibri" w:hAnsi="Calibri"/>
        </w:rPr>
      </w:pPr>
      <w:r w:rsidRPr="00433359">
        <w:rPr>
          <w:rFonts w:ascii="Calibri" w:hAnsi="Calibri"/>
          <w:b/>
        </w:rPr>
        <w:t>Województwem</w:t>
      </w:r>
      <w:r w:rsidR="0043415C" w:rsidRPr="00433359">
        <w:rPr>
          <w:rFonts w:ascii="Calibri" w:hAnsi="Calibri"/>
          <w:b/>
        </w:rPr>
        <w:t xml:space="preserve"> </w:t>
      </w:r>
      <w:r w:rsidRPr="00433359">
        <w:rPr>
          <w:rFonts w:ascii="Calibri" w:hAnsi="Calibri"/>
          <w:b/>
        </w:rPr>
        <w:t>Pomorskim</w:t>
      </w:r>
      <w:r w:rsidRPr="00433359">
        <w:rPr>
          <w:rFonts w:ascii="Calibri" w:hAnsi="Calibri"/>
        </w:rPr>
        <w:t>,</w:t>
      </w:r>
      <w:r w:rsidR="0043415C" w:rsidRPr="00433359">
        <w:rPr>
          <w:rFonts w:ascii="Calibri" w:hAnsi="Calibri"/>
        </w:rPr>
        <w:t xml:space="preserve"> </w:t>
      </w:r>
      <w:r w:rsidRPr="00433359">
        <w:rPr>
          <w:rFonts w:ascii="Calibri" w:hAnsi="Calibri"/>
        </w:rPr>
        <w:t>ul.</w:t>
      </w:r>
      <w:r w:rsidR="0043415C" w:rsidRPr="00433359">
        <w:rPr>
          <w:rFonts w:ascii="Calibri" w:hAnsi="Calibri"/>
        </w:rPr>
        <w:t xml:space="preserve"> </w:t>
      </w:r>
      <w:r w:rsidRPr="00433359">
        <w:rPr>
          <w:rFonts w:ascii="Calibri" w:hAnsi="Calibri"/>
        </w:rPr>
        <w:t>Okopowa</w:t>
      </w:r>
      <w:r w:rsidR="0043415C" w:rsidRPr="00433359">
        <w:rPr>
          <w:rFonts w:ascii="Calibri" w:hAnsi="Calibri"/>
        </w:rPr>
        <w:t xml:space="preserve"> </w:t>
      </w:r>
      <w:r w:rsidRPr="00433359">
        <w:rPr>
          <w:rFonts w:ascii="Calibri" w:hAnsi="Calibri"/>
        </w:rPr>
        <w:t>21/27,</w:t>
      </w:r>
      <w:r w:rsidR="0043415C" w:rsidRPr="00433359">
        <w:rPr>
          <w:rFonts w:ascii="Calibri" w:hAnsi="Calibri"/>
        </w:rPr>
        <w:t xml:space="preserve"> </w:t>
      </w:r>
      <w:r w:rsidRPr="00433359">
        <w:rPr>
          <w:rFonts w:ascii="Calibri" w:hAnsi="Calibri"/>
        </w:rPr>
        <w:t>80-810</w:t>
      </w:r>
      <w:r w:rsidR="0043415C" w:rsidRPr="00433359">
        <w:rPr>
          <w:rFonts w:ascii="Calibri" w:hAnsi="Calibri"/>
        </w:rPr>
        <w:t xml:space="preserve"> </w:t>
      </w:r>
      <w:r w:rsidRPr="00433359">
        <w:rPr>
          <w:rFonts w:ascii="Calibri" w:hAnsi="Calibri"/>
        </w:rPr>
        <w:t>Gdańsk</w:t>
      </w:r>
      <w:r w:rsidR="00F70317" w:rsidRPr="00433359">
        <w:rPr>
          <w:rFonts w:ascii="Calibri" w:hAnsi="Calibri"/>
        </w:rPr>
        <w:t>,</w:t>
      </w:r>
      <w:r w:rsidR="0043415C" w:rsidRPr="00433359">
        <w:rPr>
          <w:rFonts w:ascii="Calibri" w:hAnsi="Calibri"/>
        </w:rPr>
        <w:t xml:space="preserve"> </w:t>
      </w:r>
    </w:p>
    <w:p w14:paraId="23A8E644" w14:textId="77777777" w:rsidR="00AC5439" w:rsidRDefault="00311BF8" w:rsidP="00433359">
      <w:pPr>
        <w:spacing w:line="276" w:lineRule="auto"/>
        <w:rPr>
          <w:rFonts w:ascii="Calibri" w:hAnsi="Calibri"/>
          <w:spacing w:val="-4"/>
        </w:rPr>
      </w:pPr>
      <w:r w:rsidRPr="00433359">
        <w:rPr>
          <w:rFonts w:ascii="Calibri" w:hAnsi="Calibri"/>
          <w:spacing w:val="-4"/>
        </w:rPr>
        <w:t xml:space="preserve">działającym </w:t>
      </w:r>
      <w:r w:rsidR="00256975" w:rsidRPr="00433359">
        <w:rPr>
          <w:rFonts w:ascii="Calibri" w:hAnsi="Calibri"/>
          <w:spacing w:val="-4"/>
        </w:rPr>
        <w:t>przez</w:t>
      </w:r>
      <w:r w:rsidR="00256975" w:rsidRPr="00433359">
        <w:rPr>
          <w:rFonts w:ascii="Calibri" w:hAnsi="Calibri"/>
          <w:b/>
          <w:spacing w:val="-4"/>
        </w:rPr>
        <w:t xml:space="preserve"> Zarząd Województwa Pomorskiego </w:t>
      </w:r>
      <w:r w:rsidR="00256975" w:rsidRPr="00433359">
        <w:rPr>
          <w:rFonts w:ascii="Calibri" w:hAnsi="Calibri"/>
          <w:spacing w:val="-4"/>
        </w:rPr>
        <w:t>pełniący funkcję</w:t>
      </w:r>
      <w:r w:rsidR="00256975" w:rsidRPr="00433359">
        <w:rPr>
          <w:rFonts w:ascii="Calibri" w:hAnsi="Calibri"/>
          <w:b/>
          <w:spacing w:val="-4"/>
        </w:rPr>
        <w:t xml:space="preserve"> Instytucji Zarządzającej Programem Fundusze Europejskie dla Pomorza 2021-2027</w:t>
      </w:r>
      <w:r w:rsidR="00256975" w:rsidRPr="00433359">
        <w:rPr>
          <w:rFonts w:ascii="Calibri" w:hAnsi="Calibri"/>
          <w:spacing w:val="-4"/>
        </w:rPr>
        <w:t>,</w:t>
      </w:r>
      <w:r w:rsidR="00256975" w:rsidRPr="00433359">
        <w:rPr>
          <w:rFonts w:ascii="Calibri" w:hAnsi="Calibri"/>
          <w:b/>
          <w:spacing w:val="-4"/>
        </w:rPr>
        <w:t xml:space="preserve"> </w:t>
      </w:r>
      <w:r w:rsidR="00256975" w:rsidRPr="00433359">
        <w:rPr>
          <w:rFonts w:ascii="Calibri" w:hAnsi="Calibri"/>
          <w:spacing w:val="-4"/>
        </w:rPr>
        <w:t>zwanym dalej</w:t>
      </w:r>
      <w:r w:rsidR="00256975" w:rsidRPr="00433359">
        <w:rPr>
          <w:rFonts w:ascii="Calibri" w:hAnsi="Calibri"/>
          <w:b/>
          <w:spacing w:val="-4"/>
        </w:rPr>
        <w:t xml:space="preserve"> „Instytucją Zarządzającą”</w:t>
      </w:r>
      <w:r w:rsidR="00256975" w:rsidRPr="00433359">
        <w:rPr>
          <w:rFonts w:ascii="Calibri" w:hAnsi="Calibri"/>
          <w:spacing w:val="-4"/>
        </w:rPr>
        <w:t xml:space="preserve">, </w:t>
      </w:r>
      <w:r w:rsidR="00BF3FFA" w:rsidRPr="00433359">
        <w:rPr>
          <w:rFonts w:ascii="Calibri" w:hAnsi="Calibri"/>
          <w:spacing w:val="-4"/>
        </w:rPr>
        <w:t>w</w:t>
      </w:r>
      <w:r w:rsidR="00AC5439">
        <w:rPr>
          <w:rFonts w:ascii="Calibri" w:hAnsi="Calibri"/>
          <w:spacing w:val="-4"/>
        </w:rPr>
        <w:t> </w:t>
      </w:r>
      <w:r w:rsidR="00BF3FFA" w:rsidRPr="00433359">
        <w:rPr>
          <w:rFonts w:ascii="Calibri" w:hAnsi="Calibri"/>
          <w:spacing w:val="-4"/>
        </w:rPr>
        <w:t>imieniu</w:t>
      </w:r>
      <w:r w:rsidR="002A0DBC" w:rsidRPr="00433359">
        <w:rPr>
          <w:rFonts w:ascii="Calibri" w:hAnsi="Calibri"/>
          <w:spacing w:val="-4"/>
        </w:rPr>
        <w:t xml:space="preserve"> i na rze</w:t>
      </w:r>
      <w:r w:rsidR="00CC4ACA" w:rsidRPr="00433359">
        <w:rPr>
          <w:rFonts w:ascii="Calibri" w:hAnsi="Calibri"/>
          <w:spacing w:val="-4"/>
        </w:rPr>
        <w:t>cz</w:t>
      </w:r>
      <w:r w:rsidR="00BF3FFA" w:rsidRPr="00433359">
        <w:rPr>
          <w:rFonts w:ascii="Calibri" w:hAnsi="Calibri"/>
          <w:spacing w:val="-4"/>
        </w:rPr>
        <w:t xml:space="preserve"> którego </w:t>
      </w:r>
      <w:r w:rsidR="00F26459" w:rsidRPr="00433359">
        <w:rPr>
          <w:rFonts w:ascii="Calibri" w:hAnsi="Calibri"/>
          <w:b/>
          <w:spacing w:val="-4"/>
        </w:rPr>
        <w:t xml:space="preserve">w oparciu o umowę z </w:t>
      </w:r>
      <w:r w:rsidRPr="00433359">
        <w:rPr>
          <w:rFonts w:ascii="Calibri" w:hAnsi="Calibri"/>
          <w:b/>
          <w:spacing w:val="-4"/>
        </w:rPr>
        <w:t xml:space="preserve">dnia </w:t>
      </w:r>
      <w:r w:rsidR="00F26459" w:rsidRPr="00433359">
        <w:rPr>
          <w:rFonts w:ascii="Calibri" w:hAnsi="Calibri"/>
          <w:b/>
          <w:spacing w:val="-4"/>
        </w:rPr>
        <w:t xml:space="preserve">2 października 2024 r. nr 746/U/24 </w:t>
      </w:r>
      <w:r w:rsidRPr="00433359">
        <w:rPr>
          <w:rFonts w:ascii="Calibri" w:hAnsi="Calibri"/>
          <w:b/>
          <w:spacing w:val="-4"/>
        </w:rPr>
        <w:t>i udzielone pełnomocnictwo</w:t>
      </w:r>
      <w:r w:rsidRPr="00433359">
        <w:rPr>
          <w:rStyle w:val="Odwoanieprzypisudolnego"/>
          <w:rFonts w:ascii="Calibri" w:hAnsi="Calibri"/>
          <w:b/>
          <w:spacing w:val="-4"/>
        </w:rPr>
        <w:footnoteReference w:id="2"/>
      </w:r>
      <w:r w:rsidRPr="00433359">
        <w:rPr>
          <w:rFonts w:ascii="Calibri" w:hAnsi="Calibri"/>
          <w:b/>
          <w:spacing w:val="-4"/>
        </w:rPr>
        <w:t xml:space="preserve"> </w:t>
      </w:r>
      <w:r w:rsidR="00BF3FFA" w:rsidRPr="00433359">
        <w:rPr>
          <w:rFonts w:ascii="Calibri" w:hAnsi="Calibri"/>
          <w:spacing w:val="-4"/>
        </w:rPr>
        <w:t>działa</w:t>
      </w:r>
      <w:r w:rsidR="0043415C" w:rsidRPr="00433359">
        <w:rPr>
          <w:rFonts w:ascii="Calibri" w:hAnsi="Calibri"/>
          <w:b/>
          <w:spacing w:val="-4"/>
        </w:rPr>
        <w:t xml:space="preserve"> </w:t>
      </w:r>
      <w:r w:rsidR="00A5111E" w:rsidRPr="00433359">
        <w:rPr>
          <w:rFonts w:ascii="Calibri" w:hAnsi="Calibri"/>
          <w:b/>
          <w:spacing w:val="-4"/>
        </w:rPr>
        <w:t>Agencj</w:t>
      </w:r>
      <w:r w:rsidR="00BF3FFA" w:rsidRPr="00433359">
        <w:rPr>
          <w:rFonts w:ascii="Calibri" w:hAnsi="Calibri"/>
          <w:b/>
          <w:spacing w:val="-4"/>
        </w:rPr>
        <w:t>a</w:t>
      </w:r>
      <w:r w:rsidR="00A5111E" w:rsidRPr="00433359">
        <w:rPr>
          <w:rFonts w:ascii="Calibri" w:hAnsi="Calibri"/>
          <w:b/>
          <w:spacing w:val="-4"/>
        </w:rPr>
        <w:t xml:space="preserve"> Rozwoju Pomorza SA, z siedzibą w Gdańsku, </w:t>
      </w:r>
      <w:r w:rsidR="00A5111E" w:rsidRPr="005257FD">
        <w:rPr>
          <w:rFonts w:ascii="Calibri" w:hAnsi="Calibri"/>
          <w:spacing w:val="-4"/>
        </w:rPr>
        <w:t>Al. Grunwaldzka 472 D, 80-309 Gdańsk, zarejestrowan</w:t>
      </w:r>
      <w:r w:rsidR="00F26459" w:rsidRPr="005257FD">
        <w:rPr>
          <w:rFonts w:ascii="Calibri" w:hAnsi="Calibri"/>
          <w:spacing w:val="-4"/>
        </w:rPr>
        <w:t>a</w:t>
      </w:r>
      <w:r w:rsidR="00A5111E" w:rsidRPr="005257FD">
        <w:rPr>
          <w:rFonts w:ascii="Calibri" w:hAnsi="Calibri"/>
          <w:spacing w:val="-4"/>
        </w:rPr>
        <w:t xml:space="preserve"> w Krajowym Rejestrze Sądowym prowadzonym przez Sąd Rejonowy Gdańsk-Północ w Gdańsku VII Wydział Gospodarczy KRS pod numerem 0000004441, </w:t>
      </w:r>
    </w:p>
    <w:p w14:paraId="02B5F128" w14:textId="73872BD1" w:rsidR="0018125E" w:rsidRPr="00C66CA0" w:rsidRDefault="00A5111E" w:rsidP="00433359">
      <w:pPr>
        <w:spacing w:line="276" w:lineRule="auto"/>
        <w:rPr>
          <w:rFonts w:ascii="Calibri" w:hAnsi="Calibri"/>
          <w:spacing w:val="-4"/>
        </w:rPr>
      </w:pPr>
      <w:r w:rsidRPr="005257FD">
        <w:rPr>
          <w:rFonts w:ascii="Calibri" w:hAnsi="Calibri"/>
          <w:spacing w:val="-4"/>
        </w:rPr>
        <w:t>NIP 583-000-20-02, REGON 190044530, zwan</w:t>
      </w:r>
      <w:r w:rsidR="00F26459" w:rsidRPr="005257FD">
        <w:rPr>
          <w:rFonts w:ascii="Calibri" w:hAnsi="Calibri"/>
          <w:spacing w:val="-4"/>
        </w:rPr>
        <w:t>a</w:t>
      </w:r>
      <w:r w:rsidRPr="005257FD">
        <w:rPr>
          <w:rFonts w:ascii="Calibri" w:hAnsi="Calibri"/>
          <w:spacing w:val="-4"/>
        </w:rPr>
        <w:t xml:space="preserve"> dalej</w:t>
      </w:r>
      <w:r w:rsidRPr="00433359">
        <w:rPr>
          <w:rFonts w:ascii="Calibri" w:hAnsi="Calibri"/>
          <w:b/>
          <w:spacing w:val="-4"/>
        </w:rPr>
        <w:t xml:space="preserve"> </w:t>
      </w:r>
      <w:r w:rsidR="00C121EE">
        <w:rPr>
          <w:rFonts w:ascii="Calibri" w:hAnsi="Calibri"/>
          <w:b/>
          <w:spacing w:val="-4"/>
        </w:rPr>
        <w:t>„</w:t>
      </w:r>
      <w:r w:rsidRPr="00433359">
        <w:rPr>
          <w:rFonts w:ascii="Calibri" w:hAnsi="Calibri"/>
          <w:b/>
          <w:spacing w:val="-4"/>
        </w:rPr>
        <w:t>Instytucją Pośredniczącą</w:t>
      </w:r>
      <w:r w:rsidR="00C121EE">
        <w:rPr>
          <w:rFonts w:ascii="Calibri" w:hAnsi="Calibri"/>
          <w:b/>
          <w:spacing w:val="-4"/>
        </w:rPr>
        <w:t>”</w:t>
      </w:r>
      <w:r w:rsidRPr="00C121EE">
        <w:rPr>
          <w:rFonts w:ascii="Calibri" w:hAnsi="Calibri"/>
          <w:spacing w:val="-4"/>
        </w:rPr>
        <w:t xml:space="preserve">, </w:t>
      </w:r>
      <w:r w:rsidR="00F26459" w:rsidRPr="00C121EE">
        <w:rPr>
          <w:rFonts w:ascii="Calibri" w:hAnsi="Calibri"/>
          <w:spacing w:val="-4"/>
        </w:rPr>
        <w:t>reprezentowana</w:t>
      </w:r>
      <w:r w:rsidR="00311BF8" w:rsidRPr="00C121EE">
        <w:rPr>
          <w:rFonts w:ascii="Calibri" w:hAnsi="Calibri"/>
          <w:spacing w:val="-4"/>
        </w:rPr>
        <w:t xml:space="preserve"> przez:</w:t>
      </w:r>
    </w:p>
    <w:p w14:paraId="18F14BE6"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BF96B27"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2A90BBA5" w14:textId="77777777" w:rsidR="0018125E" w:rsidRPr="00C66CA0" w:rsidRDefault="0018125E" w:rsidP="00284824">
      <w:pPr>
        <w:spacing w:before="60" w:after="60" w:line="276" w:lineRule="auto"/>
        <w:rPr>
          <w:rFonts w:ascii="Calibri" w:hAnsi="Calibri"/>
          <w:b/>
        </w:rPr>
      </w:pPr>
      <w:r w:rsidRPr="00C66CA0">
        <w:rPr>
          <w:rFonts w:ascii="Calibri" w:hAnsi="Calibri"/>
          <w:b/>
        </w:rPr>
        <w:t>a</w:t>
      </w:r>
    </w:p>
    <w:p w14:paraId="0D7B61D1" w14:textId="77777777" w:rsidR="00F70317" w:rsidRPr="00C66CA0" w:rsidRDefault="0018125E" w:rsidP="00433359">
      <w:pPr>
        <w:spacing w:line="276" w:lineRule="auto"/>
        <w:rPr>
          <w:rFonts w:ascii="Calibri" w:hAnsi="Calibri"/>
        </w:rPr>
      </w:pPr>
      <w:r w:rsidRPr="00C66CA0">
        <w:rPr>
          <w:rFonts w:ascii="Calibri" w:hAnsi="Calibri"/>
          <w:b/>
        </w:rPr>
        <w:t>Beneficjentem</w:t>
      </w:r>
      <w:r w:rsidR="00C534CF" w:rsidRPr="00C66CA0">
        <w:rPr>
          <w:rStyle w:val="Odwoanieprzypisudolnego"/>
          <w:rFonts w:ascii="Calibri" w:hAnsi="Calibri"/>
          <w:b/>
        </w:rPr>
        <w:footnoteReference w:id="3"/>
      </w:r>
      <w:r w:rsidR="0043415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5257FD">
        <w:rPr>
          <w:rFonts w:ascii="Calibri" w:hAnsi="Calibri"/>
          <w:b/>
          <w:sz w:val="20"/>
        </w:rPr>
        <w:t>[pełna</w:t>
      </w:r>
      <w:r w:rsidR="0043415C" w:rsidRPr="005257FD">
        <w:rPr>
          <w:rFonts w:ascii="Calibri" w:hAnsi="Calibri"/>
          <w:b/>
          <w:sz w:val="20"/>
        </w:rPr>
        <w:t xml:space="preserve"> </w:t>
      </w:r>
      <w:r w:rsidRPr="005257FD">
        <w:rPr>
          <w:rFonts w:ascii="Calibri" w:hAnsi="Calibri"/>
          <w:b/>
          <w:sz w:val="20"/>
        </w:rPr>
        <w:t>nazwa/firma</w:t>
      </w:r>
      <w:r w:rsidR="0043415C" w:rsidRPr="005257FD">
        <w:rPr>
          <w:rFonts w:ascii="Calibri" w:hAnsi="Calibri"/>
          <w:b/>
          <w:sz w:val="20"/>
        </w:rPr>
        <w:t xml:space="preserve"> </w:t>
      </w:r>
      <w:r w:rsidRPr="005257FD">
        <w:rPr>
          <w:rFonts w:ascii="Calibri" w:hAnsi="Calibri"/>
          <w:b/>
          <w:sz w:val="20"/>
        </w:rPr>
        <w:t>Beneficjenta]</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5257FD">
        <w:rPr>
          <w:rFonts w:ascii="Calibri" w:hAnsi="Calibri"/>
          <w:sz w:val="20"/>
        </w:rPr>
        <w:t>miejscowość</w:t>
      </w:r>
      <w:r w:rsidR="0043415C" w:rsidRPr="005257FD">
        <w:rPr>
          <w:rFonts w:ascii="Calibri" w:hAnsi="Calibri"/>
          <w:sz w:val="20"/>
        </w:rPr>
        <w:t xml:space="preserve"> </w:t>
      </w:r>
      <w:r w:rsidR="00F70317" w:rsidRPr="005257FD">
        <w:rPr>
          <w:rFonts w:ascii="Calibri" w:hAnsi="Calibri"/>
          <w:sz w:val="20"/>
        </w:rPr>
        <w:t>siedziby</w:t>
      </w:r>
      <w:r w:rsidR="0043415C" w:rsidRPr="005257FD">
        <w:rPr>
          <w:rFonts w:ascii="Calibri" w:hAnsi="Calibri"/>
          <w:sz w:val="20"/>
        </w:rPr>
        <w:t xml:space="preserve"> </w:t>
      </w:r>
      <w:r w:rsidR="00F70317" w:rsidRPr="005257FD">
        <w:rPr>
          <w:rFonts w:ascii="Calibri" w:hAnsi="Calibri"/>
          <w:sz w:val="20"/>
        </w:rPr>
        <w:t>i</w:t>
      </w:r>
      <w:r w:rsidR="0043415C" w:rsidRPr="005257FD">
        <w:rPr>
          <w:rFonts w:ascii="Calibri" w:hAnsi="Calibri"/>
          <w:sz w:val="20"/>
        </w:rPr>
        <w:t xml:space="preserve"> </w:t>
      </w:r>
      <w:r w:rsidR="00F70317" w:rsidRPr="005257FD">
        <w:rPr>
          <w:rFonts w:ascii="Calibri" w:hAnsi="Calibri"/>
          <w:sz w:val="20"/>
        </w:rPr>
        <w:t>adres</w:t>
      </w:r>
      <w:r w:rsidR="0043415C" w:rsidRPr="005257FD">
        <w:rPr>
          <w:rFonts w:ascii="Calibri" w:hAnsi="Calibri"/>
          <w:sz w:val="20"/>
        </w:rPr>
        <w:t xml:space="preserve"> </w:t>
      </w:r>
      <w:r w:rsidR="00F70317" w:rsidRPr="005257FD">
        <w:rPr>
          <w:rFonts w:ascii="Calibri" w:hAnsi="Calibr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5257FD">
        <w:rPr>
          <w:rFonts w:ascii="Calibri" w:hAnsi="Calibri"/>
          <w:sz w:val="20"/>
        </w:rPr>
        <w:t>nr</w:t>
      </w:r>
      <w:r w:rsidR="0043415C" w:rsidRPr="005257FD">
        <w:rPr>
          <w:rFonts w:ascii="Calibri" w:hAnsi="Calibri"/>
          <w:sz w:val="20"/>
        </w:rPr>
        <w:t xml:space="preserve"> </w:t>
      </w:r>
      <w:r w:rsidRPr="005257FD">
        <w:rPr>
          <w:rFonts w:ascii="Calibri" w:hAnsi="Calibri"/>
          <w:sz w:val="20"/>
        </w:rPr>
        <w:t>NIP</w:t>
      </w:r>
      <w:r w:rsidR="0043415C" w:rsidRPr="005257FD">
        <w:rPr>
          <w:rFonts w:ascii="Calibri" w:hAnsi="Calibri"/>
          <w:sz w:val="20"/>
        </w:rPr>
        <w:t xml:space="preserve"> </w:t>
      </w:r>
      <w:r w:rsidRPr="005257FD">
        <w:rPr>
          <w:rFonts w:ascii="Calibri" w:hAnsi="Calibr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5257FD">
        <w:rPr>
          <w:rFonts w:ascii="Calibri" w:hAnsi="Calibri"/>
          <w:sz w:val="20"/>
        </w:rPr>
        <w:t>nr</w:t>
      </w:r>
      <w:r w:rsidR="0043415C" w:rsidRPr="005257FD">
        <w:rPr>
          <w:rFonts w:ascii="Calibri" w:hAnsi="Calibri"/>
          <w:sz w:val="20"/>
        </w:rPr>
        <w:t xml:space="preserve"> </w:t>
      </w:r>
      <w:r w:rsidR="0030073A" w:rsidRPr="005257FD">
        <w:rPr>
          <w:rFonts w:ascii="Calibri" w:hAnsi="Calibri"/>
          <w:sz w:val="20"/>
        </w:rPr>
        <w:t>KRS</w:t>
      </w:r>
      <w:r w:rsidR="0043415C" w:rsidRPr="005257FD">
        <w:rPr>
          <w:rFonts w:ascii="Calibri" w:hAnsi="Calibri"/>
          <w:sz w:val="20"/>
        </w:rPr>
        <w:t xml:space="preserve"> </w:t>
      </w:r>
      <w:r w:rsidR="0030073A" w:rsidRPr="005257FD">
        <w:rPr>
          <w:rFonts w:ascii="Calibri" w:hAnsi="Calibr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403736">
        <w:rPr>
          <w:rFonts w:ascii="Calibri" w:hAnsi="Calibri"/>
          <w:sz w:val="20"/>
        </w:rPr>
        <w:t>nr</w:t>
      </w:r>
      <w:r w:rsidR="0043415C" w:rsidRPr="00403736">
        <w:rPr>
          <w:rFonts w:ascii="Calibri" w:hAnsi="Calibri"/>
          <w:sz w:val="20"/>
        </w:rPr>
        <w:t xml:space="preserve"> </w:t>
      </w:r>
      <w:r w:rsidRPr="005257FD">
        <w:rPr>
          <w:rFonts w:ascii="Calibri" w:hAnsi="Calibri"/>
          <w:sz w:val="20"/>
        </w:rPr>
        <w:t>REGON</w:t>
      </w:r>
      <w:r w:rsidR="0043415C" w:rsidRPr="005257FD">
        <w:rPr>
          <w:rFonts w:ascii="Calibri" w:hAnsi="Calibri"/>
          <w:sz w:val="20"/>
        </w:rPr>
        <w:t xml:space="preserve"> </w:t>
      </w:r>
      <w:r w:rsidRPr="005257FD">
        <w:rPr>
          <w:rFonts w:ascii="Calibri" w:hAnsi="Calibr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5257FD">
        <w:rPr>
          <w:rFonts w:ascii="Calibri" w:hAnsi="Calibri"/>
          <w:sz w:val="20"/>
        </w:rPr>
        <w:t>rodzaj</w:t>
      </w:r>
      <w:r w:rsidR="0043415C" w:rsidRPr="005257FD">
        <w:rPr>
          <w:rFonts w:ascii="Calibri" w:hAnsi="Calibri"/>
          <w:sz w:val="20"/>
        </w:rPr>
        <w:t xml:space="preserve"> </w:t>
      </w:r>
      <w:r w:rsidR="0030073A" w:rsidRPr="005257FD">
        <w:rPr>
          <w:rFonts w:ascii="Calibri" w:hAnsi="Calibri"/>
          <w:sz w:val="20"/>
        </w:rPr>
        <w:t>ewidencji,</w:t>
      </w:r>
      <w:r w:rsidR="0043415C" w:rsidRPr="005257FD">
        <w:rPr>
          <w:rFonts w:ascii="Calibri" w:hAnsi="Calibri"/>
          <w:sz w:val="20"/>
        </w:rPr>
        <w:t xml:space="preserve"> </w:t>
      </w:r>
      <w:r w:rsidR="0030073A" w:rsidRPr="005257FD">
        <w:rPr>
          <w:rFonts w:ascii="Calibri" w:hAnsi="Calibri"/>
          <w:sz w:val="20"/>
        </w:rPr>
        <w:t>w</w:t>
      </w:r>
      <w:r w:rsidR="0043415C" w:rsidRPr="005257FD">
        <w:rPr>
          <w:rFonts w:ascii="Calibri" w:hAnsi="Calibri"/>
          <w:sz w:val="20"/>
        </w:rPr>
        <w:t xml:space="preserve"> </w:t>
      </w:r>
      <w:r w:rsidR="0030073A" w:rsidRPr="005257FD">
        <w:rPr>
          <w:rFonts w:ascii="Calibri" w:hAnsi="Calibri"/>
          <w:sz w:val="20"/>
        </w:rPr>
        <w:t>której</w:t>
      </w:r>
      <w:r w:rsidR="0043415C" w:rsidRPr="005257FD">
        <w:rPr>
          <w:rFonts w:ascii="Calibri" w:hAnsi="Calibri"/>
          <w:sz w:val="20"/>
        </w:rPr>
        <w:t xml:space="preserve"> </w:t>
      </w:r>
      <w:r w:rsidR="0030073A" w:rsidRPr="005257FD">
        <w:rPr>
          <w:rFonts w:ascii="Calibri" w:hAnsi="Calibri"/>
          <w:sz w:val="20"/>
        </w:rPr>
        <w:t>ujawniona</w:t>
      </w:r>
      <w:r w:rsidR="0043415C" w:rsidRPr="005257FD">
        <w:rPr>
          <w:rFonts w:ascii="Calibri" w:hAnsi="Calibri"/>
          <w:sz w:val="20"/>
        </w:rPr>
        <w:t xml:space="preserve"> </w:t>
      </w:r>
      <w:r w:rsidR="0030073A" w:rsidRPr="005257FD">
        <w:rPr>
          <w:rFonts w:ascii="Calibri" w:hAnsi="Calibri"/>
          <w:sz w:val="20"/>
        </w:rPr>
        <w:t>jest</w:t>
      </w:r>
      <w:r w:rsidR="0043415C" w:rsidRPr="005257FD">
        <w:rPr>
          <w:rFonts w:ascii="Calibri" w:hAnsi="Calibri"/>
          <w:sz w:val="20"/>
        </w:rPr>
        <w:t xml:space="preserve"> </w:t>
      </w:r>
      <w:r w:rsidR="0030073A" w:rsidRPr="005257FD">
        <w:rPr>
          <w:rFonts w:ascii="Calibri" w:hAnsi="Calibri"/>
          <w:sz w:val="20"/>
        </w:rPr>
        <w:t>działalność</w:t>
      </w:r>
      <w:r w:rsidR="0043415C" w:rsidRPr="005257FD">
        <w:rPr>
          <w:rFonts w:ascii="Calibri" w:hAnsi="Calibri"/>
          <w:sz w:val="20"/>
        </w:rPr>
        <w:t xml:space="preserve"> </w:t>
      </w:r>
      <w:r w:rsidR="0030073A" w:rsidRPr="005257FD">
        <w:rPr>
          <w:rFonts w:ascii="Calibri" w:hAnsi="Calibr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51643D3B" w14:textId="77777777" w:rsidR="00F70317" w:rsidRPr="00C66CA0" w:rsidRDefault="00F70317" w:rsidP="00284824">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D8DE404" w14:textId="77777777" w:rsidR="00F70317" w:rsidRPr="00C66CA0" w:rsidRDefault="00F70317" w:rsidP="00284824">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771304B" w14:textId="77777777" w:rsidR="00F70317" w:rsidRPr="00C66CA0" w:rsidRDefault="00F70317" w:rsidP="00433359">
      <w:pPr>
        <w:spacing w:before="120" w:after="240" w:line="276" w:lineRule="auto"/>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C56619E" w14:textId="77777777" w:rsidR="00463207" w:rsidRPr="00C66CA0" w:rsidRDefault="00463207"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48EBE954" w14:textId="2913E1F7" w:rsidR="00463207" w:rsidRPr="00C66CA0" w:rsidRDefault="00463207" w:rsidP="00433359">
      <w:pPr>
        <w:pStyle w:val="Tekstpodstawowy"/>
        <w:tabs>
          <w:tab w:val="left" w:pos="360"/>
        </w:tabs>
        <w:spacing w:after="40" w:line="276" w:lineRule="auto"/>
        <w:jc w:val="left"/>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AC5439">
        <w:rPr>
          <w:rFonts w:ascii="Calibri" w:hAnsi="Calibri"/>
          <w:sz w:val="22"/>
          <w:szCs w:val="22"/>
        </w:rPr>
        <w:t>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D6309F8" w14:textId="77777777" w:rsidR="00463207" w:rsidRPr="00C66CA0" w:rsidRDefault="00463207"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B822962" w14:textId="763003F5" w:rsidR="00F70317" w:rsidRPr="00C66CA0" w:rsidRDefault="00463207" w:rsidP="00433359">
      <w:pPr>
        <w:spacing w:after="40" w:line="276" w:lineRule="auto"/>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00311BF8">
        <w:rPr>
          <w:rFonts w:ascii="Calibri" w:hAnsi="Calibri"/>
          <w:sz w:val="22"/>
        </w:rPr>
        <w:t>Pośredniczącą</w:t>
      </w:r>
      <w:r w:rsidR="00311BF8"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736">
        <w:rPr>
          <w:rFonts w:ascii="Calibri" w:hAnsi="Calibri"/>
          <w:b/>
          <w:sz w:val="20"/>
          <w:szCs w:val="22"/>
        </w:rPr>
        <w:t>Tytuł</w:t>
      </w:r>
      <w:r w:rsidR="0043415C" w:rsidRPr="00403736">
        <w:rPr>
          <w:rFonts w:ascii="Calibri" w:hAnsi="Calibri"/>
          <w:b/>
          <w:sz w:val="20"/>
          <w:szCs w:val="22"/>
        </w:rPr>
        <w:t xml:space="preserve"> </w:t>
      </w:r>
      <w:r w:rsidRPr="00403736">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766095">
        <w:rPr>
          <w:rStyle w:val="Odwoanieprzypisudolnego"/>
          <w:rFonts w:ascii="Calibri" w:hAnsi="Calibri"/>
          <w:sz w:val="22"/>
          <w:szCs w:val="22"/>
        </w:rPr>
        <w:footnoteReference w:id="4"/>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4B7AA0F1" w14:textId="77777777" w:rsidR="00807E8E" w:rsidRPr="00C66CA0" w:rsidRDefault="00807E8E" w:rsidP="00284824">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3A7D1FA2" w14:textId="77777777" w:rsidR="00807E8E" w:rsidRPr="00C66CA0" w:rsidRDefault="00D866C2" w:rsidP="00433359">
      <w:pPr>
        <w:pStyle w:val="Akapitzlist"/>
        <w:keepNext/>
        <w:numPr>
          <w:ilvl w:val="0"/>
          <w:numId w:val="1"/>
        </w:numPr>
        <w:spacing w:after="40" w:line="276" w:lineRule="auto"/>
        <w:contextualSpacing w:val="0"/>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6D335AC6" w14:textId="77777777" w:rsidR="00D866C2" w:rsidRPr="00C66CA0" w:rsidRDefault="00D866C2" w:rsidP="00433359">
      <w:pPr>
        <w:pStyle w:val="Akapitzlist"/>
        <w:numPr>
          <w:ilvl w:val="1"/>
          <w:numId w:val="1"/>
        </w:numPr>
        <w:spacing w:after="40" w:line="276" w:lineRule="auto"/>
        <w:contextualSpacing w:val="0"/>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662E3E5C" w14:textId="77777777" w:rsidR="00B1298B" w:rsidRPr="00C66CA0" w:rsidRDefault="00B1298B" w:rsidP="00433359">
      <w:pPr>
        <w:pStyle w:val="Akapitzlist"/>
        <w:numPr>
          <w:ilvl w:val="1"/>
          <w:numId w:val="1"/>
        </w:numPr>
        <w:spacing w:after="40" w:line="276" w:lineRule="auto"/>
        <w:contextualSpacing w:val="0"/>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171B46EF" w14:textId="77777777" w:rsidR="00D866C2" w:rsidRPr="00C66CA0" w:rsidRDefault="00D866C2" w:rsidP="00433359">
      <w:pPr>
        <w:pStyle w:val="Akapitzlist"/>
        <w:numPr>
          <w:ilvl w:val="1"/>
          <w:numId w:val="1"/>
        </w:numPr>
        <w:spacing w:after="40" w:line="276" w:lineRule="auto"/>
        <w:contextualSpacing w:val="0"/>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E36336" w:rsidRPr="00C66CA0">
        <w:rPr>
          <w:rStyle w:val="Odwoanieprzypisudolnego"/>
          <w:rFonts w:ascii="Calibri" w:hAnsi="Calibri"/>
          <w:spacing w:val="-4"/>
          <w:sz w:val="22"/>
          <w:szCs w:val="22"/>
        </w:rPr>
        <w:footnoteReference w:id="5"/>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0C7D0DCD" w14:textId="2A174895" w:rsidR="00D866C2" w:rsidRPr="00C66CA0" w:rsidRDefault="00D866C2"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AC5439">
        <w:rPr>
          <w:rFonts w:ascii="Calibri" w:hAnsi="Calibri"/>
          <w:bCs/>
          <w:sz w:val="22"/>
          <w:szCs w:val="22"/>
        </w:rPr>
        <w:t>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3487362F" w14:textId="4A60EB43" w:rsidR="00D866C2" w:rsidRPr="00C66CA0" w:rsidRDefault="00EF0AB4" w:rsidP="00433359">
      <w:pPr>
        <w:pStyle w:val="Akapitzlist"/>
        <w:numPr>
          <w:ilvl w:val="2"/>
          <w:numId w:val="1"/>
        </w:numPr>
        <w:spacing w:after="40" w:line="276" w:lineRule="auto"/>
        <w:contextualSpacing w:val="0"/>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w:t>
      </w:r>
      <w:r w:rsidR="00616E26">
        <w:rPr>
          <w:rFonts w:ascii="Calibri" w:hAnsi="Calibri"/>
          <w:sz w:val="22"/>
        </w:rPr>
        <w:t> </w:t>
      </w:r>
      <w:r w:rsidR="00005B79">
        <w:rPr>
          <w:rFonts w:ascii="Calibri" w:hAnsi="Calibri"/>
          <w:sz w:val="22"/>
        </w:rPr>
        <w:t>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42367234" w14:textId="6D779CFC" w:rsidR="00D866C2" w:rsidRPr="00C66CA0" w:rsidRDefault="00AA4343" w:rsidP="00433359">
      <w:pPr>
        <w:pStyle w:val="Akapitzlist"/>
        <w:numPr>
          <w:ilvl w:val="2"/>
          <w:numId w:val="1"/>
        </w:numPr>
        <w:spacing w:after="40" w:line="276" w:lineRule="auto"/>
        <w:contextualSpacing w:val="0"/>
        <w:rPr>
          <w:rFonts w:ascii="Calibri" w:hAnsi="Calibri"/>
          <w:sz w:val="22"/>
        </w:rPr>
      </w:pPr>
      <w:r w:rsidRPr="00C66CA0">
        <w:rPr>
          <w:rFonts w:ascii="Calibri" w:hAnsi="Calibri"/>
          <w:sz w:val="22"/>
          <w:szCs w:val="22"/>
        </w:rPr>
        <w:t xml:space="preserve">harmonogramem dokonywania wydatków </w:t>
      </w:r>
      <w:r w:rsidR="00D866C2" w:rsidRPr="00C66CA0">
        <w:rPr>
          <w:rFonts w:ascii="Calibri" w:hAnsi="Calibri"/>
          <w:sz w:val="22"/>
          <w:szCs w:val="22"/>
        </w:rPr>
        <w:t>stanowiącym</w:t>
      </w:r>
      <w:r w:rsidR="0043415C" w:rsidRPr="00C66CA0">
        <w:rPr>
          <w:rFonts w:ascii="Calibri" w:hAnsi="Calibri"/>
          <w:sz w:val="22"/>
          <w:szCs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3</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3DC81985" w14:textId="77777777" w:rsidR="00D866C2" w:rsidRPr="00C66CA0" w:rsidRDefault="00D866C2"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4087DAFC" w14:textId="77777777" w:rsidR="00EE2971" w:rsidRDefault="00EE2971" w:rsidP="00433359">
      <w:pPr>
        <w:pStyle w:val="Akapitzlist"/>
        <w:numPr>
          <w:ilvl w:val="2"/>
          <w:numId w:val="1"/>
        </w:numPr>
        <w:spacing w:after="40" w:line="276" w:lineRule="auto"/>
        <w:contextualSpacing w:val="0"/>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36E8BCF4" w14:textId="51AE0F70" w:rsidR="00BB1356" w:rsidRPr="00433359" w:rsidRDefault="008958C0" w:rsidP="00182EE7">
      <w:pPr>
        <w:pStyle w:val="Akapitzlist"/>
        <w:numPr>
          <w:ilvl w:val="2"/>
          <w:numId w:val="1"/>
        </w:numPr>
        <w:spacing w:before="60" w:after="40" w:line="276" w:lineRule="auto"/>
        <w:contextualSpacing w:val="0"/>
        <w:rPr>
          <w:rFonts w:asciiTheme="minorHAnsi" w:hAnsiTheme="minorHAnsi" w:cstheme="minorHAnsi"/>
          <w:strike/>
          <w:sz w:val="22"/>
          <w:szCs w:val="22"/>
        </w:rPr>
      </w:pPr>
      <w:r>
        <w:rPr>
          <w:rFonts w:ascii="Calibri" w:hAnsi="Calibri"/>
          <w:spacing w:val="22"/>
          <w:sz w:val="22"/>
          <w:szCs w:val="22"/>
        </w:rPr>
        <w:t>skreślony</w:t>
      </w:r>
      <w:r w:rsidR="00BB1356" w:rsidRPr="001927B1">
        <w:rPr>
          <w:rFonts w:asciiTheme="minorHAnsi" w:hAnsiTheme="minorHAnsi" w:cstheme="minorHAnsi"/>
          <w:sz w:val="22"/>
          <w:szCs w:val="22"/>
        </w:rPr>
        <w:t>;</w:t>
      </w:r>
    </w:p>
    <w:p w14:paraId="19A5BA74" w14:textId="77777777" w:rsidR="00BB1356" w:rsidRDefault="00BB1356" w:rsidP="00433359">
      <w:pPr>
        <w:pStyle w:val="Akapitzlist"/>
        <w:numPr>
          <w:ilvl w:val="2"/>
          <w:numId w:val="1"/>
        </w:numPr>
        <w:spacing w:before="60" w:after="40" w:line="276" w:lineRule="auto"/>
        <w:contextualSpacing w:val="0"/>
        <w:rPr>
          <w:rFonts w:asciiTheme="minorHAnsi" w:hAnsiTheme="minorHAnsi" w:cstheme="minorHAnsi"/>
          <w:sz w:val="22"/>
          <w:szCs w:val="22"/>
        </w:rPr>
      </w:pPr>
      <w:r w:rsidRPr="000106A1">
        <w:rPr>
          <w:rFonts w:ascii="Calibri" w:hAnsi="Calibri"/>
          <w:b/>
          <w:spacing w:val="14"/>
          <w:sz w:val="22"/>
          <w:szCs w:val="22"/>
        </w:rPr>
        <w:t>załącznikiem nr 7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5EEB781" w14:textId="08B5F3A9" w:rsidR="00005B79" w:rsidRDefault="00C872FB" w:rsidP="00433359">
      <w:pPr>
        <w:pStyle w:val="Akapitzlist"/>
        <w:numPr>
          <w:ilvl w:val="2"/>
          <w:numId w:val="1"/>
        </w:numPr>
        <w:spacing w:before="60" w:after="40" w:line="276" w:lineRule="auto"/>
        <w:contextualSpacing w:val="0"/>
        <w:rPr>
          <w:rFonts w:asciiTheme="minorHAnsi" w:hAnsiTheme="minorHAnsi" w:cstheme="minorHAnsi"/>
          <w:sz w:val="22"/>
          <w:szCs w:val="22"/>
        </w:rPr>
      </w:pPr>
      <w:r>
        <w:rPr>
          <w:rFonts w:ascii="Calibri" w:hAnsi="Calibri"/>
          <w:spacing w:val="22"/>
          <w:sz w:val="22"/>
          <w:szCs w:val="22"/>
        </w:rPr>
        <w:t>skreślony</w:t>
      </w:r>
      <w:r w:rsidRPr="000106A1">
        <w:rPr>
          <w:rFonts w:ascii="Calibri" w:hAnsi="Calibri"/>
          <w:b/>
          <w:spacing w:val="14"/>
          <w:sz w:val="22"/>
          <w:szCs w:val="22"/>
        </w:rPr>
        <w:t xml:space="preserve"> </w:t>
      </w:r>
      <w:r>
        <w:rPr>
          <w:rFonts w:ascii="Calibri" w:hAnsi="Calibri"/>
          <w:b/>
          <w:spacing w:val="14"/>
          <w:sz w:val="22"/>
          <w:szCs w:val="22"/>
        </w:rPr>
        <w:t xml:space="preserve"> </w:t>
      </w:r>
    </w:p>
    <w:p w14:paraId="32028EA8" w14:textId="032022F4" w:rsidR="00FC403C" w:rsidRPr="001927B1" w:rsidRDefault="008958C0" w:rsidP="00433359">
      <w:pPr>
        <w:pStyle w:val="Akapitzlist"/>
        <w:numPr>
          <w:ilvl w:val="2"/>
          <w:numId w:val="1"/>
        </w:numPr>
        <w:spacing w:before="60" w:after="40" w:line="276" w:lineRule="auto"/>
        <w:contextualSpacing w:val="0"/>
        <w:rPr>
          <w:rFonts w:asciiTheme="minorHAnsi" w:hAnsiTheme="minorHAnsi" w:cstheme="minorHAnsi"/>
          <w:sz w:val="22"/>
          <w:szCs w:val="22"/>
        </w:rPr>
      </w:pPr>
      <w:bookmarkStart w:id="2" w:name="_Hlk221282752"/>
      <w:r>
        <w:rPr>
          <w:rFonts w:ascii="Calibri" w:hAnsi="Calibri"/>
          <w:spacing w:val="22"/>
          <w:sz w:val="22"/>
          <w:szCs w:val="22"/>
        </w:rPr>
        <w:t>skreślony</w:t>
      </w:r>
      <w:bookmarkEnd w:id="2"/>
      <w:r w:rsidR="00FC403C" w:rsidRPr="001927B1">
        <w:rPr>
          <w:rFonts w:ascii="Calibri" w:hAnsi="Calibri"/>
          <w:spacing w:val="-4"/>
          <w:sz w:val="22"/>
          <w:szCs w:val="22"/>
        </w:rPr>
        <w:t>;</w:t>
      </w:r>
    </w:p>
    <w:p w14:paraId="27277EC0" w14:textId="40B4D0EC" w:rsidR="008E348E" w:rsidRPr="005B0112" w:rsidRDefault="008E348E" w:rsidP="00433359">
      <w:pPr>
        <w:pStyle w:val="Akapitzlist"/>
        <w:numPr>
          <w:ilvl w:val="2"/>
          <w:numId w:val="1"/>
        </w:numPr>
        <w:shd w:val="clear" w:color="auto" w:fill="D9D9D9" w:themeFill="background1" w:themeFillShade="D9"/>
        <w:spacing w:before="60" w:after="40" w:line="276" w:lineRule="auto"/>
        <w:contextualSpacing w:val="0"/>
        <w:rPr>
          <w:rFonts w:ascii="Calibri" w:hAnsi="Calibri" w:cs="Calibri"/>
          <w:sz w:val="22"/>
          <w:szCs w:val="22"/>
        </w:rPr>
      </w:pPr>
      <w:r w:rsidRPr="00221E59">
        <w:rPr>
          <w:rFonts w:ascii="Calibri" w:hAnsi="Calibri"/>
          <w:b/>
          <w:spacing w:val="14"/>
          <w:sz w:val="22"/>
          <w:szCs w:val="22"/>
        </w:rPr>
        <w:t xml:space="preserve">załącznikiem nr </w:t>
      </w:r>
      <w:r w:rsidR="001555B5">
        <w:rPr>
          <w:rFonts w:ascii="Calibri" w:hAnsi="Calibri"/>
          <w:b/>
          <w:spacing w:val="14"/>
          <w:sz w:val="22"/>
          <w:szCs w:val="22"/>
        </w:rPr>
        <w:t>10</w:t>
      </w:r>
      <w:r w:rsidRPr="00221E59">
        <w:rPr>
          <w:rFonts w:ascii="Calibri" w:hAnsi="Calibri"/>
          <w:b/>
          <w:spacing w:val="14"/>
          <w:sz w:val="22"/>
          <w:szCs w:val="22"/>
        </w:rPr>
        <w:t xml:space="preserve"> do Umowy</w:t>
      </w:r>
      <w:r w:rsidR="00232766">
        <w:rPr>
          <w:rStyle w:val="Odwoanieprzypisudolnego"/>
          <w:rFonts w:ascii="Calibri" w:hAnsi="Calibri"/>
          <w:b/>
          <w:spacing w:val="14"/>
          <w:sz w:val="22"/>
          <w:szCs w:val="22"/>
        </w:rPr>
        <w:footnoteReference w:id="6"/>
      </w:r>
      <w:r w:rsidR="00232766" w:rsidRPr="005B0112">
        <w:rPr>
          <w:rFonts w:ascii="Calibri" w:hAnsi="Calibri" w:cs="Calibri"/>
          <w:b/>
          <w:sz w:val="22"/>
          <w:szCs w:val="22"/>
        </w:rPr>
        <w:t>,</w:t>
      </w:r>
      <w:r w:rsidR="00232766" w:rsidRPr="005B0112">
        <w:rPr>
          <w:rFonts w:ascii="Calibri" w:hAnsi="Calibri" w:cs="Calibri"/>
          <w:sz w:val="22"/>
          <w:szCs w:val="22"/>
        </w:rPr>
        <w:t xml:space="preserve"> </w:t>
      </w:r>
      <w:r w:rsidRPr="005B0112">
        <w:rPr>
          <w:rFonts w:ascii="Calibri" w:hAnsi="Calibri" w:cs="Calibri"/>
          <w:sz w:val="22"/>
          <w:szCs w:val="22"/>
        </w:rPr>
        <w:t xml:space="preserve">określającym </w:t>
      </w:r>
      <w:bookmarkStart w:id="3" w:name="_Hlk153274680"/>
      <w:r w:rsidRPr="005B0112">
        <w:rPr>
          <w:rFonts w:ascii="Calibri" w:hAnsi="Calibri" w:cs="Calibri"/>
          <w:sz w:val="22"/>
          <w:szCs w:val="22"/>
        </w:rPr>
        <w:t>zasady rozliczania i zwrotu dotacji warunkowej</w:t>
      </w:r>
      <w:bookmarkEnd w:id="3"/>
      <w:r w:rsidRPr="005B0112">
        <w:rPr>
          <w:rFonts w:ascii="Calibri" w:hAnsi="Calibri" w:cs="Calibri"/>
          <w:sz w:val="22"/>
          <w:szCs w:val="22"/>
        </w:rPr>
        <w:t>;</w:t>
      </w:r>
    </w:p>
    <w:p w14:paraId="31365CAC" w14:textId="6A90525A" w:rsidR="00D866C2" w:rsidRPr="004233AA" w:rsidRDefault="00D866C2" w:rsidP="00284824">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913FB">
        <w:rPr>
          <w:rStyle w:val="Odwoanieprzypisudolnego"/>
          <w:rFonts w:asciiTheme="minorHAnsi" w:hAnsiTheme="minorHAnsi" w:cstheme="minorHAnsi"/>
          <w:sz w:val="22"/>
          <w:szCs w:val="22"/>
        </w:rPr>
        <w:footnoteReference w:id="7"/>
      </w:r>
      <w:r w:rsidR="001B3C94">
        <w:rPr>
          <w:rFonts w:asciiTheme="minorHAnsi" w:hAnsiTheme="minorHAnsi" w:cstheme="minorHAnsi"/>
          <w:sz w:val="22"/>
          <w:szCs w:val="22"/>
        </w:rPr>
        <w:t>, Kryteriami wyboru projektów</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A916DE">
        <w:rPr>
          <w:rFonts w:asciiTheme="minorHAnsi" w:hAnsiTheme="minorHAnsi" w:cstheme="minorHAnsi"/>
          <w:sz w:val="22"/>
          <w:szCs w:val="22"/>
        </w:rPr>
        <w:t>R</w:t>
      </w:r>
      <w:r w:rsidR="00A916DE" w:rsidRPr="004233AA">
        <w:rPr>
          <w:rFonts w:asciiTheme="minorHAnsi" w:hAnsiTheme="minorHAnsi" w:cstheme="minorHAnsi"/>
          <w:sz w:val="22"/>
          <w:szCs w:val="22"/>
        </w:rPr>
        <w:t xml:space="preserve">egulaminem </w:t>
      </w:r>
      <w:r w:rsidR="00D96E80" w:rsidRPr="004233AA">
        <w:rPr>
          <w:rFonts w:asciiTheme="minorHAnsi" w:hAnsiTheme="minorHAnsi" w:cstheme="minorHAnsi"/>
          <w:sz w:val="22"/>
          <w:szCs w:val="22"/>
        </w:rPr>
        <w:t>wyboru</w:t>
      </w:r>
      <w:r w:rsidR="0043415C" w:rsidRPr="004233AA">
        <w:rPr>
          <w:rFonts w:asciiTheme="minorHAnsi" w:hAnsiTheme="minorHAnsi" w:cstheme="minorHAnsi"/>
          <w:sz w:val="22"/>
          <w:szCs w:val="22"/>
        </w:rPr>
        <w:t xml:space="preserve"> </w:t>
      </w:r>
      <w:r w:rsidR="00D96E80" w:rsidRPr="004233AA">
        <w:rPr>
          <w:rFonts w:asciiTheme="minorHAnsi" w:hAnsiTheme="minorHAnsi" w:cstheme="minorHAnsi"/>
          <w:sz w:val="22"/>
          <w:szCs w:val="22"/>
        </w:rPr>
        <w:t>projektów</w:t>
      </w:r>
      <w:r w:rsidR="002C19FD">
        <w:rPr>
          <w:rStyle w:val="Odwoanieprzypisudolnego"/>
          <w:rFonts w:asciiTheme="minorHAnsi" w:hAnsiTheme="minorHAnsi" w:cstheme="minorHAnsi"/>
          <w:sz w:val="22"/>
          <w:szCs w:val="22"/>
        </w:rPr>
        <w:footnoteReference w:id="8"/>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(dokumenty</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te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zamieszczone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są</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na</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stronie</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internetowej</w:t>
      </w:r>
      <w:r w:rsidR="0043415C" w:rsidRPr="004233AA">
        <w:rPr>
          <w:rFonts w:asciiTheme="minorHAnsi" w:hAnsiTheme="minorHAnsi" w:cstheme="minorHAnsi"/>
          <w:sz w:val="22"/>
          <w:szCs w:val="22"/>
        </w:rPr>
        <w:t xml:space="preserve"> </w:t>
      </w:r>
      <w:r w:rsidR="005D4E3C" w:rsidRPr="004233AA">
        <w:rPr>
          <w:rFonts w:asciiTheme="minorHAnsi" w:hAnsiTheme="minorHAnsi" w:cstheme="minorHAnsi"/>
          <w:sz w:val="22"/>
          <w:szCs w:val="22"/>
        </w:rPr>
        <w:t>Programu</w:t>
      </w:r>
      <w:r w:rsidR="00FA1E1B" w:rsidRPr="00FA1E1B">
        <w:t xml:space="preserve"> </w:t>
      </w:r>
      <w:bookmarkStart w:id="5" w:name="_Hlk173232987"/>
      <w:r w:rsidR="00A916DE" w:rsidRPr="00433359">
        <w:rPr>
          <w:rFonts w:asciiTheme="minorHAnsi" w:hAnsiTheme="minorHAnsi" w:cstheme="minorHAnsi"/>
          <w:sz w:val="22"/>
          <w:szCs w:val="22"/>
        </w:rPr>
        <w:lastRenderedPageBreak/>
        <w:fldChar w:fldCharType="begin"/>
      </w:r>
      <w:r w:rsidR="00A916DE" w:rsidRPr="00433359">
        <w:rPr>
          <w:rFonts w:asciiTheme="minorHAnsi" w:hAnsiTheme="minorHAnsi" w:cstheme="minorHAnsi"/>
          <w:sz w:val="22"/>
          <w:szCs w:val="22"/>
        </w:rPr>
        <w:instrText>HYPERLINK "https://funduszeuepomorskie.pl/"</w:instrText>
      </w:r>
      <w:r w:rsidR="00A916DE" w:rsidRPr="00433359">
        <w:rPr>
          <w:rFonts w:asciiTheme="minorHAnsi" w:hAnsiTheme="minorHAnsi" w:cstheme="minorHAnsi"/>
          <w:sz w:val="22"/>
          <w:szCs w:val="22"/>
        </w:rPr>
      </w:r>
      <w:r w:rsidR="00A916DE" w:rsidRPr="00433359">
        <w:rPr>
          <w:rFonts w:asciiTheme="minorHAnsi" w:hAnsiTheme="minorHAnsi" w:cstheme="minorHAnsi"/>
          <w:sz w:val="22"/>
          <w:szCs w:val="22"/>
        </w:rPr>
        <w:fldChar w:fldCharType="separate"/>
      </w:r>
      <w:r w:rsidR="00A916DE" w:rsidRPr="00433359">
        <w:rPr>
          <w:rStyle w:val="Hipercze"/>
          <w:rFonts w:asciiTheme="minorHAnsi" w:hAnsiTheme="minorHAnsi" w:cstheme="minorHAnsi"/>
          <w:sz w:val="22"/>
          <w:szCs w:val="22"/>
        </w:rPr>
        <w:t>https://funduszeuepomorskie.pl/</w:t>
      </w:r>
      <w:r w:rsidR="00A916DE" w:rsidRPr="00433359">
        <w:rPr>
          <w:rFonts w:asciiTheme="minorHAnsi" w:hAnsiTheme="minorHAnsi" w:cstheme="minorHAnsi"/>
          <w:sz w:val="22"/>
          <w:szCs w:val="22"/>
        </w:rPr>
        <w:fldChar w:fldCharType="end"/>
      </w:r>
      <w:r w:rsidR="00A916DE">
        <w:rPr>
          <w:rFonts w:asciiTheme="minorHAnsi" w:hAnsiTheme="minorHAnsi" w:cstheme="minorHAnsi"/>
          <w:sz w:val="22"/>
          <w:szCs w:val="22"/>
        </w:rPr>
        <w:t xml:space="preserve"> oraz stronie internetowej Instytucji Pośredniczącej </w:t>
      </w:r>
      <w:r w:rsidR="00A916DE" w:rsidRPr="00433359">
        <w:rPr>
          <w:rFonts w:asciiTheme="minorHAnsi" w:hAnsiTheme="minorHAnsi" w:cstheme="minorHAnsi"/>
          <w:sz w:val="22"/>
          <w:szCs w:val="22"/>
        </w:rPr>
        <w:t xml:space="preserve"> </w:t>
      </w:r>
      <w:r w:rsidR="000B16C3">
        <w:rPr>
          <w:rStyle w:val="Hipercze"/>
          <w:rFonts w:ascii="Calibri" w:hAnsi="Calibri"/>
          <w:sz w:val="22"/>
          <w:szCs w:val="22"/>
        </w:rPr>
        <w:t>https://www.arp.gda.pl/</w:t>
      </w:r>
      <w:r w:rsidR="005D4E3C" w:rsidRPr="004233AA">
        <w:rPr>
          <w:rFonts w:asciiTheme="minorHAnsi" w:hAnsiTheme="minorHAnsi" w:cstheme="minorHAnsi"/>
          <w:sz w:val="22"/>
          <w:szCs w:val="22"/>
        </w:rPr>
        <w:t>)</w:t>
      </w:r>
      <w:r w:rsidRPr="004233AA">
        <w:rPr>
          <w:rFonts w:asciiTheme="minorHAnsi" w:hAnsiTheme="minorHAnsi" w:cstheme="minorHAnsi"/>
          <w:sz w:val="22"/>
          <w:szCs w:val="22"/>
        </w:rPr>
        <w:t>;</w:t>
      </w:r>
      <w:bookmarkEnd w:id="5"/>
    </w:p>
    <w:p w14:paraId="0D8E12EC" w14:textId="77777777" w:rsidR="00D866C2" w:rsidRPr="004233AA" w:rsidRDefault="00D866C2" w:rsidP="00433359">
      <w:pPr>
        <w:pStyle w:val="Akapitzlist"/>
        <w:numPr>
          <w:ilvl w:val="1"/>
          <w:numId w:val="1"/>
        </w:numPr>
        <w:spacing w:before="60" w:after="40" w:line="276" w:lineRule="auto"/>
        <w:contextualSpacing w:val="0"/>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1E789272" w14:textId="70D45A41" w:rsidR="00B1298B" w:rsidRPr="00C66CA0" w:rsidRDefault="00B1298B" w:rsidP="00433359">
      <w:pPr>
        <w:pStyle w:val="Akapitzlist"/>
        <w:numPr>
          <w:ilvl w:val="1"/>
          <w:numId w:val="1"/>
        </w:numPr>
        <w:spacing w:before="60" w:after="40" w:line="276" w:lineRule="auto"/>
        <w:contextualSpacing w:val="0"/>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przy</w:t>
      </w:r>
      <w:r w:rsidR="00616E26">
        <w:rPr>
          <w:rFonts w:asciiTheme="minorHAnsi" w:hAnsiTheme="minorHAnsi" w:cstheme="minorHAnsi"/>
          <w:spacing w:val="-6"/>
          <w:sz w:val="22"/>
          <w:szCs w:val="22"/>
        </w:rPr>
        <w:t>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w:t>
      </w:r>
      <w:r w:rsidR="00AC5439">
        <w:rPr>
          <w:rFonts w:ascii="Calibri" w:hAnsi="Calibri"/>
          <w:spacing w:val="-6"/>
          <w:sz w:val="22"/>
          <w:szCs w:val="22"/>
        </w:rPr>
        <w:t> </w:t>
      </w:r>
      <w:r w:rsidR="00F91D58" w:rsidRPr="00C66CA0">
        <w:rPr>
          <w:rFonts w:ascii="Calibri" w:hAnsi="Calibri"/>
          <w:spacing w:val="-6"/>
          <w:sz w:val="22"/>
          <w:szCs w:val="22"/>
        </w:rPr>
        <w:t>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do no significant harm</w:t>
      </w:r>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ze względu na płeć, rasę lub pochodzenie etniczne, religię lub światopogląd, wiek lub orientację seksualną oraz niepełnosprawność, a także z</w:t>
      </w:r>
      <w:r w:rsidR="00AC5439">
        <w:rPr>
          <w:rFonts w:ascii="Calibri" w:hAnsi="Calibri"/>
          <w:spacing w:val="-6"/>
          <w:sz w:val="22"/>
          <w:szCs w:val="22"/>
        </w:rPr>
        <w:t> </w:t>
      </w:r>
      <w:r w:rsidR="00155793" w:rsidRPr="00C66CA0">
        <w:rPr>
          <w:rFonts w:ascii="Calibri" w:hAnsi="Calibri"/>
          <w:spacing w:val="-6"/>
          <w:sz w:val="22"/>
          <w:szCs w:val="22"/>
        </w:rPr>
        <w:t xml:space="preserve">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296E76C" w14:textId="77777777" w:rsidR="00B1298B" w:rsidRPr="00C66CA0" w:rsidRDefault="00B1298B" w:rsidP="00433359">
      <w:pPr>
        <w:pStyle w:val="Akapitzlist"/>
        <w:numPr>
          <w:ilvl w:val="1"/>
          <w:numId w:val="1"/>
        </w:numPr>
        <w:spacing w:after="40" w:line="276" w:lineRule="auto"/>
        <w:contextualSpacing w:val="0"/>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4238E311" w14:textId="72E04720" w:rsidR="00807E8E" w:rsidRPr="00C66CA0" w:rsidRDefault="00D866C2" w:rsidP="00433359">
      <w:pPr>
        <w:pStyle w:val="Akapitzlist"/>
        <w:numPr>
          <w:ilvl w:val="0"/>
          <w:numId w:val="1"/>
        </w:numPr>
        <w:spacing w:after="40" w:line="276" w:lineRule="auto"/>
        <w:contextualSpacing w:val="0"/>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AC5439">
        <w:rPr>
          <w:rFonts w:ascii="Calibri" w:hAnsi="Calibri"/>
          <w:spacing w:val="-4"/>
          <w:sz w:val="22"/>
          <w:szCs w:val="22"/>
        </w:rPr>
        <w:t>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A21CD9">
        <w:rPr>
          <w:rFonts w:ascii="Calibri" w:hAnsi="Calibri"/>
          <w:spacing w:val="-4"/>
          <w:sz w:val="22"/>
          <w:szCs w:val="22"/>
        </w:rPr>
        <w:t>9</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1B6BCBEF" w14:textId="6C7CA61D" w:rsidR="00E56C23" w:rsidRPr="00C66CA0" w:rsidRDefault="00E56C23" w:rsidP="00433359">
      <w:pPr>
        <w:pStyle w:val="Akapitzlist"/>
        <w:numPr>
          <w:ilvl w:val="0"/>
          <w:numId w:val="1"/>
        </w:numPr>
        <w:spacing w:after="40" w:line="276" w:lineRule="auto"/>
        <w:contextualSpacing w:val="0"/>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w:t>
      </w:r>
      <w:r w:rsidR="00AC5439">
        <w:rPr>
          <w:rFonts w:ascii="Calibri" w:hAnsi="Calibri"/>
          <w:bCs/>
          <w:sz w:val="22"/>
          <w:szCs w:val="22"/>
        </w:rPr>
        <w:t> </w:t>
      </w:r>
      <w:r w:rsidR="0006342C" w:rsidRPr="00C66CA0">
        <w:rPr>
          <w:rFonts w:ascii="Calibri" w:hAnsi="Calibri"/>
          <w:bCs/>
          <w:sz w:val="22"/>
          <w:szCs w:val="22"/>
        </w:rPr>
        <w:t>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AC5439">
        <w:rPr>
          <w:rFonts w:ascii="Calibri" w:hAnsi="Calibri"/>
          <w:bCs/>
          <w:sz w:val="22"/>
          <w:szCs w:val="22"/>
        </w:rPr>
        <w:t>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17B519D" w14:textId="468D2A87" w:rsidR="00467A39" w:rsidRPr="00353D5A" w:rsidRDefault="00E56C23" w:rsidP="00433359">
      <w:pPr>
        <w:pStyle w:val="Akapitzlist"/>
        <w:numPr>
          <w:ilvl w:val="0"/>
          <w:numId w:val="1"/>
        </w:numPr>
        <w:spacing w:after="40" w:line="276" w:lineRule="auto"/>
        <w:ind w:left="426" w:hanging="426"/>
        <w:contextualSpacing w:val="0"/>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AC5439">
        <w:rPr>
          <w:rFonts w:ascii="Calibri" w:hAnsi="Calibri"/>
          <w:spacing w:val="-4"/>
          <w:sz w:val="22"/>
          <w:szCs w:val="22"/>
        </w:rPr>
        <w:t>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353D5A">
        <w:rPr>
          <w:rFonts w:ascii="Calibri" w:hAnsi="Calibri"/>
          <w:spacing w:val="-4"/>
          <w:sz w:val="22"/>
          <w:szCs w:val="22"/>
        </w:rPr>
        <w:t>w</w:t>
      </w:r>
      <w:r w:rsidR="0043415C" w:rsidRPr="00353D5A">
        <w:rPr>
          <w:rFonts w:ascii="Calibri" w:hAnsi="Calibri"/>
          <w:spacing w:val="-4"/>
          <w:sz w:val="22"/>
          <w:szCs w:val="22"/>
        </w:rPr>
        <w:t xml:space="preserve"> </w:t>
      </w:r>
      <w:r w:rsidRPr="00353D5A">
        <w:rPr>
          <w:rFonts w:ascii="Calibri" w:hAnsi="Calibri"/>
          <w:spacing w:val="-4"/>
          <w:sz w:val="22"/>
          <w:szCs w:val="22"/>
        </w:rPr>
        <w:t>brzmieniu</w:t>
      </w:r>
      <w:r w:rsidR="0043415C" w:rsidRPr="00353D5A">
        <w:rPr>
          <w:rFonts w:ascii="Calibri" w:hAnsi="Calibri"/>
          <w:spacing w:val="-4"/>
          <w:sz w:val="22"/>
          <w:szCs w:val="22"/>
        </w:rPr>
        <w:t xml:space="preserve"> </w:t>
      </w:r>
      <w:r w:rsidRPr="00353D5A">
        <w:rPr>
          <w:rFonts w:ascii="Calibri" w:hAnsi="Calibri"/>
          <w:spacing w:val="-4"/>
          <w:sz w:val="22"/>
          <w:szCs w:val="22"/>
        </w:rPr>
        <w:t>aktualnym</w:t>
      </w:r>
      <w:r w:rsidR="0043415C" w:rsidRPr="00353D5A">
        <w:rPr>
          <w:rFonts w:ascii="Calibri" w:hAnsi="Calibri"/>
          <w:spacing w:val="-4"/>
          <w:sz w:val="22"/>
          <w:szCs w:val="22"/>
        </w:rPr>
        <w:t xml:space="preserve"> </w:t>
      </w:r>
      <w:r w:rsidRPr="00353D5A">
        <w:rPr>
          <w:rFonts w:ascii="Calibri" w:hAnsi="Calibri"/>
          <w:spacing w:val="-4"/>
          <w:sz w:val="22"/>
          <w:szCs w:val="22"/>
        </w:rPr>
        <w:t>na</w:t>
      </w:r>
      <w:r w:rsidR="0043415C" w:rsidRPr="00353D5A">
        <w:rPr>
          <w:rFonts w:ascii="Calibri" w:hAnsi="Calibri"/>
          <w:spacing w:val="-4"/>
          <w:sz w:val="22"/>
          <w:szCs w:val="22"/>
        </w:rPr>
        <w:t xml:space="preserve"> </w:t>
      </w:r>
      <w:r w:rsidRPr="00353D5A">
        <w:rPr>
          <w:rFonts w:ascii="Calibri" w:hAnsi="Calibri"/>
          <w:spacing w:val="-4"/>
          <w:sz w:val="22"/>
          <w:szCs w:val="22"/>
        </w:rPr>
        <w:t>dzień</w:t>
      </w:r>
      <w:r w:rsidR="0043415C" w:rsidRPr="00353D5A">
        <w:rPr>
          <w:rFonts w:ascii="Calibri" w:hAnsi="Calibri"/>
          <w:spacing w:val="-4"/>
          <w:sz w:val="22"/>
          <w:szCs w:val="22"/>
        </w:rPr>
        <w:t xml:space="preserve"> </w:t>
      </w:r>
      <w:r w:rsidRPr="00353D5A">
        <w:rPr>
          <w:rFonts w:ascii="Calibri" w:hAnsi="Calibri"/>
          <w:spacing w:val="-4"/>
          <w:sz w:val="22"/>
          <w:szCs w:val="22"/>
        </w:rPr>
        <w:t>dokonywania</w:t>
      </w:r>
      <w:r w:rsidR="0043415C" w:rsidRPr="00353D5A">
        <w:rPr>
          <w:rFonts w:ascii="Calibri" w:hAnsi="Calibri"/>
          <w:spacing w:val="-4"/>
          <w:sz w:val="22"/>
          <w:szCs w:val="22"/>
        </w:rPr>
        <w:t xml:space="preserve"> </w:t>
      </w:r>
      <w:r w:rsidRPr="00353D5A">
        <w:rPr>
          <w:rFonts w:ascii="Calibri" w:hAnsi="Calibri"/>
          <w:spacing w:val="-4"/>
          <w:sz w:val="22"/>
          <w:szCs w:val="22"/>
        </w:rPr>
        <w:t>danej</w:t>
      </w:r>
      <w:r w:rsidR="0043415C" w:rsidRPr="00353D5A">
        <w:rPr>
          <w:rFonts w:ascii="Calibri" w:hAnsi="Calibri"/>
          <w:spacing w:val="-4"/>
          <w:sz w:val="22"/>
          <w:szCs w:val="22"/>
        </w:rPr>
        <w:t xml:space="preserve"> </w:t>
      </w:r>
      <w:r w:rsidRPr="00353D5A">
        <w:rPr>
          <w:rFonts w:ascii="Calibri" w:hAnsi="Calibri"/>
          <w:spacing w:val="-4"/>
          <w:sz w:val="22"/>
          <w:szCs w:val="22"/>
        </w:rPr>
        <w:t>czynności</w:t>
      </w:r>
      <w:r w:rsidR="0043415C" w:rsidRPr="00353D5A">
        <w:rPr>
          <w:rFonts w:ascii="Calibri" w:hAnsi="Calibri"/>
          <w:spacing w:val="-4"/>
          <w:sz w:val="22"/>
          <w:szCs w:val="22"/>
        </w:rPr>
        <w:t xml:space="preserve"> </w:t>
      </w:r>
      <w:r w:rsidRPr="00353D5A">
        <w:rPr>
          <w:rFonts w:ascii="Calibri" w:hAnsi="Calibri"/>
          <w:spacing w:val="-4"/>
          <w:sz w:val="22"/>
          <w:szCs w:val="22"/>
        </w:rPr>
        <w:t>związanej</w:t>
      </w:r>
      <w:r w:rsidR="0043415C" w:rsidRPr="00353D5A">
        <w:rPr>
          <w:rFonts w:ascii="Calibri" w:hAnsi="Calibri"/>
          <w:spacing w:val="-4"/>
          <w:sz w:val="22"/>
          <w:szCs w:val="22"/>
        </w:rPr>
        <w:t xml:space="preserve"> </w:t>
      </w:r>
      <w:r w:rsidRPr="00353D5A">
        <w:rPr>
          <w:rFonts w:ascii="Calibri" w:hAnsi="Calibri"/>
          <w:spacing w:val="-4"/>
          <w:sz w:val="22"/>
          <w:szCs w:val="22"/>
        </w:rPr>
        <w:t>z</w:t>
      </w:r>
      <w:r w:rsidR="0043415C" w:rsidRPr="00353D5A">
        <w:rPr>
          <w:rFonts w:ascii="Calibri" w:hAnsi="Calibri"/>
          <w:spacing w:val="-4"/>
          <w:sz w:val="22"/>
          <w:szCs w:val="22"/>
        </w:rPr>
        <w:t xml:space="preserve"> </w:t>
      </w:r>
      <w:r w:rsidRPr="00353D5A">
        <w:rPr>
          <w:rFonts w:ascii="Calibri" w:hAnsi="Calibri"/>
          <w:spacing w:val="-4"/>
          <w:sz w:val="22"/>
          <w:szCs w:val="22"/>
        </w:rPr>
        <w:t>realizacją</w:t>
      </w:r>
      <w:r w:rsidR="0043415C" w:rsidRPr="00353D5A">
        <w:rPr>
          <w:rFonts w:ascii="Calibri" w:hAnsi="Calibri"/>
          <w:spacing w:val="-4"/>
          <w:sz w:val="22"/>
          <w:szCs w:val="22"/>
        </w:rPr>
        <w:t xml:space="preserve"> </w:t>
      </w:r>
      <w:r w:rsidR="008B4469" w:rsidRPr="00353D5A">
        <w:rPr>
          <w:rFonts w:ascii="Calibri" w:hAnsi="Calibri"/>
          <w:spacing w:val="-4"/>
          <w:sz w:val="22"/>
          <w:szCs w:val="22"/>
        </w:rPr>
        <w:t>Projektu</w:t>
      </w:r>
      <w:r w:rsidR="00057799" w:rsidRPr="00353D5A">
        <w:rPr>
          <w:rFonts w:ascii="Calibri" w:hAnsi="Calibri"/>
          <w:spacing w:val="-4"/>
          <w:sz w:val="22"/>
          <w:szCs w:val="22"/>
        </w:rPr>
        <w:t>.</w:t>
      </w:r>
      <w:r w:rsidR="0043415C" w:rsidRPr="00353D5A">
        <w:rPr>
          <w:rFonts w:ascii="Calibri" w:hAnsi="Calibri"/>
          <w:spacing w:val="-4"/>
          <w:sz w:val="22"/>
          <w:szCs w:val="22"/>
        </w:rPr>
        <w:t xml:space="preserve"> </w:t>
      </w:r>
    </w:p>
    <w:p w14:paraId="42F6B9F2" w14:textId="255B4E54" w:rsidR="005D4E3C" w:rsidRPr="00353D5A" w:rsidRDefault="008958C0" w:rsidP="00433359">
      <w:pPr>
        <w:pStyle w:val="Akapitzlist"/>
        <w:numPr>
          <w:ilvl w:val="0"/>
          <w:numId w:val="1"/>
        </w:numPr>
        <w:spacing w:after="40" w:line="276" w:lineRule="auto"/>
        <w:contextualSpacing w:val="0"/>
        <w:rPr>
          <w:rFonts w:asciiTheme="minorHAnsi" w:hAnsiTheme="minorHAnsi" w:cs="Arial"/>
          <w:spacing w:val="-6"/>
          <w:sz w:val="22"/>
          <w:szCs w:val="22"/>
        </w:rPr>
      </w:pPr>
      <w:r>
        <w:rPr>
          <w:rFonts w:ascii="Calibri" w:hAnsi="Calibri"/>
          <w:spacing w:val="22"/>
          <w:sz w:val="22"/>
          <w:szCs w:val="22"/>
        </w:rPr>
        <w:t>Skreślony</w:t>
      </w:r>
      <w:r w:rsidR="00353D5A">
        <w:rPr>
          <w:rFonts w:asciiTheme="minorHAnsi" w:hAnsiTheme="minorHAnsi" w:cs="Arial"/>
          <w:spacing w:val="-6"/>
          <w:sz w:val="22"/>
          <w:szCs w:val="22"/>
        </w:rPr>
        <w:t>.</w:t>
      </w:r>
    </w:p>
    <w:p w14:paraId="0E483E73" w14:textId="2813413B" w:rsidR="00702CE9" w:rsidRPr="00C66CA0" w:rsidRDefault="009045C4" w:rsidP="00433359">
      <w:pPr>
        <w:pStyle w:val="Akapitzlist"/>
        <w:numPr>
          <w:ilvl w:val="0"/>
          <w:numId w:val="1"/>
        </w:numPr>
        <w:spacing w:after="40" w:line="276" w:lineRule="auto"/>
        <w:contextualSpacing w:val="0"/>
        <w:rPr>
          <w:rFonts w:asciiTheme="minorHAnsi" w:hAnsiTheme="minorHAnsi" w:cstheme="minorHAnsi"/>
          <w:spacing w:val="-6"/>
          <w:sz w:val="22"/>
          <w:szCs w:val="22"/>
        </w:rPr>
      </w:pPr>
      <w:r w:rsidRPr="00353D5A">
        <w:rPr>
          <w:rFonts w:asciiTheme="minorHAnsi" w:hAnsiTheme="minorHAnsi" w:cstheme="minorHAnsi"/>
          <w:spacing w:val="-6"/>
          <w:sz w:val="22"/>
          <w:szCs w:val="22"/>
        </w:rPr>
        <w:t>Przetwarzanie</w:t>
      </w:r>
      <w:r w:rsidRPr="00C66CA0">
        <w:rPr>
          <w:rFonts w:asciiTheme="minorHAnsi" w:hAnsiTheme="minorHAnsi" w:cstheme="minorHAnsi"/>
          <w:spacing w:val="-6"/>
          <w:sz w:val="22"/>
          <w:szCs w:val="22"/>
        </w:rPr>
        <w:t xml:space="preserv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w:t>
      </w:r>
      <w:r w:rsidR="00AC5439">
        <w:rPr>
          <w:rFonts w:asciiTheme="minorHAnsi" w:hAnsiTheme="minorHAnsi" w:cstheme="minorHAnsi"/>
          <w:sz w:val="22"/>
          <w:szCs w:val="22"/>
        </w:rPr>
        <w:t> </w:t>
      </w:r>
      <w:r w:rsidRPr="00C66CA0">
        <w:rPr>
          <w:rFonts w:asciiTheme="minorHAnsi" w:hAnsiTheme="minorHAnsi" w:cstheme="minorHAnsi"/>
          <w:sz w:val="22"/>
          <w:szCs w:val="22"/>
        </w:rPr>
        <w:t>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4908AD6" w14:textId="77777777" w:rsidR="00807E8E" w:rsidRPr="00C66CA0" w:rsidRDefault="00807E8E" w:rsidP="00A916DE">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382AEB0A" w14:textId="77777777" w:rsidR="00E56C23" w:rsidRPr="00C66CA0" w:rsidRDefault="00E56C23" w:rsidP="00433359">
      <w:pPr>
        <w:numPr>
          <w:ilvl w:val="0"/>
          <w:numId w:val="3"/>
        </w:numPr>
        <w:spacing w:after="40" w:line="276" w:lineRule="auto"/>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6187BA6B" w14:textId="77777777" w:rsidR="00E56C23" w:rsidRPr="00C66CA0" w:rsidRDefault="00E56C23" w:rsidP="00433359">
      <w:pPr>
        <w:numPr>
          <w:ilvl w:val="0"/>
          <w:numId w:val="3"/>
        </w:numPr>
        <w:spacing w:after="40" w:line="276" w:lineRule="auto"/>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002E174D" w:rsidRPr="00C66CA0">
        <w:rPr>
          <w:rFonts w:ascii="Calibri" w:hAnsi="Calibri"/>
          <w:b/>
          <w:spacing w:val="-6"/>
          <w:sz w:val="22"/>
          <w:szCs w:val="22"/>
        </w:rPr>
        <w:t>…</w:t>
      </w:r>
      <w:r w:rsidR="002E174D" w:rsidRPr="00C66CA0">
        <w:rPr>
          <w:rFonts w:ascii="Calibri" w:hAnsi="Calibri"/>
          <w:b/>
          <w:spacing w:val="-6"/>
          <w:sz w:val="20"/>
          <w:szCs w:val="22"/>
        </w:rPr>
        <w:t>[</w:t>
      </w:r>
      <w:r w:rsidR="002E174D" w:rsidRPr="00403A81">
        <w:rPr>
          <w:rFonts w:ascii="Calibri" w:hAnsi="Calibri"/>
          <w:b/>
          <w:spacing w:val="-6"/>
          <w:sz w:val="20"/>
          <w:szCs w:val="22"/>
        </w:rPr>
        <w:t>data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początkowa</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okresu</w:t>
      </w:r>
      <w:r w:rsidR="0043415C" w:rsidRPr="00403A81">
        <w:rPr>
          <w:rFonts w:ascii="Calibri" w:hAnsi="Calibri"/>
          <w:b/>
          <w:spacing w:val="-6"/>
          <w:sz w:val="20"/>
          <w:szCs w:val="22"/>
        </w:rPr>
        <w:t xml:space="preserve"> </w:t>
      </w:r>
      <w:r w:rsidR="002E174D" w:rsidRPr="00403A81">
        <w:rPr>
          <w:rFonts w:ascii="Calibri" w:hAnsi="Calibri"/>
          <w:b/>
          <w:spacing w:val="-6"/>
          <w:sz w:val="20"/>
          <w:szCs w:val="22"/>
        </w:rPr>
        <w:t>kwalifikowalności</w:t>
      </w:r>
      <w:r w:rsidR="002E174D" w:rsidRPr="00C66CA0">
        <w:rPr>
          <w:rFonts w:ascii="Calibri" w:hAnsi="Calibri"/>
          <w:b/>
          <w:spacing w:val="-6"/>
          <w:sz w:val="20"/>
          <w:szCs w:val="22"/>
        </w:rPr>
        <w:t>]</w:t>
      </w:r>
      <w:r w:rsidR="002E174D" w:rsidRPr="00C66CA0">
        <w:rPr>
          <w:rFonts w:ascii="Calibri" w:hAnsi="Calibri"/>
          <w:b/>
          <w:spacing w:val="-6"/>
          <w:sz w:val="22"/>
          <w:szCs w:val="22"/>
        </w:rPr>
        <w:t>…</w:t>
      </w:r>
      <w:r w:rsidRPr="00C66CA0">
        <w:rPr>
          <w:rStyle w:val="Odwoanieprzypisudolnego"/>
          <w:rFonts w:ascii="Calibri" w:hAnsi="Calibri"/>
          <w:spacing w:val="-6"/>
          <w:sz w:val="22"/>
          <w:szCs w:val="22"/>
        </w:rPr>
        <w:footnoteReference w:id="9"/>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683429" w:rsidRPr="00C66CA0">
        <w:rPr>
          <w:rStyle w:val="Odwoanieprzypisudolnego"/>
          <w:rFonts w:ascii="Calibri" w:hAnsi="Calibri"/>
          <w:spacing w:val="-6"/>
          <w:sz w:val="22"/>
          <w:szCs w:val="22"/>
        </w:rPr>
        <w:footnoteReference w:id="10"/>
      </w:r>
      <w:r w:rsidRPr="00C66CA0">
        <w:rPr>
          <w:rFonts w:ascii="Calibri" w:hAnsi="Calibri"/>
          <w:spacing w:val="-6"/>
          <w:sz w:val="22"/>
          <w:szCs w:val="22"/>
        </w:rPr>
        <w:t>.</w:t>
      </w:r>
    </w:p>
    <w:p w14:paraId="2F078845" w14:textId="77777777" w:rsidR="00BE1EE1" w:rsidRPr="00C66CA0" w:rsidRDefault="00BE1EE1" w:rsidP="00A916DE">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4F037A09" w14:textId="77777777" w:rsidR="00E56C23" w:rsidRPr="00403A81" w:rsidRDefault="00BE1EE1" w:rsidP="00433359">
      <w:pPr>
        <w:pStyle w:val="Akapitzlist"/>
        <w:numPr>
          <w:ilvl w:val="0"/>
          <w:numId w:val="4"/>
        </w:numPr>
        <w:spacing w:after="40" w:line="276" w:lineRule="auto"/>
        <w:contextualSpacing w:val="0"/>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36D833C" w14:textId="77777777" w:rsidR="00BE1EE1" w:rsidRPr="00C66CA0" w:rsidRDefault="00BE1EE1" w:rsidP="00433359">
      <w:pPr>
        <w:pStyle w:val="Akapitzlist"/>
        <w:numPr>
          <w:ilvl w:val="0"/>
          <w:numId w:val="4"/>
        </w:numPr>
        <w:spacing w:after="40" w:line="276" w:lineRule="auto"/>
        <w:contextualSpacing w:val="0"/>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5336AC" w:rsidRPr="00C66CA0">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2B507814" w14:textId="44B6FE87" w:rsidR="00A630C9" w:rsidRPr="00C66CA0" w:rsidRDefault="008958C0" w:rsidP="00433359">
      <w:pPr>
        <w:numPr>
          <w:ilvl w:val="1"/>
          <w:numId w:val="88"/>
        </w:numPr>
        <w:spacing w:after="40" w:line="276" w:lineRule="auto"/>
        <w:rPr>
          <w:rFonts w:ascii="Calibri" w:hAnsi="Calibri"/>
          <w:sz w:val="22"/>
          <w:szCs w:val="22"/>
        </w:rPr>
      </w:pPr>
      <w:r>
        <w:rPr>
          <w:rFonts w:ascii="Calibri" w:hAnsi="Calibri"/>
          <w:spacing w:val="22"/>
          <w:sz w:val="22"/>
          <w:szCs w:val="22"/>
        </w:rPr>
        <w:t>skreślony</w:t>
      </w:r>
      <w:r w:rsidR="003B3A8B" w:rsidRPr="00C66CA0">
        <w:rPr>
          <w:rFonts w:ascii="Calibri" w:hAnsi="Calibri"/>
          <w:sz w:val="22"/>
          <w:szCs w:val="22"/>
        </w:rPr>
        <w:t>;</w:t>
      </w:r>
    </w:p>
    <w:p w14:paraId="44F90169" w14:textId="77777777" w:rsidR="00941896" w:rsidRDefault="00BE1EE1" w:rsidP="00645011">
      <w:pPr>
        <w:numPr>
          <w:ilvl w:val="1"/>
          <w:numId w:val="88"/>
        </w:numPr>
        <w:spacing w:after="40" w:line="276" w:lineRule="auto"/>
        <w:rPr>
          <w:rFonts w:ascii="Calibri" w:hAnsi="Calibri"/>
          <w:sz w:val="22"/>
          <w:szCs w:val="22"/>
        </w:rPr>
      </w:pPr>
      <w:r w:rsidRPr="00747217">
        <w:rPr>
          <w:rFonts w:ascii="Calibri" w:hAnsi="Calibri"/>
          <w:sz w:val="22"/>
          <w:szCs w:val="22"/>
        </w:rPr>
        <w:t>wydatki</w:t>
      </w:r>
      <w:r w:rsidR="0043415C" w:rsidRPr="00747217">
        <w:rPr>
          <w:rFonts w:ascii="Calibri" w:hAnsi="Calibri"/>
          <w:sz w:val="22"/>
          <w:szCs w:val="22"/>
        </w:rPr>
        <w:t xml:space="preserve"> </w:t>
      </w:r>
      <w:r w:rsidRPr="00747217">
        <w:rPr>
          <w:rFonts w:ascii="Calibri" w:hAnsi="Calibri"/>
          <w:sz w:val="22"/>
          <w:szCs w:val="22"/>
        </w:rPr>
        <w:t>kwalifikowa</w:t>
      </w:r>
      <w:r w:rsidR="00C4648C" w:rsidRPr="00747217">
        <w:rPr>
          <w:rFonts w:ascii="Calibri" w:hAnsi="Calibri"/>
          <w:sz w:val="22"/>
          <w:szCs w:val="22"/>
        </w:rPr>
        <w:t>l</w:t>
      </w:r>
      <w:r w:rsidRPr="00747217">
        <w:rPr>
          <w:rFonts w:ascii="Calibri" w:hAnsi="Calibri"/>
          <w:sz w:val="22"/>
          <w:szCs w:val="22"/>
        </w:rPr>
        <w:t>ne</w:t>
      </w:r>
      <w:r w:rsidR="0043415C" w:rsidRPr="00747217">
        <w:rPr>
          <w:rFonts w:ascii="Calibri" w:hAnsi="Calibri"/>
          <w:sz w:val="22"/>
          <w:szCs w:val="22"/>
        </w:rPr>
        <w:t xml:space="preserve"> </w:t>
      </w:r>
      <w:r w:rsidRPr="00747217">
        <w:rPr>
          <w:rFonts w:ascii="Calibri" w:hAnsi="Calibri"/>
          <w:sz w:val="22"/>
          <w:szCs w:val="22"/>
        </w:rPr>
        <w:t>objęte</w:t>
      </w:r>
      <w:r w:rsidR="0043415C" w:rsidRPr="00747217">
        <w:rPr>
          <w:rFonts w:ascii="Calibri" w:hAnsi="Calibri"/>
          <w:sz w:val="22"/>
          <w:szCs w:val="22"/>
        </w:rPr>
        <w:t xml:space="preserve"> </w:t>
      </w:r>
      <w:r w:rsidRPr="00747217">
        <w:rPr>
          <w:rFonts w:ascii="Calibri" w:hAnsi="Calibri"/>
          <w:sz w:val="22"/>
          <w:szCs w:val="22"/>
        </w:rPr>
        <w:t>zasadami</w:t>
      </w:r>
      <w:r w:rsidR="0043415C" w:rsidRPr="00747217">
        <w:rPr>
          <w:rFonts w:ascii="Calibri" w:hAnsi="Calibri"/>
          <w:sz w:val="22"/>
          <w:szCs w:val="22"/>
        </w:rPr>
        <w:t xml:space="preserve"> </w:t>
      </w:r>
      <w:r w:rsidRPr="00747217">
        <w:rPr>
          <w:rFonts w:ascii="Calibri" w:hAnsi="Calibri"/>
          <w:sz w:val="22"/>
          <w:szCs w:val="22"/>
        </w:rPr>
        <w:t>pomocy</w:t>
      </w:r>
      <w:r w:rsidR="0043415C" w:rsidRPr="00747217">
        <w:rPr>
          <w:rFonts w:ascii="Calibri" w:hAnsi="Calibri"/>
          <w:sz w:val="22"/>
          <w:szCs w:val="22"/>
        </w:rPr>
        <w:t xml:space="preserve"> </w:t>
      </w:r>
      <w:r w:rsidRPr="00747217">
        <w:rPr>
          <w:rFonts w:ascii="Calibri" w:hAnsi="Calibri"/>
          <w:sz w:val="22"/>
          <w:szCs w:val="22"/>
        </w:rPr>
        <w:t>publicznej</w:t>
      </w:r>
      <w:r w:rsidR="0043415C" w:rsidRPr="00747217">
        <w:rPr>
          <w:rFonts w:ascii="Calibri" w:hAnsi="Calibri"/>
          <w:sz w:val="22"/>
          <w:szCs w:val="22"/>
        </w:rPr>
        <w:t xml:space="preserve"> </w:t>
      </w:r>
      <w:r w:rsidRPr="00747217">
        <w:rPr>
          <w:rFonts w:ascii="Calibri" w:hAnsi="Calibri"/>
          <w:sz w:val="22"/>
          <w:szCs w:val="22"/>
        </w:rPr>
        <w:t>w</w:t>
      </w:r>
      <w:r w:rsidR="0043415C" w:rsidRPr="00747217">
        <w:rPr>
          <w:rFonts w:ascii="Calibri" w:hAnsi="Calibri"/>
          <w:sz w:val="22"/>
          <w:szCs w:val="22"/>
        </w:rPr>
        <w:t xml:space="preserve"> </w:t>
      </w:r>
      <w:r w:rsidRPr="00747217">
        <w:rPr>
          <w:rFonts w:ascii="Calibri" w:hAnsi="Calibri"/>
          <w:sz w:val="22"/>
          <w:szCs w:val="22"/>
        </w:rPr>
        <w:t>kwocie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43415C" w:rsidRPr="00747217">
        <w:rPr>
          <w:rFonts w:ascii="Calibri" w:hAnsi="Calibri"/>
          <w:sz w:val="22"/>
          <w:szCs w:val="22"/>
        </w:rPr>
        <w:t xml:space="preserve"> </w:t>
      </w:r>
      <w:r w:rsidRPr="00747217">
        <w:rPr>
          <w:rFonts w:ascii="Calibri" w:hAnsi="Calibri"/>
          <w:sz w:val="22"/>
          <w:szCs w:val="22"/>
        </w:rPr>
        <w:t>(słownie: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DF22EB" w:rsidRPr="00747217">
        <w:rPr>
          <w:rFonts w:ascii="Calibri" w:hAnsi="Calibri"/>
          <w:sz w:val="22"/>
          <w:szCs w:val="22"/>
        </w:rPr>
        <w:t xml:space="preserve">, </w:t>
      </w:r>
    </w:p>
    <w:p w14:paraId="491B6497" w14:textId="1FC91C70" w:rsidR="00BE1EE1" w:rsidRPr="00433359" w:rsidRDefault="00DF22EB" w:rsidP="00C65F64">
      <w:pPr>
        <w:shd w:val="clear" w:color="auto" w:fill="D9D9D9" w:themeFill="background1" w:themeFillShade="D9"/>
        <w:spacing w:after="40" w:line="276" w:lineRule="auto"/>
        <w:ind w:left="757"/>
        <w:rPr>
          <w:rFonts w:ascii="Calibri" w:hAnsi="Calibri"/>
          <w:sz w:val="22"/>
          <w:szCs w:val="22"/>
        </w:rPr>
      </w:pPr>
      <w:r w:rsidRPr="00747217">
        <w:rPr>
          <w:rFonts w:ascii="Calibri" w:hAnsi="Calibri"/>
          <w:sz w:val="22"/>
          <w:szCs w:val="22"/>
        </w:rPr>
        <w:t>w tym</w:t>
      </w:r>
      <w:r w:rsidR="00747217" w:rsidRPr="00747217">
        <w:rPr>
          <w:rFonts w:ascii="Calibri" w:hAnsi="Calibri"/>
          <w:sz w:val="22"/>
          <w:szCs w:val="22"/>
        </w:rPr>
        <w:t xml:space="preserve"> </w:t>
      </w:r>
      <w:bookmarkStart w:id="6" w:name="_Hlk191378576"/>
      <w:r w:rsidRPr="00645011">
        <w:rPr>
          <w:rFonts w:ascii="Calibri" w:hAnsi="Calibri"/>
          <w:sz w:val="22"/>
          <w:szCs w:val="22"/>
        </w:rPr>
        <w:t xml:space="preserve">wydatki kwalifikowalne </w:t>
      </w:r>
      <w:r w:rsidR="00353D5A" w:rsidRPr="00747217">
        <w:rPr>
          <w:rFonts w:ascii="Calibri" w:hAnsi="Calibri"/>
          <w:sz w:val="22"/>
          <w:szCs w:val="22"/>
        </w:rPr>
        <w:t xml:space="preserve">objęte zasadami pomocy publicznej </w:t>
      </w:r>
      <w:r w:rsidRPr="00433359">
        <w:rPr>
          <w:rFonts w:ascii="Calibri" w:hAnsi="Calibri"/>
          <w:sz w:val="22"/>
          <w:szCs w:val="22"/>
        </w:rPr>
        <w:t xml:space="preserve">związane z </w:t>
      </w:r>
      <w:r w:rsidR="00562E42">
        <w:rPr>
          <w:rFonts w:ascii="Calibri" w:hAnsi="Calibri"/>
          <w:sz w:val="22"/>
          <w:szCs w:val="22"/>
        </w:rPr>
        <w:t>K</w:t>
      </w:r>
      <w:r w:rsidRPr="00433359">
        <w:rPr>
          <w:rFonts w:ascii="Calibri" w:hAnsi="Calibri"/>
          <w:sz w:val="22"/>
          <w:szCs w:val="22"/>
        </w:rPr>
        <w:t>omponentem wdrożeniowym w kwocie ……..</w:t>
      </w:r>
      <w:r w:rsidRPr="00433359">
        <w:rPr>
          <w:rFonts w:ascii="Calibri" w:hAnsi="Calibri"/>
          <w:b/>
          <w:sz w:val="22"/>
          <w:szCs w:val="22"/>
        </w:rPr>
        <w:t>…</w:t>
      </w:r>
      <w:r w:rsidRPr="00645011">
        <w:rPr>
          <w:rFonts w:ascii="Calibri" w:hAnsi="Calibri"/>
          <w:b/>
          <w:sz w:val="20"/>
          <w:szCs w:val="22"/>
        </w:rPr>
        <w:t>[wartość wydatków]</w:t>
      </w:r>
      <w:r w:rsidRPr="00433359">
        <w:rPr>
          <w:rFonts w:ascii="Calibri" w:hAnsi="Calibri"/>
          <w:b/>
          <w:sz w:val="22"/>
          <w:szCs w:val="22"/>
        </w:rPr>
        <w:t xml:space="preserve">… </w:t>
      </w:r>
      <w:r w:rsidRPr="00433359">
        <w:rPr>
          <w:rFonts w:ascii="Calibri" w:hAnsi="Calibri"/>
          <w:sz w:val="22"/>
          <w:szCs w:val="22"/>
        </w:rPr>
        <w:t xml:space="preserve">PLN (słownie: </w:t>
      </w:r>
      <w:r w:rsidRPr="00433359">
        <w:rPr>
          <w:rFonts w:ascii="Calibri" w:hAnsi="Calibri"/>
          <w:b/>
          <w:sz w:val="22"/>
          <w:szCs w:val="22"/>
        </w:rPr>
        <w:t>…</w:t>
      </w:r>
      <w:r w:rsidRPr="00645011">
        <w:rPr>
          <w:rFonts w:ascii="Calibri" w:hAnsi="Calibri"/>
          <w:b/>
          <w:sz w:val="20"/>
          <w:szCs w:val="22"/>
        </w:rPr>
        <w:t>[wartość wydatków]</w:t>
      </w:r>
      <w:r w:rsidRPr="00433359">
        <w:rPr>
          <w:rFonts w:ascii="Calibri" w:hAnsi="Calibri"/>
          <w:b/>
          <w:sz w:val="22"/>
          <w:szCs w:val="22"/>
        </w:rPr>
        <w:t xml:space="preserve">… </w:t>
      </w:r>
      <w:r w:rsidRPr="00433359">
        <w:rPr>
          <w:rFonts w:ascii="Calibri" w:hAnsi="Calibri"/>
          <w:sz w:val="22"/>
          <w:szCs w:val="22"/>
        </w:rPr>
        <w:t>PLN)</w:t>
      </w:r>
      <w:r w:rsidR="00941896">
        <w:rPr>
          <w:rStyle w:val="Odwoanieprzypisudolnego"/>
          <w:rFonts w:ascii="Calibri" w:hAnsi="Calibri"/>
          <w:sz w:val="22"/>
          <w:szCs w:val="22"/>
        </w:rPr>
        <w:footnoteReference w:id="11"/>
      </w:r>
      <w:r w:rsidR="003B3A8B" w:rsidRPr="00433359">
        <w:rPr>
          <w:rFonts w:ascii="Calibri" w:hAnsi="Calibri"/>
          <w:sz w:val="22"/>
          <w:szCs w:val="22"/>
        </w:rPr>
        <w:t>;</w:t>
      </w:r>
      <w:bookmarkEnd w:id="6"/>
    </w:p>
    <w:p w14:paraId="12B6B7AB" w14:textId="77777777" w:rsidR="00941896" w:rsidRPr="00562E42" w:rsidRDefault="00BE1EE1" w:rsidP="00433359">
      <w:pPr>
        <w:pStyle w:val="Akapitzlist"/>
        <w:numPr>
          <w:ilvl w:val="1"/>
          <w:numId w:val="88"/>
        </w:numPr>
        <w:spacing w:after="40" w:line="276" w:lineRule="auto"/>
        <w:contextualSpacing w:val="0"/>
        <w:rPr>
          <w:rFonts w:ascii="Calibri" w:hAnsi="Calibri"/>
          <w:sz w:val="22"/>
        </w:rPr>
      </w:pPr>
      <w:r w:rsidRPr="00747217">
        <w:rPr>
          <w:rFonts w:ascii="Calibri" w:hAnsi="Calibri"/>
          <w:sz w:val="22"/>
          <w:szCs w:val="22"/>
        </w:rPr>
        <w:t>wydatki</w:t>
      </w:r>
      <w:r w:rsidR="0043415C" w:rsidRPr="00747217">
        <w:rPr>
          <w:rFonts w:ascii="Calibri" w:hAnsi="Calibri"/>
          <w:sz w:val="22"/>
          <w:szCs w:val="22"/>
        </w:rPr>
        <w:t xml:space="preserve"> </w:t>
      </w:r>
      <w:r w:rsidRPr="00747217">
        <w:rPr>
          <w:rFonts w:ascii="Calibri" w:hAnsi="Calibri"/>
          <w:sz w:val="22"/>
          <w:szCs w:val="22"/>
        </w:rPr>
        <w:t>kwalifikowa</w:t>
      </w:r>
      <w:r w:rsidR="00C4648C" w:rsidRPr="00747217">
        <w:rPr>
          <w:rFonts w:ascii="Calibri" w:hAnsi="Calibri"/>
          <w:sz w:val="22"/>
          <w:szCs w:val="22"/>
        </w:rPr>
        <w:t>l</w:t>
      </w:r>
      <w:r w:rsidRPr="00747217">
        <w:rPr>
          <w:rFonts w:ascii="Calibri" w:hAnsi="Calibri"/>
          <w:sz w:val="22"/>
          <w:szCs w:val="22"/>
        </w:rPr>
        <w:t>ne</w:t>
      </w:r>
      <w:r w:rsidR="0043415C" w:rsidRPr="00747217">
        <w:rPr>
          <w:rFonts w:ascii="Calibri" w:hAnsi="Calibri"/>
          <w:sz w:val="22"/>
          <w:szCs w:val="22"/>
        </w:rPr>
        <w:t xml:space="preserve"> </w:t>
      </w:r>
      <w:r w:rsidRPr="00747217">
        <w:rPr>
          <w:rFonts w:ascii="Calibri" w:hAnsi="Calibri"/>
          <w:sz w:val="22"/>
          <w:szCs w:val="22"/>
        </w:rPr>
        <w:t>objęte</w:t>
      </w:r>
      <w:r w:rsidR="0043415C" w:rsidRPr="00747217">
        <w:rPr>
          <w:rFonts w:ascii="Calibri" w:hAnsi="Calibri"/>
          <w:sz w:val="22"/>
          <w:szCs w:val="22"/>
        </w:rPr>
        <w:t xml:space="preserve"> </w:t>
      </w:r>
      <w:r w:rsidRPr="00747217">
        <w:rPr>
          <w:rFonts w:ascii="Calibri" w:hAnsi="Calibri"/>
          <w:sz w:val="22"/>
          <w:szCs w:val="22"/>
        </w:rPr>
        <w:t>zasadami</w:t>
      </w:r>
      <w:r w:rsidR="0043415C" w:rsidRPr="00747217">
        <w:rPr>
          <w:rFonts w:ascii="Calibri" w:hAnsi="Calibri"/>
          <w:sz w:val="22"/>
          <w:szCs w:val="22"/>
        </w:rPr>
        <w:t xml:space="preserve"> </w:t>
      </w:r>
      <w:r w:rsidRPr="00747217">
        <w:rPr>
          <w:rFonts w:ascii="Calibri" w:hAnsi="Calibri"/>
          <w:sz w:val="22"/>
          <w:szCs w:val="22"/>
        </w:rPr>
        <w:t>pomocy</w:t>
      </w:r>
      <w:r w:rsidR="0043415C" w:rsidRPr="00747217">
        <w:rPr>
          <w:rFonts w:ascii="Calibri" w:hAnsi="Calibri"/>
          <w:sz w:val="22"/>
          <w:szCs w:val="22"/>
        </w:rPr>
        <w:t xml:space="preserve"> </w:t>
      </w:r>
      <w:r w:rsidRPr="00433359">
        <w:rPr>
          <w:rFonts w:ascii="Calibri" w:hAnsi="Calibri"/>
          <w:iCs/>
          <w:sz w:val="22"/>
          <w:szCs w:val="22"/>
        </w:rPr>
        <w:t>de</w:t>
      </w:r>
      <w:r w:rsidR="0043415C" w:rsidRPr="00433359">
        <w:rPr>
          <w:rFonts w:ascii="Calibri" w:hAnsi="Calibri"/>
          <w:iCs/>
          <w:sz w:val="22"/>
          <w:szCs w:val="22"/>
        </w:rPr>
        <w:t xml:space="preserve"> </w:t>
      </w:r>
      <w:r w:rsidRPr="00433359">
        <w:rPr>
          <w:rFonts w:ascii="Calibri" w:hAnsi="Calibri"/>
          <w:iCs/>
          <w:sz w:val="22"/>
          <w:szCs w:val="22"/>
        </w:rPr>
        <w:t>minimis</w:t>
      </w:r>
      <w:r w:rsidR="0043415C" w:rsidRPr="00747217">
        <w:rPr>
          <w:rFonts w:ascii="Calibri" w:hAnsi="Calibri"/>
          <w:sz w:val="22"/>
          <w:szCs w:val="22"/>
        </w:rPr>
        <w:t xml:space="preserve"> </w:t>
      </w:r>
      <w:r w:rsidRPr="00747217">
        <w:rPr>
          <w:rFonts w:ascii="Calibri" w:hAnsi="Calibri"/>
          <w:sz w:val="22"/>
          <w:szCs w:val="22"/>
        </w:rPr>
        <w:t>w</w:t>
      </w:r>
      <w:r w:rsidR="0043415C" w:rsidRPr="00747217">
        <w:rPr>
          <w:rFonts w:ascii="Calibri" w:hAnsi="Calibri"/>
          <w:sz w:val="22"/>
          <w:szCs w:val="22"/>
        </w:rPr>
        <w:t xml:space="preserve"> </w:t>
      </w:r>
      <w:r w:rsidRPr="00747217">
        <w:rPr>
          <w:rFonts w:ascii="Calibri" w:hAnsi="Calibri"/>
          <w:sz w:val="22"/>
          <w:szCs w:val="22"/>
        </w:rPr>
        <w:t>kwocie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t>
      </w:r>
      <w:r w:rsidRPr="00747217">
        <w:rPr>
          <w:rFonts w:ascii="Calibri" w:hAnsi="Calibri"/>
          <w:b/>
          <w:i/>
          <w:sz w:val="20"/>
          <w:szCs w:val="22"/>
        </w:rPr>
        <w:t>wartość</w:t>
      </w:r>
      <w:r w:rsidR="0043415C" w:rsidRPr="00747217">
        <w:rPr>
          <w:rFonts w:ascii="Calibri" w:hAnsi="Calibri"/>
          <w:b/>
          <w:i/>
          <w:sz w:val="20"/>
          <w:szCs w:val="22"/>
        </w:rPr>
        <w:t xml:space="preserve"> </w:t>
      </w:r>
      <w:r w:rsidRPr="00747217">
        <w:rPr>
          <w:rFonts w:ascii="Calibri" w:hAnsi="Calibri"/>
          <w:b/>
          <w:i/>
          <w:sz w:val="20"/>
          <w:szCs w:val="22"/>
        </w:rPr>
        <w:t>wydatków</w:t>
      </w:r>
      <w:r w:rsidRPr="00747217">
        <w:rPr>
          <w:rFonts w:ascii="Calibri" w:hAnsi="Calibri"/>
          <w:b/>
          <w:sz w:val="20"/>
          <w:szCs w:val="22"/>
        </w:rPr>
        <w:t>]</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43415C" w:rsidRPr="00747217">
        <w:rPr>
          <w:rFonts w:ascii="Calibri" w:hAnsi="Calibri"/>
          <w:sz w:val="22"/>
          <w:szCs w:val="22"/>
        </w:rPr>
        <w:t xml:space="preserve"> </w:t>
      </w:r>
      <w:r w:rsidRPr="00747217">
        <w:rPr>
          <w:rFonts w:ascii="Calibri" w:hAnsi="Calibri"/>
          <w:sz w:val="22"/>
          <w:szCs w:val="22"/>
        </w:rPr>
        <w:t>(słownie:</w:t>
      </w:r>
      <w:r w:rsidR="0043415C" w:rsidRPr="00747217">
        <w:rPr>
          <w:rFonts w:ascii="Calibri" w:hAnsi="Calibri"/>
          <w:sz w:val="22"/>
          <w:szCs w:val="22"/>
        </w:rPr>
        <w:t xml:space="preserve"> </w:t>
      </w:r>
      <w:r w:rsidRPr="00747217">
        <w:rPr>
          <w:rFonts w:ascii="Calibri" w:hAnsi="Calibri"/>
          <w:b/>
          <w:sz w:val="22"/>
          <w:szCs w:val="22"/>
        </w:rPr>
        <w:t>…</w:t>
      </w:r>
      <w:r w:rsidRPr="00747217">
        <w:rPr>
          <w:rFonts w:ascii="Calibri" w:hAnsi="Calibri"/>
          <w:b/>
          <w:sz w:val="20"/>
          <w:szCs w:val="22"/>
        </w:rPr>
        <w:t>[wartość</w:t>
      </w:r>
      <w:r w:rsidR="0043415C" w:rsidRPr="00747217">
        <w:rPr>
          <w:rFonts w:ascii="Calibri" w:hAnsi="Calibri"/>
          <w:b/>
          <w:sz w:val="20"/>
          <w:szCs w:val="22"/>
        </w:rPr>
        <w:t xml:space="preserve"> </w:t>
      </w:r>
      <w:r w:rsidRPr="00747217">
        <w:rPr>
          <w:rFonts w:ascii="Calibri" w:hAnsi="Calibri"/>
          <w:b/>
          <w:sz w:val="20"/>
          <w:szCs w:val="22"/>
        </w:rPr>
        <w:t>wydatków]</w:t>
      </w:r>
      <w:r w:rsidRPr="00747217">
        <w:rPr>
          <w:rFonts w:ascii="Calibri" w:hAnsi="Calibri"/>
          <w:b/>
          <w:sz w:val="22"/>
          <w:szCs w:val="22"/>
        </w:rPr>
        <w:t>…</w:t>
      </w:r>
      <w:r w:rsidR="0043415C" w:rsidRPr="00747217">
        <w:rPr>
          <w:rFonts w:ascii="Calibri" w:hAnsi="Calibri"/>
          <w:b/>
          <w:sz w:val="22"/>
          <w:szCs w:val="22"/>
        </w:rPr>
        <w:t xml:space="preserve"> </w:t>
      </w:r>
      <w:r w:rsidRPr="00747217">
        <w:rPr>
          <w:rFonts w:ascii="Calibri" w:hAnsi="Calibri"/>
          <w:sz w:val="22"/>
          <w:szCs w:val="22"/>
        </w:rPr>
        <w:t>PLN)</w:t>
      </w:r>
      <w:r w:rsidR="00353D5A" w:rsidRPr="00747217">
        <w:rPr>
          <w:rFonts w:ascii="Calibri" w:hAnsi="Calibri"/>
          <w:sz w:val="22"/>
          <w:szCs w:val="22"/>
        </w:rPr>
        <w:t>,</w:t>
      </w:r>
      <w:r w:rsidR="00DF22EB" w:rsidRPr="00747217">
        <w:rPr>
          <w:rFonts w:ascii="Calibri" w:hAnsi="Calibri"/>
          <w:sz w:val="22"/>
          <w:szCs w:val="22"/>
        </w:rPr>
        <w:t xml:space="preserve"> </w:t>
      </w:r>
    </w:p>
    <w:p w14:paraId="3AEEE014" w14:textId="0154A864" w:rsidR="00807E8E" w:rsidRPr="00433359" w:rsidRDefault="00DF22EB" w:rsidP="00C65F64">
      <w:pPr>
        <w:pStyle w:val="Akapitzlist"/>
        <w:shd w:val="clear" w:color="auto" w:fill="D9D9D9" w:themeFill="background1" w:themeFillShade="D9"/>
        <w:spacing w:after="40" w:line="276" w:lineRule="auto"/>
        <w:ind w:left="757"/>
        <w:contextualSpacing w:val="0"/>
        <w:rPr>
          <w:rFonts w:ascii="Calibri" w:hAnsi="Calibri"/>
          <w:sz w:val="22"/>
        </w:rPr>
      </w:pPr>
      <w:r w:rsidRPr="00747217">
        <w:rPr>
          <w:rFonts w:ascii="Calibri" w:hAnsi="Calibri"/>
          <w:sz w:val="22"/>
          <w:szCs w:val="22"/>
        </w:rPr>
        <w:t>w tym</w:t>
      </w:r>
      <w:r w:rsidR="00747217" w:rsidRPr="00747217">
        <w:rPr>
          <w:rFonts w:ascii="Calibri" w:hAnsi="Calibri"/>
          <w:sz w:val="22"/>
          <w:szCs w:val="22"/>
        </w:rPr>
        <w:t xml:space="preserve"> </w:t>
      </w:r>
      <w:r w:rsidRPr="00645011">
        <w:rPr>
          <w:rFonts w:ascii="Calibri" w:hAnsi="Calibri"/>
          <w:sz w:val="22"/>
          <w:szCs w:val="22"/>
        </w:rPr>
        <w:t>wydatki kwalifikowalne</w:t>
      </w:r>
      <w:r w:rsidR="00353D5A" w:rsidRPr="00645011">
        <w:rPr>
          <w:rFonts w:ascii="Calibri" w:hAnsi="Calibri"/>
          <w:sz w:val="22"/>
          <w:szCs w:val="22"/>
        </w:rPr>
        <w:t xml:space="preserve"> objęte zasadami </w:t>
      </w:r>
      <w:r w:rsidR="00353D5A" w:rsidRPr="00433359">
        <w:rPr>
          <w:rFonts w:ascii="Calibri" w:hAnsi="Calibri"/>
          <w:sz w:val="22"/>
          <w:szCs w:val="22"/>
        </w:rPr>
        <w:t xml:space="preserve">pomocy </w:t>
      </w:r>
      <w:r w:rsidR="00353D5A" w:rsidRPr="00645011">
        <w:rPr>
          <w:rFonts w:ascii="Calibri" w:hAnsi="Calibri"/>
          <w:sz w:val="22"/>
          <w:szCs w:val="22"/>
        </w:rPr>
        <w:t>de minimis</w:t>
      </w:r>
      <w:r w:rsidRPr="00433359">
        <w:rPr>
          <w:rFonts w:ascii="Calibri" w:hAnsi="Calibri"/>
          <w:sz w:val="22"/>
          <w:szCs w:val="22"/>
        </w:rPr>
        <w:t xml:space="preserve"> z</w:t>
      </w:r>
      <w:r w:rsidRPr="00645011">
        <w:rPr>
          <w:rFonts w:ascii="Calibri" w:hAnsi="Calibri"/>
          <w:sz w:val="22"/>
          <w:szCs w:val="22"/>
        </w:rPr>
        <w:t xml:space="preserve">wiązane z </w:t>
      </w:r>
      <w:r w:rsidR="00562E42">
        <w:rPr>
          <w:rFonts w:ascii="Calibri" w:hAnsi="Calibri"/>
          <w:sz w:val="22"/>
          <w:szCs w:val="22"/>
        </w:rPr>
        <w:t>K</w:t>
      </w:r>
      <w:r w:rsidRPr="00645011">
        <w:rPr>
          <w:rFonts w:ascii="Calibri" w:hAnsi="Calibri"/>
          <w:sz w:val="22"/>
          <w:szCs w:val="22"/>
        </w:rPr>
        <w:t>omponentem wdrożeniowym w kwocie ……..</w:t>
      </w:r>
      <w:r w:rsidRPr="00645011">
        <w:rPr>
          <w:rFonts w:ascii="Calibri" w:hAnsi="Calibri"/>
          <w:b/>
          <w:sz w:val="22"/>
          <w:szCs w:val="22"/>
        </w:rPr>
        <w:t>…</w:t>
      </w:r>
      <w:r w:rsidRPr="00397F8F">
        <w:rPr>
          <w:rFonts w:ascii="Calibri" w:hAnsi="Calibri"/>
          <w:b/>
          <w:sz w:val="20"/>
          <w:szCs w:val="22"/>
        </w:rPr>
        <w:t>[wartość wydatków]</w:t>
      </w:r>
      <w:r w:rsidRPr="00645011">
        <w:rPr>
          <w:rFonts w:ascii="Calibri" w:hAnsi="Calibri"/>
          <w:b/>
          <w:sz w:val="22"/>
          <w:szCs w:val="22"/>
        </w:rPr>
        <w:t xml:space="preserve">… </w:t>
      </w:r>
      <w:r w:rsidRPr="00645011">
        <w:rPr>
          <w:rFonts w:ascii="Calibri" w:hAnsi="Calibri"/>
          <w:sz w:val="22"/>
          <w:szCs w:val="22"/>
        </w:rPr>
        <w:t xml:space="preserve">PLN (słownie: </w:t>
      </w:r>
      <w:r w:rsidRPr="00645011">
        <w:rPr>
          <w:rFonts w:ascii="Calibri" w:hAnsi="Calibri"/>
          <w:b/>
          <w:sz w:val="22"/>
          <w:szCs w:val="22"/>
        </w:rPr>
        <w:t>…</w:t>
      </w:r>
      <w:r w:rsidRPr="00645011">
        <w:rPr>
          <w:rFonts w:ascii="Calibri" w:hAnsi="Calibri"/>
          <w:b/>
          <w:sz w:val="20"/>
          <w:szCs w:val="22"/>
        </w:rPr>
        <w:t>[wartość wydatków]</w:t>
      </w:r>
      <w:r w:rsidRPr="00645011">
        <w:rPr>
          <w:rFonts w:ascii="Calibri" w:hAnsi="Calibri"/>
          <w:b/>
          <w:sz w:val="22"/>
          <w:szCs w:val="22"/>
        </w:rPr>
        <w:t xml:space="preserve">… </w:t>
      </w:r>
      <w:r w:rsidRPr="00645011">
        <w:rPr>
          <w:rFonts w:ascii="Calibri" w:hAnsi="Calibri"/>
          <w:sz w:val="22"/>
          <w:szCs w:val="22"/>
        </w:rPr>
        <w:t>PLN)</w:t>
      </w:r>
      <w:r w:rsidR="00941896">
        <w:rPr>
          <w:rStyle w:val="Odwoanieprzypisudolnego"/>
          <w:rFonts w:ascii="Calibri" w:hAnsi="Calibri"/>
          <w:sz w:val="22"/>
          <w:szCs w:val="22"/>
        </w:rPr>
        <w:footnoteReference w:id="12"/>
      </w:r>
      <w:r w:rsidR="00BE1EE1" w:rsidRPr="00645011">
        <w:rPr>
          <w:rFonts w:ascii="Calibri" w:hAnsi="Calibri"/>
          <w:sz w:val="22"/>
          <w:szCs w:val="22"/>
        </w:rPr>
        <w:t>.</w:t>
      </w:r>
    </w:p>
    <w:p w14:paraId="79173654" w14:textId="1A10B8ED" w:rsidR="008B549E" w:rsidRPr="00C66CA0" w:rsidRDefault="00BE1EE1" w:rsidP="00645011">
      <w:pPr>
        <w:pStyle w:val="Akapitzlist"/>
        <w:numPr>
          <w:ilvl w:val="0"/>
          <w:numId w:val="4"/>
        </w:numPr>
        <w:spacing w:after="40" w:line="276" w:lineRule="auto"/>
        <w:contextualSpacing w:val="0"/>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00776AFB">
        <w:rPr>
          <w:rFonts w:ascii="Calibri" w:hAnsi="Calibri"/>
          <w:sz w:val="22"/>
        </w:rPr>
        <w:t>Pośrednicząca</w:t>
      </w:r>
      <w:r w:rsidR="002F38F7">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43415C" w:rsidRPr="00C66CA0">
        <w:rPr>
          <w:rFonts w:ascii="Calibri" w:hAnsi="Calibri"/>
          <w:sz w:val="22"/>
        </w:rPr>
        <w:t xml:space="preserve"> </w:t>
      </w:r>
      <w:r w:rsidRPr="00C66CA0">
        <w:rPr>
          <w:rFonts w:ascii="Calibri" w:hAnsi="Calibri"/>
          <w:b/>
          <w:sz w:val="22"/>
        </w:rPr>
        <w:t>…</w:t>
      </w:r>
      <w:r w:rsidRPr="005257FD">
        <w:rPr>
          <w:rFonts w:ascii="Calibri" w:hAnsi="Calibri"/>
          <w:b/>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5257FD">
        <w:rPr>
          <w:rFonts w:ascii="Calibri" w:hAnsi="Calibri"/>
          <w:b/>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5257FD">
        <w:rPr>
          <w:rFonts w:ascii="Calibri" w:hAnsi="Calibri"/>
          <w:b/>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5257FD">
        <w:rPr>
          <w:rFonts w:ascii="Calibri" w:hAnsi="Calibri"/>
          <w:b/>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0A8C3745" w14:textId="77777777" w:rsidR="008B549E" w:rsidRPr="00C66CA0" w:rsidRDefault="008B549E" w:rsidP="00645011">
      <w:pPr>
        <w:numPr>
          <w:ilvl w:val="1"/>
          <w:numId w:val="4"/>
        </w:numPr>
        <w:spacing w:after="40" w:line="276" w:lineRule="auto"/>
        <w:rPr>
          <w:rFonts w:ascii="Calibri" w:hAnsi="Calibri"/>
          <w:sz w:val="22"/>
          <w:szCs w:val="22"/>
        </w:rPr>
      </w:pPr>
      <w:r w:rsidRPr="00C66CA0">
        <w:rPr>
          <w:rFonts w:ascii="Calibri" w:hAnsi="Calibri"/>
          <w:sz w:val="22"/>
          <w:szCs w:val="22"/>
        </w:rPr>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34C0A9FA" w14:textId="475145DA" w:rsidR="00A5111E" w:rsidRPr="00F2694A" w:rsidRDefault="002C19FD" w:rsidP="002C19FD">
      <w:pPr>
        <w:pStyle w:val="Akapitzlist"/>
        <w:numPr>
          <w:ilvl w:val="0"/>
          <w:numId w:val="90"/>
        </w:numPr>
        <w:shd w:val="clear" w:color="auto" w:fill="D9D9D9" w:themeFill="background1" w:themeFillShade="D9"/>
        <w:spacing w:after="40" w:line="276" w:lineRule="auto"/>
        <w:contextualSpacing w:val="0"/>
        <w:rPr>
          <w:rFonts w:ascii="Calibri" w:hAnsi="Calibri"/>
          <w:sz w:val="22"/>
        </w:rPr>
      </w:pPr>
      <w:r>
        <w:rPr>
          <w:rFonts w:ascii="Calibri" w:hAnsi="Calibri"/>
          <w:sz w:val="22"/>
          <w:szCs w:val="22"/>
        </w:rPr>
        <w:t>dofinansowanie</w:t>
      </w:r>
      <w:r w:rsidRPr="00C66CA0">
        <w:rPr>
          <w:rFonts w:ascii="Calibri" w:hAnsi="Calibri"/>
          <w:sz w:val="22"/>
          <w:szCs w:val="22"/>
        </w:rPr>
        <w:t xml:space="preserve"> </w:t>
      </w:r>
      <w:r w:rsidR="00C424CC" w:rsidRPr="00C66CA0">
        <w:rPr>
          <w:rFonts w:ascii="Calibri" w:hAnsi="Calibri"/>
          <w:sz w:val="22"/>
          <w:szCs w:val="22"/>
        </w:rPr>
        <w:t>z budżetu środków europejskich</w:t>
      </w:r>
      <w:r w:rsidR="00C424CC">
        <w:rPr>
          <w:rFonts w:ascii="Calibri" w:hAnsi="Calibri"/>
          <w:sz w:val="22"/>
          <w:szCs w:val="22"/>
        </w:rPr>
        <w:t xml:space="preserve"> </w:t>
      </w:r>
      <w:r w:rsidR="00A5111E">
        <w:rPr>
          <w:rFonts w:ascii="Calibri" w:hAnsi="Calibri"/>
          <w:sz w:val="22"/>
          <w:szCs w:val="22"/>
        </w:rPr>
        <w:t xml:space="preserve">w </w:t>
      </w:r>
      <w:r w:rsidR="00A5111E" w:rsidRPr="00F2694A">
        <w:rPr>
          <w:rFonts w:ascii="Calibri" w:hAnsi="Calibri"/>
          <w:sz w:val="22"/>
          <w:szCs w:val="22"/>
        </w:rPr>
        <w:t xml:space="preserve">postaci dotacji warunkowej w kwocie nieprzekraczającej </w:t>
      </w:r>
      <w:r w:rsidR="00A5111E" w:rsidRPr="00F2694A">
        <w:rPr>
          <w:rFonts w:ascii="Calibri" w:hAnsi="Calibri"/>
          <w:b/>
          <w:sz w:val="22"/>
          <w:szCs w:val="22"/>
        </w:rPr>
        <w:t>…</w:t>
      </w:r>
      <w:r w:rsidR="00A5111E" w:rsidRPr="00F2694A">
        <w:rPr>
          <w:rFonts w:ascii="Calibri" w:hAnsi="Calibri"/>
          <w:b/>
          <w:sz w:val="20"/>
          <w:szCs w:val="22"/>
        </w:rPr>
        <w:t>[</w:t>
      </w:r>
      <w:r w:rsidR="00A5111E" w:rsidRPr="00433359">
        <w:rPr>
          <w:rFonts w:ascii="Calibri" w:hAnsi="Calibri"/>
          <w:b/>
          <w:sz w:val="20"/>
          <w:szCs w:val="22"/>
        </w:rPr>
        <w:t>wartość współfinansowania</w:t>
      </w:r>
      <w:r w:rsidR="00A5111E" w:rsidRPr="00F2694A">
        <w:rPr>
          <w:rFonts w:ascii="Calibri" w:hAnsi="Calibri"/>
          <w:b/>
          <w:sz w:val="20"/>
          <w:szCs w:val="22"/>
        </w:rPr>
        <w:t>]</w:t>
      </w:r>
      <w:r w:rsidR="00A5111E" w:rsidRPr="00F2694A">
        <w:rPr>
          <w:rFonts w:ascii="Calibri" w:hAnsi="Calibri"/>
          <w:b/>
          <w:sz w:val="22"/>
          <w:szCs w:val="22"/>
        </w:rPr>
        <w:t>…</w:t>
      </w:r>
      <w:r w:rsidR="00A5111E" w:rsidRPr="00F2694A">
        <w:rPr>
          <w:rFonts w:ascii="Calibri" w:hAnsi="Calibri"/>
          <w:sz w:val="22"/>
        </w:rPr>
        <w:t xml:space="preserve"> </w:t>
      </w:r>
      <w:r w:rsidR="00A5111E" w:rsidRPr="00F2694A">
        <w:rPr>
          <w:rFonts w:ascii="Calibri" w:hAnsi="Calibri"/>
          <w:sz w:val="22"/>
          <w:szCs w:val="22"/>
        </w:rPr>
        <w:t xml:space="preserve">PLN (słownie: </w:t>
      </w:r>
      <w:r w:rsidR="00A5111E" w:rsidRPr="00F2694A">
        <w:rPr>
          <w:rFonts w:ascii="Calibri" w:hAnsi="Calibri"/>
          <w:b/>
          <w:sz w:val="22"/>
          <w:szCs w:val="22"/>
        </w:rPr>
        <w:t>…</w:t>
      </w:r>
      <w:r w:rsidR="00A5111E" w:rsidRPr="00F2694A">
        <w:rPr>
          <w:rFonts w:ascii="Calibri" w:hAnsi="Calibri"/>
          <w:b/>
          <w:sz w:val="20"/>
          <w:szCs w:val="22"/>
        </w:rPr>
        <w:t>[</w:t>
      </w:r>
      <w:r w:rsidR="00A5111E" w:rsidRPr="00433359">
        <w:rPr>
          <w:rFonts w:ascii="Calibri" w:hAnsi="Calibri"/>
          <w:b/>
          <w:sz w:val="20"/>
          <w:szCs w:val="22"/>
        </w:rPr>
        <w:t>wartość współfinansowania</w:t>
      </w:r>
      <w:r w:rsidR="00A5111E" w:rsidRPr="00F2694A">
        <w:rPr>
          <w:rFonts w:ascii="Calibri" w:hAnsi="Calibri"/>
          <w:b/>
          <w:sz w:val="20"/>
          <w:szCs w:val="22"/>
        </w:rPr>
        <w:t>]</w:t>
      </w:r>
      <w:r w:rsidR="00A5111E" w:rsidRPr="00F2694A">
        <w:rPr>
          <w:rFonts w:ascii="Calibri" w:hAnsi="Calibri"/>
          <w:b/>
          <w:sz w:val="22"/>
          <w:szCs w:val="22"/>
        </w:rPr>
        <w:t>…</w:t>
      </w:r>
      <w:r w:rsidR="00A5111E" w:rsidRPr="00F2694A">
        <w:rPr>
          <w:rFonts w:ascii="Calibri" w:hAnsi="Calibri"/>
          <w:sz w:val="22"/>
        </w:rPr>
        <w:t xml:space="preserve"> </w:t>
      </w:r>
      <w:r w:rsidR="00A5111E" w:rsidRPr="00F2694A">
        <w:rPr>
          <w:rFonts w:ascii="Calibri" w:hAnsi="Calibri"/>
          <w:sz w:val="22"/>
          <w:szCs w:val="22"/>
        </w:rPr>
        <w:t>PLN)</w:t>
      </w:r>
      <w:r w:rsidR="00562E42" w:rsidRPr="00562E42">
        <w:rPr>
          <w:rStyle w:val="Odwoanieprzypisudolnego"/>
          <w:rFonts w:ascii="Calibri" w:hAnsi="Calibri"/>
          <w:sz w:val="22"/>
          <w:szCs w:val="22"/>
        </w:rPr>
        <w:t xml:space="preserve"> </w:t>
      </w:r>
      <w:r w:rsidR="00562E42">
        <w:rPr>
          <w:rStyle w:val="Odwoanieprzypisudolnego"/>
          <w:rFonts w:ascii="Calibri" w:hAnsi="Calibri"/>
          <w:sz w:val="22"/>
          <w:szCs w:val="22"/>
        </w:rPr>
        <w:footnoteReference w:id="13"/>
      </w:r>
      <w:r w:rsidR="00A5111E" w:rsidRPr="00F2694A">
        <w:rPr>
          <w:rFonts w:ascii="Calibri" w:hAnsi="Calibri"/>
          <w:sz w:val="22"/>
          <w:szCs w:val="22"/>
        </w:rPr>
        <w:t>.</w:t>
      </w:r>
    </w:p>
    <w:p w14:paraId="40310432" w14:textId="329493ED" w:rsidR="008B549E" w:rsidRPr="00F2694A" w:rsidRDefault="008958C0" w:rsidP="00645011">
      <w:pPr>
        <w:pStyle w:val="Akapitzlist"/>
        <w:numPr>
          <w:ilvl w:val="1"/>
          <w:numId w:val="4"/>
        </w:numPr>
        <w:spacing w:after="40" w:line="276" w:lineRule="auto"/>
        <w:contextualSpacing w:val="0"/>
        <w:rPr>
          <w:rFonts w:ascii="Calibri" w:hAnsi="Calibri"/>
          <w:sz w:val="22"/>
        </w:rPr>
      </w:pPr>
      <w:r w:rsidRPr="00F2694A">
        <w:rPr>
          <w:rFonts w:ascii="Calibri" w:hAnsi="Calibri"/>
          <w:spacing w:val="22"/>
          <w:sz w:val="22"/>
          <w:szCs w:val="22"/>
        </w:rPr>
        <w:t>skreślony</w:t>
      </w:r>
      <w:r w:rsidR="00353D5A" w:rsidRPr="00433359">
        <w:rPr>
          <w:rFonts w:ascii="Calibri" w:hAnsi="Calibri"/>
          <w:sz w:val="22"/>
          <w:szCs w:val="22"/>
        </w:rPr>
        <w:t>.</w:t>
      </w:r>
      <w:r w:rsidR="00104AEC" w:rsidRPr="00F2694A">
        <w:rPr>
          <w:rFonts w:ascii="Calibri" w:hAnsi="Calibri"/>
          <w:sz w:val="22"/>
          <w:szCs w:val="22"/>
        </w:rPr>
        <w:t xml:space="preserve"> </w:t>
      </w:r>
    </w:p>
    <w:p w14:paraId="337AB97F" w14:textId="44077E36" w:rsidR="00D61445" w:rsidRPr="00F2694A" w:rsidRDefault="00A5111E" w:rsidP="005257FD">
      <w:pPr>
        <w:pStyle w:val="Akapitzlist"/>
        <w:spacing w:after="40" w:line="276" w:lineRule="auto"/>
        <w:ind w:left="397"/>
        <w:contextualSpacing w:val="0"/>
        <w:rPr>
          <w:rFonts w:ascii="Calibri" w:hAnsi="Calibri"/>
          <w:sz w:val="22"/>
        </w:rPr>
      </w:pPr>
      <w:bookmarkStart w:id="7" w:name="_Hlk175566111"/>
      <w:r w:rsidRPr="00F2694A">
        <w:rPr>
          <w:rFonts w:ascii="Calibri" w:hAnsi="Calibri"/>
          <w:sz w:val="22"/>
        </w:rPr>
        <w:t xml:space="preserve">Dofinansowanie na realizację Projektu, o którym mowa w ust. </w:t>
      </w:r>
      <w:r w:rsidR="00353D5A" w:rsidRPr="00F2694A">
        <w:rPr>
          <w:rFonts w:ascii="Calibri" w:hAnsi="Calibri"/>
          <w:sz w:val="22"/>
        </w:rPr>
        <w:t>3</w:t>
      </w:r>
      <w:r w:rsidRPr="00F2694A">
        <w:rPr>
          <w:rFonts w:ascii="Calibri" w:hAnsi="Calibri"/>
          <w:sz w:val="22"/>
        </w:rPr>
        <w:t xml:space="preserve"> w kwocie …..</w:t>
      </w:r>
      <w:r w:rsidRPr="00F2694A">
        <w:rPr>
          <w:rFonts w:ascii="Calibri" w:hAnsi="Calibri"/>
          <w:b/>
          <w:sz w:val="22"/>
        </w:rPr>
        <w:t>…</w:t>
      </w:r>
      <w:r w:rsidRPr="00645011">
        <w:rPr>
          <w:rFonts w:ascii="Calibri" w:hAnsi="Calibri"/>
          <w:b/>
          <w:sz w:val="20"/>
        </w:rPr>
        <w:t>[wartość pomocy publicznej]</w:t>
      </w:r>
      <w:r w:rsidRPr="00F2694A">
        <w:rPr>
          <w:rFonts w:ascii="Calibri" w:hAnsi="Calibri"/>
          <w:b/>
          <w:sz w:val="22"/>
        </w:rPr>
        <w:t>…</w:t>
      </w:r>
      <w:r w:rsidRPr="00F2694A">
        <w:rPr>
          <w:rFonts w:ascii="Calibri" w:hAnsi="Calibri"/>
          <w:sz w:val="22"/>
        </w:rPr>
        <w:t xml:space="preserve"> PLN stanowi pomoc publiczną, zaś kwota </w:t>
      </w:r>
      <w:r w:rsidRPr="00F2694A">
        <w:rPr>
          <w:rFonts w:ascii="Calibri" w:hAnsi="Calibri"/>
          <w:b/>
          <w:sz w:val="22"/>
        </w:rPr>
        <w:t>…</w:t>
      </w:r>
      <w:r w:rsidRPr="00645011">
        <w:rPr>
          <w:rFonts w:ascii="Calibri" w:hAnsi="Calibri"/>
          <w:b/>
          <w:sz w:val="20"/>
        </w:rPr>
        <w:t>[wartość pomocy de minimis]</w:t>
      </w:r>
      <w:r w:rsidRPr="00F2694A">
        <w:rPr>
          <w:rFonts w:ascii="Calibri" w:hAnsi="Calibri"/>
          <w:b/>
          <w:sz w:val="22"/>
        </w:rPr>
        <w:t>…</w:t>
      </w:r>
      <w:r w:rsidRPr="00F2694A">
        <w:rPr>
          <w:rFonts w:ascii="Calibri" w:hAnsi="Calibri"/>
          <w:sz w:val="22"/>
        </w:rPr>
        <w:t xml:space="preserve"> </w:t>
      </w:r>
      <w:r w:rsidR="00D61445" w:rsidRPr="00F2694A">
        <w:rPr>
          <w:rFonts w:ascii="Calibri" w:hAnsi="Calibri"/>
          <w:sz w:val="22"/>
        </w:rPr>
        <w:t xml:space="preserve">PLN stanowi pomoc </w:t>
      </w:r>
      <w:r w:rsidR="00D61445" w:rsidRPr="00645011">
        <w:rPr>
          <w:rFonts w:ascii="Calibri" w:hAnsi="Calibri"/>
          <w:sz w:val="22"/>
        </w:rPr>
        <w:t>de minimis</w:t>
      </w:r>
      <w:r w:rsidR="00D61445" w:rsidRPr="00F2694A">
        <w:rPr>
          <w:rFonts w:ascii="Calibri" w:hAnsi="Calibri"/>
          <w:sz w:val="22"/>
        </w:rPr>
        <w:t>.</w:t>
      </w:r>
    </w:p>
    <w:bookmarkEnd w:id="7"/>
    <w:p w14:paraId="062B13FC" w14:textId="57CD3595" w:rsidR="00BE1EE1" w:rsidRPr="008958C0" w:rsidRDefault="00BE1EE1" w:rsidP="00645011">
      <w:pPr>
        <w:pStyle w:val="Akapitzlist"/>
        <w:numPr>
          <w:ilvl w:val="0"/>
          <w:numId w:val="4"/>
        </w:numPr>
        <w:spacing w:after="40" w:line="276" w:lineRule="auto"/>
        <w:contextualSpacing w:val="0"/>
        <w:rPr>
          <w:rFonts w:ascii="Calibri" w:hAnsi="Calibri"/>
          <w:iCs/>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5C0924">
        <w:rPr>
          <w:rFonts w:ascii="Calibri" w:hAnsi="Calibri"/>
          <w:sz w:val="22"/>
        </w:rPr>
        <w:t> </w:t>
      </w:r>
      <w:r w:rsidR="00955614" w:rsidRPr="00C5244D">
        <w:rPr>
          <w:rFonts w:ascii="Calibri" w:hAnsi="Calibri"/>
          <w:sz w:val="22"/>
        </w:rPr>
        <w:t>pomocy</w:t>
      </w:r>
      <w:r w:rsidR="0043415C" w:rsidRPr="00C5244D">
        <w:rPr>
          <w:rFonts w:ascii="Calibri" w:hAnsi="Calibri"/>
          <w:sz w:val="22"/>
        </w:rPr>
        <w:t xml:space="preserve"> </w:t>
      </w:r>
      <w:r w:rsidR="00955614" w:rsidRPr="00177CBD">
        <w:rPr>
          <w:rFonts w:ascii="Calibri" w:hAnsi="Calibri"/>
          <w:iCs/>
          <w:sz w:val="22"/>
        </w:rPr>
        <w:t>de</w:t>
      </w:r>
      <w:r w:rsidR="0043415C" w:rsidRPr="00177CBD">
        <w:rPr>
          <w:rFonts w:ascii="Calibri" w:hAnsi="Calibri"/>
          <w:iCs/>
          <w:sz w:val="22"/>
        </w:rPr>
        <w:t xml:space="preserve"> </w:t>
      </w:r>
      <w:r w:rsidR="00955614" w:rsidRPr="00177CBD">
        <w:rPr>
          <w:rFonts w:ascii="Calibri" w:hAnsi="Calibri"/>
          <w:iCs/>
          <w:sz w:val="22"/>
        </w:rPr>
        <w:t>minimis</w:t>
      </w:r>
      <w:r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dofinansowanie</w:t>
      </w:r>
      <w:r w:rsidR="00E66AA3"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o</w:t>
      </w:r>
      <w:r w:rsidR="0043415C" w:rsidRPr="008958C0">
        <w:rPr>
          <w:rFonts w:ascii="Calibri" w:hAnsi="Calibri"/>
          <w:iCs/>
          <w:sz w:val="22"/>
        </w:rPr>
        <w:t xml:space="preserve"> </w:t>
      </w:r>
      <w:r w:rsidRPr="008958C0">
        <w:rPr>
          <w:rFonts w:ascii="Calibri" w:hAnsi="Calibri"/>
          <w:iCs/>
          <w:sz w:val="22"/>
        </w:rPr>
        <w:t>którym</w:t>
      </w:r>
      <w:r w:rsidR="0043415C" w:rsidRPr="008958C0">
        <w:rPr>
          <w:rFonts w:ascii="Calibri" w:hAnsi="Calibri"/>
          <w:iCs/>
          <w:sz w:val="22"/>
        </w:rPr>
        <w:t xml:space="preserve"> </w:t>
      </w:r>
      <w:r w:rsidRPr="008958C0">
        <w:rPr>
          <w:rFonts w:ascii="Calibri" w:hAnsi="Calibri"/>
          <w:iCs/>
          <w:sz w:val="22"/>
        </w:rPr>
        <w:t>mowa</w:t>
      </w:r>
      <w:r w:rsidR="0043415C" w:rsidRPr="008958C0">
        <w:rPr>
          <w:rFonts w:ascii="Calibri" w:hAnsi="Calibri"/>
          <w:iCs/>
          <w:sz w:val="22"/>
        </w:rPr>
        <w:t xml:space="preserve"> </w:t>
      </w:r>
      <w:r w:rsidRPr="008958C0">
        <w:rPr>
          <w:rFonts w:ascii="Calibri" w:hAnsi="Calibri"/>
          <w:iCs/>
          <w:sz w:val="22"/>
        </w:rPr>
        <w:t>w</w:t>
      </w:r>
      <w:r w:rsidR="0043415C" w:rsidRPr="008958C0">
        <w:rPr>
          <w:rFonts w:ascii="Calibri" w:hAnsi="Calibri"/>
          <w:iCs/>
          <w:sz w:val="22"/>
        </w:rPr>
        <w:t xml:space="preserve"> </w:t>
      </w:r>
      <w:r w:rsidRPr="008958C0">
        <w:rPr>
          <w:rFonts w:ascii="Calibri" w:hAnsi="Calibri"/>
          <w:iCs/>
          <w:sz w:val="22"/>
        </w:rPr>
        <w:t>ust.</w:t>
      </w:r>
      <w:r w:rsidR="0043415C" w:rsidRPr="008958C0">
        <w:rPr>
          <w:rFonts w:ascii="Calibri" w:hAnsi="Calibri"/>
          <w:iCs/>
          <w:sz w:val="22"/>
        </w:rPr>
        <w:t xml:space="preserve"> </w:t>
      </w:r>
      <w:r w:rsidRPr="008958C0">
        <w:rPr>
          <w:rFonts w:ascii="Calibri" w:hAnsi="Calibri"/>
          <w:iCs/>
          <w:sz w:val="22"/>
        </w:rPr>
        <w:t>3,</w:t>
      </w:r>
      <w:r w:rsidR="0043415C" w:rsidRPr="008958C0">
        <w:rPr>
          <w:rFonts w:ascii="Calibri" w:hAnsi="Calibri"/>
          <w:iCs/>
          <w:sz w:val="22"/>
        </w:rPr>
        <w:t xml:space="preserve"> </w:t>
      </w:r>
      <w:r w:rsidRPr="008958C0">
        <w:rPr>
          <w:rFonts w:ascii="Calibri" w:hAnsi="Calibri"/>
          <w:iCs/>
          <w:sz w:val="22"/>
        </w:rPr>
        <w:t>przekazywane</w:t>
      </w:r>
      <w:r w:rsidR="0043415C" w:rsidRPr="008958C0">
        <w:rPr>
          <w:rFonts w:ascii="Calibri" w:hAnsi="Calibri"/>
          <w:iCs/>
          <w:sz w:val="22"/>
        </w:rPr>
        <w:t xml:space="preserve"> </w:t>
      </w:r>
      <w:r w:rsidRPr="008958C0">
        <w:rPr>
          <w:rFonts w:ascii="Calibri" w:hAnsi="Calibri"/>
          <w:iCs/>
          <w:sz w:val="22"/>
        </w:rPr>
        <w:t>jest</w:t>
      </w:r>
      <w:r w:rsidR="0043415C" w:rsidRPr="008958C0">
        <w:rPr>
          <w:rFonts w:ascii="Calibri" w:hAnsi="Calibri"/>
          <w:iCs/>
          <w:sz w:val="22"/>
        </w:rPr>
        <w:t xml:space="preserve"> </w:t>
      </w:r>
      <w:r w:rsidRPr="008958C0">
        <w:rPr>
          <w:rFonts w:ascii="Calibri" w:hAnsi="Calibri"/>
          <w:iCs/>
          <w:sz w:val="22"/>
        </w:rPr>
        <w:t>z</w:t>
      </w:r>
      <w:r w:rsidR="0043415C" w:rsidRPr="008958C0">
        <w:rPr>
          <w:rFonts w:ascii="Calibri" w:hAnsi="Calibri"/>
          <w:iCs/>
          <w:sz w:val="22"/>
        </w:rPr>
        <w:t xml:space="preserve"> </w:t>
      </w:r>
      <w:r w:rsidRPr="008958C0">
        <w:rPr>
          <w:rFonts w:ascii="Calibri" w:hAnsi="Calibri"/>
          <w:iCs/>
          <w:sz w:val="22"/>
        </w:rPr>
        <w:t>uwzględnieniem</w:t>
      </w:r>
      <w:r w:rsidR="0043415C" w:rsidRPr="008958C0">
        <w:rPr>
          <w:rFonts w:ascii="Calibri" w:hAnsi="Calibri"/>
          <w:iCs/>
          <w:sz w:val="22"/>
        </w:rPr>
        <w:t xml:space="preserve"> </w:t>
      </w:r>
      <w:r w:rsidR="00F3290B" w:rsidRPr="008958C0">
        <w:rPr>
          <w:rFonts w:ascii="Calibri" w:hAnsi="Calibri"/>
          <w:iCs/>
          <w:sz w:val="22"/>
        </w:rPr>
        <w:t>Regulacji dot. pomocy publicznej</w:t>
      </w:r>
      <w:r w:rsidRPr="008958C0">
        <w:rPr>
          <w:rFonts w:ascii="Calibri" w:hAnsi="Calibri"/>
          <w:iCs/>
          <w:sz w:val="22"/>
        </w:rPr>
        <w:t>,</w:t>
      </w:r>
      <w:r w:rsidR="0043415C" w:rsidRPr="008958C0">
        <w:rPr>
          <w:rFonts w:ascii="Calibri" w:hAnsi="Calibri"/>
          <w:iCs/>
          <w:sz w:val="22"/>
        </w:rPr>
        <w:t xml:space="preserve"> </w:t>
      </w:r>
      <w:r w:rsidR="00F3290B" w:rsidRPr="008958C0">
        <w:rPr>
          <w:rFonts w:ascii="Calibri" w:hAnsi="Calibri"/>
          <w:iCs/>
          <w:sz w:val="22"/>
        </w:rPr>
        <w:t>zaś szczegółowe</w:t>
      </w:r>
      <w:r w:rsidR="0043415C" w:rsidRPr="008958C0">
        <w:rPr>
          <w:rFonts w:ascii="Calibri" w:hAnsi="Calibri"/>
          <w:iCs/>
          <w:sz w:val="22"/>
        </w:rPr>
        <w:t xml:space="preserve"> </w:t>
      </w:r>
      <w:r w:rsidRPr="008958C0">
        <w:rPr>
          <w:rFonts w:ascii="Calibri" w:hAnsi="Calibri"/>
          <w:iCs/>
          <w:sz w:val="22"/>
        </w:rPr>
        <w:t>warunki</w:t>
      </w:r>
      <w:r w:rsidR="0043415C" w:rsidRPr="008958C0">
        <w:rPr>
          <w:rFonts w:ascii="Calibri" w:hAnsi="Calibri"/>
          <w:iCs/>
          <w:sz w:val="22"/>
        </w:rPr>
        <w:t xml:space="preserve"> </w:t>
      </w:r>
      <w:r w:rsidRPr="008958C0">
        <w:rPr>
          <w:rFonts w:ascii="Calibri" w:hAnsi="Calibri"/>
          <w:iCs/>
          <w:sz w:val="22"/>
        </w:rPr>
        <w:t>określone</w:t>
      </w:r>
      <w:r w:rsidR="0043415C" w:rsidRPr="008958C0">
        <w:rPr>
          <w:rFonts w:ascii="Calibri" w:hAnsi="Calibri"/>
          <w:iCs/>
          <w:sz w:val="22"/>
        </w:rPr>
        <w:t xml:space="preserve"> </w:t>
      </w:r>
      <w:r w:rsidRPr="008958C0">
        <w:rPr>
          <w:rFonts w:ascii="Calibri" w:hAnsi="Calibri"/>
          <w:iCs/>
          <w:sz w:val="22"/>
        </w:rPr>
        <w:t>są</w:t>
      </w:r>
      <w:r w:rsidR="0043415C" w:rsidRPr="008958C0">
        <w:rPr>
          <w:rFonts w:ascii="Calibri" w:hAnsi="Calibri"/>
          <w:iCs/>
          <w:sz w:val="22"/>
        </w:rPr>
        <w:t xml:space="preserve"> </w:t>
      </w:r>
      <w:r w:rsidRPr="008958C0">
        <w:rPr>
          <w:rFonts w:ascii="Calibri" w:hAnsi="Calibri"/>
          <w:iCs/>
          <w:sz w:val="22"/>
        </w:rPr>
        <w:t>w</w:t>
      </w:r>
      <w:r w:rsidR="0043415C" w:rsidRPr="008958C0">
        <w:rPr>
          <w:rFonts w:ascii="Calibri" w:hAnsi="Calibri"/>
          <w:iCs/>
          <w:sz w:val="22"/>
        </w:rPr>
        <w:t xml:space="preserve"> </w:t>
      </w:r>
      <w:r w:rsidRPr="008958C0">
        <w:rPr>
          <w:rFonts w:ascii="Calibri" w:hAnsi="Calibri"/>
          <w:b/>
          <w:iCs/>
          <w:sz w:val="22"/>
          <w:szCs w:val="22"/>
        </w:rPr>
        <w:t>…</w:t>
      </w:r>
      <w:r w:rsidRPr="008958C0">
        <w:rPr>
          <w:rFonts w:ascii="Calibri" w:hAnsi="Calibri"/>
          <w:b/>
          <w:iCs/>
          <w:sz w:val="20"/>
          <w:szCs w:val="22"/>
        </w:rPr>
        <w:t>[pełna</w:t>
      </w:r>
      <w:r w:rsidR="0043415C" w:rsidRPr="008958C0">
        <w:rPr>
          <w:rFonts w:ascii="Calibri" w:hAnsi="Calibri"/>
          <w:b/>
          <w:iCs/>
          <w:sz w:val="20"/>
          <w:szCs w:val="22"/>
        </w:rPr>
        <w:t xml:space="preserve"> </w:t>
      </w:r>
      <w:r w:rsidRPr="008958C0">
        <w:rPr>
          <w:rFonts w:ascii="Calibri" w:hAnsi="Calibri"/>
          <w:b/>
          <w:iCs/>
          <w:sz w:val="20"/>
          <w:szCs w:val="22"/>
        </w:rPr>
        <w:t>nazwa</w:t>
      </w:r>
      <w:r w:rsidR="0043415C" w:rsidRPr="008958C0">
        <w:rPr>
          <w:rFonts w:ascii="Calibri" w:hAnsi="Calibri"/>
          <w:b/>
          <w:iCs/>
          <w:sz w:val="20"/>
          <w:szCs w:val="22"/>
        </w:rPr>
        <w:t xml:space="preserve"> </w:t>
      </w:r>
      <w:r w:rsidRPr="008958C0">
        <w:rPr>
          <w:rFonts w:ascii="Calibri" w:hAnsi="Calibri"/>
          <w:b/>
          <w:iCs/>
          <w:sz w:val="20"/>
          <w:szCs w:val="22"/>
        </w:rPr>
        <w:t>oraz</w:t>
      </w:r>
      <w:r w:rsidR="0043415C" w:rsidRPr="008958C0">
        <w:rPr>
          <w:rFonts w:ascii="Calibri" w:hAnsi="Calibri"/>
          <w:b/>
          <w:iCs/>
          <w:sz w:val="20"/>
          <w:szCs w:val="22"/>
        </w:rPr>
        <w:t xml:space="preserve"> </w:t>
      </w:r>
      <w:r w:rsidRPr="008958C0">
        <w:rPr>
          <w:rFonts w:ascii="Calibri" w:hAnsi="Calibri"/>
          <w:b/>
          <w:iCs/>
          <w:sz w:val="20"/>
          <w:szCs w:val="22"/>
        </w:rPr>
        <w:t>publikator</w:t>
      </w:r>
      <w:r w:rsidR="0043415C" w:rsidRPr="008958C0">
        <w:rPr>
          <w:rFonts w:ascii="Calibri" w:hAnsi="Calibri"/>
          <w:b/>
          <w:iCs/>
          <w:sz w:val="20"/>
          <w:szCs w:val="22"/>
        </w:rPr>
        <w:t xml:space="preserve"> </w:t>
      </w:r>
      <w:r w:rsidRPr="008958C0">
        <w:rPr>
          <w:rFonts w:ascii="Calibri" w:hAnsi="Calibri"/>
          <w:b/>
          <w:iCs/>
          <w:sz w:val="20"/>
          <w:szCs w:val="22"/>
        </w:rPr>
        <w:t>aktu</w:t>
      </w:r>
      <w:r w:rsidR="0043415C" w:rsidRPr="008958C0">
        <w:rPr>
          <w:rFonts w:ascii="Calibri" w:hAnsi="Calibri"/>
          <w:b/>
          <w:iCs/>
          <w:sz w:val="20"/>
          <w:szCs w:val="22"/>
        </w:rPr>
        <w:t xml:space="preserve"> </w:t>
      </w:r>
      <w:r w:rsidRPr="008958C0">
        <w:rPr>
          <w:rFonts w:ascii="Calibri" w:hAnsi="Calibri"/>
          <w:b/>
          <w:iCs/>
          <w:sz w:val="20"/>
          <w:szCs w:val="22"/>
        </w:rPr>
        <w:t>prawnego</w:t>
      </w:r>
      <w:r w:rsidR="0043415C" w:rsidRPr="008958C0">
        <w:rPr>
          <w:rFonts w:ascii="Calibri" w:hAnsi="Calibri"/>
          <w:b/>
          <w:iCs/>
          <w:sz w:val="20"/>
          <w:szCs w:val="22"/>
        </w:rPr>
        <w:t xml:space="preserve"> </w:t>
      </w:r>
      <w:r w:rsidRPr="008958C0">
        <w:rPr>
          <w:rFonts w:ascii="Calibri" w:hAnsi="Calibri"/>
          <w:b/>
          <w:iCs/>
          <w:sz w:val="20"/>
          <w:szCs w:val="22"/>
        </w:rPr>
        <w:t>lub</w:t>
      </w:r>
      <w:r w:rsidR="0043415C" w:rsidRPr="008958C0">
        <w:rPr>
          <w:rFonts w:ascii="Calibri" w:hAnsi="Calibri"/>
          <w:b/>
          <w:iCs/>
          <w:sz w:val="20"/>
          <w:szCs w:val="22"/>
        </w:rPr>
        <w:t xml:space="preserve"> </w:t>
      </w:r>
      <w:r w:rsidRPr="008958C0">
        <w:rPr>
          <w:rFonts w:ascii="Calibri" w:hAnsi="Calibri"/>
          <w:b/>
          <w:iCs/>
          <w:sz w:val="20"/>
          <w:szCs w:val="22"/>
        </w:rPr>
        <w:t>właściwego</w:t>
      </w:r>
      <w:r w:rsidR="0043415C" w:rsidRPr="008958C0">
        <w:rPr>
          <w:rFonts w:ascii="Calibri" w:hAnsi="Calibri"/>
          <w:b/>
          <w:iCs/>
          <w:sz w:val="20"/>
          <w:szCs w:val="22"/>
        </w:rPr>
        <w:t xml:space="preserve"> </w:t>
      </w:r>
      <w:r w:rsidRPr="008958C0">
        <w:rPr>
          <w:rFonts w:ascii="Calibri" w:hAnsi="Calibri"/>
          <w:b/>
          <w:iCs/>
          <w:sz w:val="20"/>
          <w:szCs w:val="22"/>
        </w:rPr>
        <w:t>dokumentu</w:t>
      </w:r>
      <w:r w:rsidR="0043415C" w:rsidRPr="008958C0">
        <w:rPr>
          <w:rFonts w:ascii="Calibri" w:hAnsi="Calibri"/>
          <w:b/>
          <w:iCs/>
          <w:sz w:val="20"/>
          <w:szCs w:val="22"/>
        </w:rPr>
        <w:t xml:space="preserve"> </w:t>
      </w:r>
      <w:r w:rsidR="005D4E3C" w:rsidRPr="008958C0">
        <w:rPr>
          <w:rFonts w:ascii="Calibri" w:hAnsi="Calibri"/>
          <w:b/>
          <w:iCs/>
          <w:sz w:val="20"/>
          <w:szCs w:val="22"/>
        </w:rPr>
        <w:t>wraz</w:t>
      </w:r>
      <w:r w:rsidR="0043415C" w:rsidRPr="008958C0">
        <w:rPr>
          <w:rFonts w:ascii="Calibri" w:hAnsi="Calibri"/>
          <w:b/>
          <w:iCs/>
          <w:sz w:val="20"/>
          <w:szCs w:val="22"/>
        </w:rPr>
        <w:t xml:space="preserve"> </w:t>
      </w:r>
      <w:r w:rsidR="005D4E3C" w:rsidRPr="008958C0">
        <w:rPr>
          <w:rFonts w:ascii="Calibri" w:hAnsi="Calibri"/>
          <w:b/>
          <w:iCs/>
          <w:sz w:val="20"/>
          <w:szCs w:val="22"/>
        </w:rPr>
        <w:t>ze</w:t>
      </w:r>
      <w:r w:rsidR="0043415C" w:rsidRPr="008958C0">
        <w:rPr>
          <w:rFonts w:ascii="Calibri" w:hAnsi="Calibri"/>
          <w:b/>
          <w:iCs/>
          <w:sz w:val="20"/>
          <w:szCs w:val="22"/>
        </w:rPr>
        <w:t xml:space="preserve"> </w:t>
      </w:r>
      <w:r w:rsidR="005D4E3C" w:rsidRPr="008958C0">
        <w:rPr>
          <w:rFonts w:ascii="Calibri" w:hAnsi="Calibri"/>
          <w:b/>
          <w:iCs/>
          <w:sz w:val="20"/>
          <w:szCs w:val="22"/>
        </w:rPr>
        <w:t>wskazaniem</w:t>
      </w:r>
      <w:r w:rsidR="0043415C" w:rsidRPr="008958C0">
        <w:rPr>
          <w:rFonts w:ascii="Calibri" w:hAnsi="Calibri"/>
          <w:b/>
          <w:iCs/>
          <w:sz w:val="20"/>
          <w:szCs w:val="22"/>
        </w:rPr>
        <w:t xml:space="preserve"> </w:t>
      </w:r>
      <w:r w:rsidR="005D4E3C" w:rsidRPr="008958C0">
        <w:rPr>
          <w:rFonts w:ascii="Calibri" w:hAnsi="Calibri"/>
          <w:b/>
          <w:iCs/>
          <w:sz w:val="20"/>
          <w:szCs w:val="22"/>
        </w:rPr>
        <w:t>numeru</w:t>
      </w:r>
      <w:r w:rsidR="0043415C" w:rsidRPr="008958C0">
        <w:rPr>
          <w:rFonts w:ascii="Calibri" w:hAnsi="Calibri"/>
          <w:b/>
          <w:iCs/>
          <w:sz w:val="20"/>
          <w:szCs w:val="22"/>
        </w:rPr>
        <w:t xml:space="preserve"> </w:t>
      </w:r>
      <w:r w:rsidR="005D4E3C" w:rsidRPr="008958C0">
        <w:rPr>
          <w:rFonts w:ascii="Calibri" w:hAnsi="Calibri"/>
          <w:b/>
          <w:iCs/>
          <w:sz w:val="20"/>
          <w:szCs w:val="22"/>
        </w:rPr>
        <w:t>referencyjnego</w:t>
      </w:r>
      <w:r w:rsidR="0043415C" w:rsidRPr="008958C0">
        <w:rPr>
          <w:rFonts w:ascii="Calibri" w:hAnsi="Calibri"/>
          <w:b/>
          <w:iCs/>
          <w:sz w:val="20"/>
          <w:szCs w:val="22"/>
        </w:rPr>
        <w:t xml:space="preserve"> </w:t>
      </w:r>
      <w:r w:rsidR="005D4E3C" w:rsidRPr="008958C0">
        <w:rPr>
          <w:rFonts w:ascii="Calibri" w:hAnsi="Calibri"/>
          <w:b/>
          <w:iCs/>
          <w:sz w:val="20"/>
          <w:szCs w:val="22"/>
        </w:rPr>
        <w:t>programu</w:t>
      </w:r>
      <w:r w:rsidR="0043415C" w:rsidRPr="008958C0">
        <w:rPr>
          <w:rFonts w:ascii="Calibri" w:hAnsi="Calibri"/>
          <w:b/>
          <w:iCs/>
          <w:sz w:val="20"/>
          <w:szCs w:val="22"/>
        </w:rPr>
        <w:t xml:space="preserve"> </w:t>
      </w:r>
      <w:r w:rsidR="005D4E3C" w:rsidRPr="008958C0">
        <w:rPr>
          <w:rFonts w:ascii="Calibri" w:hAnsi="Calibri"/>
          <w:b/>
          <w:iCs/>
          <w:sz w:val="20"/>
          <w:szCs w:val="22"/>
        </w:rPr>
        <w:t>pomocowego,</w:t>
      </w:r>
      <w:r w:rsidR="0043415C" w:rsidRPr="008958C0">
        <w:rPr>
          <w:rFonts w:ascii="Calibri" w:hAnsi="Calibri"/>
          <w:b/>
          <w:iCs/>
          <w:sz w:val="20"/>
          <w:szCs w:val="22"/>
        </w:rPr>
        <w:t xml:space="preserve"> </w:t>
      </w:r>
      <w:r w:rsidR="005D4E3C" w:rsidRPr="008958C0">
        <w:rPr>
          <w:rFonts w:ascii="Calibri" w:hAnsi="Calibri"/>
          <w:b/>
          <w:iCs/>
          <w:sz w:val="20"/>
          <w:szCs w:val="22"/>
        </w:rPr>
        <w:t>nadanego</w:t>
      </w:r>
      <w:r w:rsidR="0043415C" w:rsidRPr="008958C0">
        <w:rPr>
          <w:rFonts w:ascii="Calibri" w:hAnsi="Calibri"/>
          <w:b/>
          <w:iCs/>
          <w:sz w:val="20"/>
          <w:szCs w:val="22"/>
        </w:rPr>
        <w:t xml:space="preserve"> </w:t>
      </w:r>
      <w:r w:rsidR="005D4E3C" w:rsidRPr="008958C0">
        <w:rPr>
          <w:rFonts w:ascii="Calibri" w:hAnsi="Calibri"/>
          <w:b/>
          <w:iCs/>
          <w:sz w:val="20"/>
          <w:szCs w:val="22"/>
        </w:rPr>
        <w:t>przez</w:t>
      </w:r>
      <w:r w:rsidR="0043415C" w:rsidRPr="008958C0">
        <w:rPr>
          <w:rFonts w:ascii="Calibri" w:hAnsi="Calibri"/>
          <w:b/>
          <w:iCs/>
          <w:sz w:val="20"/>
          <w:szCs w:val="22"/>
        </w:rPr>
        <w:t xml:space="preserve"> </w:t>
      </w:r>
      <w:r w:rsidR="005D4E3C" w:rsidRPr="008958C0">
        <w:rPr>
          <w:rFonts w:ascii="Calibri" w:hAnsi="Calibri"/>
          <w:b/>
          <w:iCs/>
          <w:sz w:val="20"/>
          <w:szCs w:val="22"/>
        </w:rPr>
        <w:t>Komisję</w:t>
      </w:r>
      <w:r w:rsidR="0043415C" w:rsidRPr="008958C0">
        <w:rPr>
          <w:rFonts w:ascii="Calibri" w:hAnsi="Calibri"/>
          <w:b/>
          <w:iCs/>
          <w:sz w:val="20"/>
          <w:szCs w:val="22"/>
        </w:rPr>
        <w:t xml:space="preserve"> </w:t>
      </w:r>
      <w:r w:rsidR="005D4E3C" w:rsidRPr="008958C0">
        <w:rPr>
          <w:rFonts w:ascii="Calibri" w:hAnsi="Calibri"/>
          <w:b/>
          <w:iCs/>
          <w:sz w:val="20"/>
          <w:szCs w:val="22"/>
        </w:rPr>
        <w:t>Europejską</w:t>
      </w:r>
      <w:r w:rsidRPr="008958C0">
        <w:rPr>
          <w:rFonts w:ascii="Calibri" w:hAnsi="Calibri"/>
          <w:b/>
          <w:iCs/>
          <w:sz w:val="20"/>
          <w:szCs w:val="22"/>
        </w:rPr>
        <w:t>]</w:t>
      </w:r>
      <w:r w:rsidRPr="008958C0">
        <w:rPr>
          <w:rFonts w:ascii="Calibri" w:hAnsi="Calibri"/>
          <w:b/>
          <w:iCs/>
          <w:sz w:val="22"/>
          <w:szCs w:val="22"/>
        </w:rPr>
        <w:t>…</w:t>
      </w:r>
      <w:r w:rsidRPr="008958C0">
        <w:rPr>
          <w:rFonts w:ascii="Calibri" w:hAnsi="Calibri"/>
          <w:iCs/>
          <w:sz w:val="22"/>
        </w:rPr>
        <w:t>,</w:t>
      </w:r>
      <w:r w:rsidR="0043415C" w:rsidRPr="008958C0">
        <w:rPr>
          <w:rFonts w:ascii="Calibri" w:hAnsi="Calibri"/>
          <w:iCs/>
          <w:sz w:val="22"/>
        </w:rPr>
        <w:t xml:space="preserve"> </w:t>
      </w:r>
      <w:r w:rsidRPr="008958C0">
        <w:rPr>
          <w:rFonts w:ascii="Calibri" w:hAnsi="Calibri"/>
          <w:iCs/>
          <w:sz w:val="22"/>
        </w:rPr>
        <w:t>a</w:t>
      </w:r>
      <w:r w:rsidR="0043415C" w:rsidRPr="008958C0">
        <w:rPr>
          <w:rFonts w:ascii="Calibri" w:hAnsi="Calibri"/>
          <w:iCs/>
          <w:sz w:val="22"/>
        </w:rPr>
        <w:t xml:space="preserve"> </w:t>
      </w:r>
      <w:r w:rsidRPr="008958C0">
        <w:rPr>
          <w:rFonts w:ascii="Calibri" w:hAnsi="Calibri"/>
          <w:iCs/>
          <w:sz w:val="22"/>
        </w:rPr>
        <w:t>Beneficjent</w:t>
      </w:r>
      <w:r w:rsidR="0043415C" w:rsidRPr="008958C0">
        <w:rPr>
          <w:rFonts w:ascii="Calibri" w:hAnsi="Calibri"/>
          <w:iCs/>
          <w:sz w:val="22"/>
        </w:rPr>
        <w:t xml:space="preserve"> </w:t>
      </w:r>
      <w:r w:rsidRPr="008958C0">
        <w:rPr>
          <w:rFonts w:ascii="Calibri" w:hAnsi="Calibri"/>
          <w:iCs/>
          <w:sz w:val="22"/>
        </w:rPr>
        <w:t>zobowiązuje</w:t>
      </w:r>
      <w:r w:rsidR="0043415C" w:rsidRPr="008958C0">
        <w:rPr>
          <w:rFonts w:ascii="Calibri" w:hAnsi="Calibri"/>
          <w:iCs/>
          <w:sz w:val="22"/>
        </w:rPr>
        <w:t xml:space="preserve"> </w:t>
      </w:r>
      <w:r w:rsidRPr="008958C0">
        <w:rPr>
          <w:rFonts w:ascii="Calibri" w:hAnsi="Calibri"/>
          <w:iCs/>
          <w:sz w:val="22"/>
        </w:rPr>
        <w:t>się</w:t>
      </w:r>
      <w:r w:rsidR="0043415C" w:rsidRPr="008958C0">
        <w:rPr>
          <w:rFonts w:ascii="Calibri" w:hAnsi="Calibri"/>
          <w:iCs/>
          <w:sz w:val="22"/>
        </w:rPr>
        <w:t xml:space="preserve"> </w:t>
      </w:r>
      <w:r w:rsidRPr="008958C0">
        <w:rPr>
          <w:rFonts w:ascii="Calibri" w:hAnsi="Calibri"/>
          <w:iCs/>
          <w:sz w:val="22"/>
        </w:rPr>
        <w:t>do</w:t>
      </w:r>
      <w:r w:rsidR="0043415C" w:rsidRPr="008958C0">
        <w:rPr>
          <w:rFonts w:ascii="Calibri" w:hAnsi="Calibri"/>
          <w:iCs/>
          <w:sz w:val="22"/>
        </w:rPr>
        <w:t xml:space="preserve"> </w:t>
      </w:r>
      <w:r w:rsidRPr="008958C0">
        <w:rPr>
          <w:rFonts w:ascii="Calibri" w:hAnsi="Calibri"/>
          <w:iCs/>
          <w:sz w:val="22"/>
        </w:rPr>
        <w:t>przestrzegania</w:t>
      </w:r>
      <w:r w:rsidR="0043415C" w:rsidRPr="008958C0">
        <w:rPr>
          <w:rFonts w:ascii="Calibri" w:hAnsi="Calibri"/>
          <w:iCs/>
          <w:sz w:val="22"/>
        </w:rPr>
        <w:t xml:space="preserve"> </w:t>
      </w:r>
      <w:r w:rsidRPr="008958C0">
        <w:rPr>
          <w:rFonts w:ascii="Calibri" w:hAnsi="Calibri"/>
          <w:iCs/>
          <w:sz w:val="22"/>
        </w:rPr>
        <w:t>tych</w:t>
      </w:r>
      <w:r w:rsidR="0043415C" w:rsidRPr="008958C0">
        <w:rPr>
          <w:rFonts w:ascii="Calibri" w:hAnsi="Calibri"/>
          <w:iCs/>
          <w:sz w:val="22"/>
        </w:rPr>
        <w:t xml:space="preserve"> </w:t>
      </w:r>
      <w:r w:rsidRPr="008958C0">
        <w:rPr>
          <w:rFonts w:ascii="Calibri" w:hAnsi="Calibri"/>
          <w:iCs/>
          <w:sz w:val="22"/>
        </w:rPr>
        <w:t>warunków.</w:t>
      </w:r>
      <w:r w:rsidR="00DB7E45" w:rsidRPr="008958C0">
        <w:rPr>
          <w:rFonts w:ascii="Calibri" w:hAnsi="Calibri"/>
          <w:iCs/>
          <w:sz w:val="22"/>
        </w:rPr>
        <w:t xml:space="preserve"> </w:t>
      </w:r>
      <w:r w:rsidR="00DB7E45" w:rsidRPr="008958C0">
        <w:rPr>
          <w:rFonts w:ascii="Calibri" w:hAnsi="Calibri"/>
          <w:iCs/>
          <w:spacing w:val="-6"/>
          <w:sz w:val="22"/>
        </w:rPr>
        <w:t>Szczegółowy podział kosztów kwalifikowalnych oraz kwot i intensywności</w:t>
      </w:r>
      <w:r w:rsidR="00686CEF" w:rsidRPr="008958C0">
        <w:rPr>
          <w:rFonts w:ascii="Calibri" w:hAnsi="Calibri"/>
          <w:iCs/>
          <w:spacing w:val="-6"/>
          <w:sz w:val="22"/>
        </w:rPr>
        <w:t xml:space="preserve"> dofinansowania na</w:t>
      </w:r>
      <w:r w:rsidR="005C0924">
        <w:rPr>
          <w:rFonts w:ascii="Calibri" w:hAnsi="Calibri"/>
          <w:iCs/>
          <w:spacing w:val="-6"/>
          <w:sz w:val="22"/>
        </w:rPr>
        <w:t> </w:t>
      </w:r>
      <w:r w:rsidR="00DB7E45" w:rsidRPr="008958C0">
        <w:rPr>
          <w:rFonts w:ascii="Calibri" w:hAnsi="Calibri"/>
          <w:iCs/>
          <w:spacing w:val="-6"/>
          <w:sz w:val="22"/>
        </w:rPr>
        <w:t>poszczególn</w:t>
      </w:r>
      <w:r w:rsidR="00686CEF" w:rsidRPr="008958C0">
        <w:rPr>
          <w:rFonts w:ascii="Calibri" w:hAnsi="Calibri"/>
          <w:iCs/>
          <w:spacing w:val="-6"/>
          <w:sz w:val="22"/>
        </w:rPr>
        <w:t>e</w:t>
      </w:r>
      <w:r w:rsidR="00DB7E45" w:rsidRPr="008958C0">
        <w:rPr>
          <w:rFonts w:ascii="Calibri" w:hAnsi="Calibri"/>
          <w:iCs/>
          <w:spacing w:val="-6"/>
          <w:sz w:val="22"/>
        </w:rPr>
        <w:t xml:space="preserve"> przeznacze</w:t>
      </w:r>
      <w:r w:rsidR="00686CEF" w:rsidRPr="008958C0">
        <w:rPr>
          <w:rFonts w:ascii="Calibri" w:hAnsi="Calibri"/>
          <w:iCs/>
          <w:spacing w:val="-6"/>
          <w:sz w:val="22"/>
        </w:rPr>
        <w:t>nia</w:t>
      </w:r>
      <w:r w:rsidR="00DB7E45" w:rsidRPr="008958C0">
        <w:rPr>
          <w:rFonts w:ascii="Calibri" w:hAnsi="Calibri"/>
          <w:iCs/>
          <w:spacing w:val="-6"/>
          <w:sz w:val="22"/>
        </w:rPr>
        <w:t xml:space="preserve"> pomocy publicznej lub pomocy </w:t>
      </w:r>
      <w:r w:rsidR="00DB7E45" w:rsidRPr="00177CBD">
        <w:rPr>
          <w:rFonts w:ascii="Calibri" w:hAnsi="Calibri"/>
          <w:iCs/>
          <w:spacing w:val="-6"/>
          <w:sz w:val="22"/>
        </w:rPr>
        <w:t xml:space="preserve">de minimis </w:t>
      </w:r>
      <w:r w:rsidR="00DB7E45" w:rsidRPr="008958C0">
        <w:rPr>
          <w:rFonts w:ascii="Calibri" w:hAnsi="Calibri"/>
          <w:iCs/>
          <w:spacing w:val="-6"/>
          <w:sz w:val="22"/>
        </w:rPr>
        <w:t xml:space="preserve">jest określony we </w:t>
      </w:r>
      <w:r w:rsidR="00A04D93" w:rsidRPr="008958C0">
        <w:rPr>
          <w:rFonts w:ascii="Calibri" w:hAnsi="Calibri"/>
          <w:iCs/>
          <w:spacing w:val="-6"/>
          <w:sz w:val="22"/>
        </w:rPr>
        <w:t>W</w:t>
      </w:r>
      <w:r w:rsidR="00DB7E45" w:rsidRPr="008958C0">
        <w:rPr>
          <w:rFonts w:ascii="Calibri" w:hAnsi="Calibri"/>
          <w:iCs/>
          <w:spacing w:val="-6"/>
          <w:sz w:val="22"/>
        </w:rPr>
        <w:t>niosku o</w:t>
      </w:r>
      <w:r w:rsidR="005C0924">
        <w:rPr>
          <w:rFonts w:ascii="Calibri" w:hAnsi="Calibri"/>
          <w:iCs/>
          <w:spacing w:val="-6"/>
          <w:sz w:val="22"/>
        </w:rPr>
        <w:t> </w:t>
      </w:r>
      <w:r w:rsidR="00DB7E45" w:rsidRPr="008958C0">
        <w:rPr>
          <w:rFonts w:ascii="Calibri" w:hAnsi="Calibri"/>
          <w:iCs/>
          <w:spacing w:val="-6"/>
          <w:sz w:val="22"/>
        </w:rPr>
        <w:t>dofinansowanie.</w:t>
      </w:r>
    </w:p>
    <w:p w14:paraId="3DAA4BAA" w14:textId="4426BACB" w:rsidR="00F70C26" w:rsidRPr="00C5244D" w:rsidRDefault="00F70C26" w:rsidP="00645011">
      <w:pPr>
        <w:pStyle w:val="Akapitzlist"/>
        <w:numPr>
          <w:ilvl w:val="0"/>
          <w:numId w:val="4"/>
        </w:numPr>
        <w:spacing w:after="40" w:line="276" w:lineRule="auto"/>
        <w:contextualSpacing w:val="0"/>
        <w:rPr>
          <w:rFonts w:ascii="Calibri" w:hAnsi="Calibri"/>
          <w:spacing w:val="-6"/>
          <w:sz w:val="22"/>
        </w:rPr>
      </w:pPr>
      <w:r w:rsidRPr="008958C0">
        <w:rPr>
          <w:rFonts w:ascii="Calibri" w:hAnsi="Calibri"/>
          <w:iCs/>
          <w:spacing w:val="-6"/>
          <w:sz w:val="22"/>
        </w:rPr>
        <w:lastRenderedPageBreak/>
        <w:t>W</w:t>
      </w:r>
      <w:r w:rsidR="0043415C" w:rsidRPr="008958C0">
        <w:rPr>
          <w:rFonts w:ascii="Calibri" w:hAnsi="Calibri"/>
          <w:iCs/>
          <w:spacing w:val="-6"/>
          <w:sz w:val="22"/>
        </w:rPr>
        <w:t xml:space="preserve"> </w:t>
      </w:r>
      <w:r w:rsidRPr="008958C0">
        <w:rPr>
          <w:rFonts w:ascii="Calibri" w:hAnsi="Calibri"/>
          <w:iCs/>
          <w:spacing w:val="-6"/>
          <w:sz w:val="22"/>
        </w:rPr>
        <w:t>przypadku</w:t>
      </w:r>
      <w:r w:rsidR="0043415C" w:rsidRPr="008958C0">
        <w:rPr>
          <w:rFonts w:ascii="Calibri" w:hAnsi="Calibri"/>
          <w:iCs/>
          <w:spacing w:val="-6"/>
          <w:sz w:val="22"/>
        </w:rPr>
        <w:t xml:space="preserve"> </w:t>
      </w:r>
      <w:r w:rsidR="000578DE" w:rsidRPr="008958C0">
        <w:rPr>
          <w:rFonts w:ascii="Calibri" w:hAnsi="Calibri"/>
          <w:iCs/>
          <w:spacing w:val="-6"/>
          <w:sz w:val="22"/>
        </w:rPr>
        <w:t>P</w:t>
      </w:r>
      <w:r w:rsidRPr="008958C0">
        <w:rPr>
          <w:rFonts w:ascii="Calibri" w:hAnsi="Calibri"/>
          <w:iCs/>
          <w:spacing w:val="-6"/>
          <w:sz w:val="22"/>
        </w:rPr>
        <w:t>rojekt</w:t>
      </w:r>
      <w:r w:rsidR="000578DE" w:rsidRPr="008958C0">
        <w:rPr>
          <w:rFonts w:ascii="Calibri" w:hAnsi="Calibri"/>
          <w:iCs/>
          <w:spacing w:val="-6"/>
          <w:sz w:val="22"/>
        </w:rPr>
        <w:t>u</w:t>
      </w:r>
      <w:r w:rsidR="0043415C" w:rsidRPr="008958C0">
        <w:rPr>
          <w:rFonts w:ascii="Calibri" w:hAnsi="Calibri"/>
          <w:iCs/>
          <w:spacing w:val="-6"/>
          <w:sz w:val="22"/>
        </w:rPr>
        <w:t xml:space="preserve"> </w:t>
      </w:r>
      <w:r w:rsidRPr="008958C0">
        <w:rPr>
          <w:rFonts w:ascii="Calibri" w:hAnsi="Calibri"/>
          <w:iCs/>
          <w:spacing w:val="-6"/>
          <w:sz w:val="22"/>
        </w:rPr>
        <w:t>partnerski</w:t>
      </w:r>
      <w:r w:rsidR="000578DE" w:rsidRPr="008958C0">
        <w:rPr>
          <w:rFonts w:ascii="Calibri" w:hAnsi="Calibri"/>
          <w:iCs/>
          <w:spacing w:val="-6"/>
          <w:sz w:val="22"/>
        </w:rPr>
        <w:t>ego kwoty wskazane w ust. 1-3 są sumarycznymi kwotami obejmującymi wszystkich partnerów, zaś</w:t>
      </w:r>
      <w:r w:rsidR="0043415C" w:rsidRPr="008958C0">
        <w:rPr>
          <w:rFonts w:ascii="Calibri" w:hAnsi="Calibri"/>
          <w:iCs/>
          <w:spacing w:val="-6"/>
          <w:sz w:val="22"/>
        </w:rPr>
        <w:t xml:space="preserve"> </w:t>
      </w:r>
      <w:r w:rsidRPr="008958C0">
        <w:rPr>
          <w:rFonts w:ascii="Calibri" w:hAnsi="Calibri"/>
          <w:iCs/>
          <w:spacing w:val="-6"/>
          <w:sz w:val="22"/>
        </w:rPr>
        <w:t>szczegółowy</w:t>
      </w:r>
      <w:r w:rsidR="0043415C" w:rsidRPr="008958C0">
        <w:rPr>
          <w:rFonts w:ascii="Calibri" w:hAnsi="Calibri"/>
          <w:iCs/>
          <w:spacing w:val="-6"/>
          <w:sz w:val="22"/>
        </w:rPr>
        <w:t xml:space="preserve"> </w:t>
      </w:r>
      <w:r w:rsidRPr="008958C0">
        <w:rPr>
          <w:rFonts w:ascii="Calibri" w:hAnsi="Calibri"/>
          <w:iCs/>
          <w:spacing w:val="-6"/>
          <w:sz w:val="22"/>
        </w:rPr>
        <w:t>podział</w:t>
      </w:r>
      <w:r w:rsidR="0043415C" w:rsidRPr="008958C0">
        <w:rPr>
          <w:rFonts w:ascii="Calibri" w:hAnsi="Calibri"/>
          <w:iCs/>
          <w:spacing w:val="-6"/>
          <w:sz w:val="22"/>
        </w:rPr>
        <w:t xml:space="preserve"> </w:t>
      </w:r>
      <w:r w:rsidRPr="008958C0">
        <w:rPr>
          <w:rFonts w:ascii="Calibri" w:hAnsi="Calibri"/>
          <w:iCs/>
          <w:spacing w:val="-6"/>
          <w:sz w:val="22"/>
        </w:rPr>
        <w:t>całkowitych</w:t>
      </w:r>
      <w:r w:rsidR="0043415C" w:rsidRPr="008958C0">
        <w:rPr>
          <w:rFonts w:ascii="Calibri" w:hAnsi="Calibri"/>
          <w:iCs/>
          <w:spacing w:val="-6"/>
          <w:sz w:val="22"/>
        </w:rPr>
        <w:t xml:space="preserve"> </w:t>
      </w:r>
      <w:r w:rsidRPr="008958C0">
        <w:rPr>
          <w:rFonts w:ascii="Calibri" w:hAnsi="Calibri"/>
          <w:iCs/>
          <w:spacing w:val="-6"/>
          <w:sz w:val="22"/>
        </w:rPr>
        <w:t>kosztów</w:t>
      </w:r>
      <w:r w:rsidR="0043415C" w:rsidRPr="008958C0">
        <w:rPr>
          <w:rFonts w:ascii="Calibri" w:hAnsi="Calibri"/>
          <w:iCs/>
          <w:spacing w:val="-6"/>
          <w:sz w:val="22"/>
        </w:rPr>
        <w:t xml:space="preserve"> </w:t>
      </w:r>
      <w:r w:rsidRPr="008958C0">
        <w:rPr>
          <w:rFonts w:ascii="Calibri" w:hAnsi="Calibri"/>
          <w:iCs/>
          <w:spacing w:val="-6"/>
          <w:sz w:val="22"/>
        </w:rPr>
        <w:t>i</w:t>
      </w:r>
      <w:r w:rsidR="0043415C" w:rsidRPr="008958C0">
        <w:rPr>
          <w:rFonts w:ascii="Calibri" w:hAnsi="Calibri"/>
          <w:iCs/>
          <w:spacing w:val="-6"/>
          <w:sz w:val="22"/>
        </w:rPr>
        <w:t xml:space="preserve"> </w:t>
      </w:r>
      <w:r w:rsidRPr="008958C0">
        <w:rPr>
          <w:rFonts w:ascii="Calibri" w:hAnsi="Calibri"/>
          <w:iCs/>
          <w:spacing w:val="-6"/>
          <w:sz w:val="22"/>
        </w:rPr>
        <w:t>dofinansowania</w:t>
      </w:r>
      <w:r w:rsidR="0043415C" w:rsidRPr="008958C0">
        <w:rPr>
          <w:rFonts w:ascii="Calibri" w:hAnsi="Calibri"/>
          <w:iCs/>
          <w:spacing w:val="-6"/>
          <w:sz w:val="22"/>
        </w:rPr>
        <w:t xml:space="preserve"> </w:t>
      </w:r>
      <w:r w:rsidRPr="008958C0">
        <w:rPr>
          <w:rFonts w:ascii="Calibri" w:hAnsi="Calibri"/>
          <w:iCs/>
          <w:spacing w:val="-6"/>
          <w:sz w:val="22"/>
        </w:rPr>
        <w:t>oraz</w:t>
      </w:r>
      <w:r w:rsidR="0043415C" w:rsidRPr="008958C0">
        <w:rPr>
          <w:rFonts w:ascii="Calibri" w:hAnsi="Calibri"/>
          <w:iCs/>
          <w:spacing w:val="-6"/>
          <w:sz w:val="22"/>
        </w:rPr>
        <w:t xml:space="preserve"> </w:t>
      </w:r>
      <w:r w:rsidRPr="008958C0">
        <w:rPr>
          <w:rFonts w:ascii="Calibri" w:hAnsi="Calibri"/>
          <w:iCs/>
          <w:spacing w:val="-6"/>
          <w:sz w:val="22"/>
        </w:rPr>
        <w:t>kwot</w:t>
      </w:r>
      <w:r w:rsidR="0043415C" w:rsidRPr="008958C0">
        <w:rPr>
          <w:rFonts w:ascii="Calibri" w:hAnsi="Calibri"/>
          <w:iCs/>
          <w:spacing w:val="-6"/>
          <w:sz w:val="22"/>
        </w:rPr>
        <w:t xml:space="preserve"> </w:t>
      </w:r>
      <w:r w:rsidRPr="008958C0">
        <w:rPr>
          <w:rFonts w:ascii="Calibri" w:hAnsi="Calibri"/>
          <w:iCs/>
          <w:spacing w:val="-6"/>
          <w:sz w:val="22"/>
        </w:rPr>
        <w:t>i</w:t>
      </w:r>
      <w:r w:rsidR="0043415C" w:rsidRPr="008958C0">
        <w:rPr>
          <w:rFonts w:ascii="Calibri" w:hAnsi="Calibri"/>
          <w:iCs/>
          <w:spacing w:val="-6"/>
          <w:sz w:val="22"/>
        </w:rPr>
        <w:t xml:space="preserve"> </w:t>
      </w:r>
      <w:r w:rsidRPr="008958C0">
        <w:rPr>
          <w:rFonts w:ascii="Calibri" w:hAnsi="Calibri"/>
          <w:iCs/>
          <w:spacing w:val="-6"/>
          <w:sz w:val="22"/>
        </w:rPr>
        <w:t>intensywności</w:t>
      </w:r>
      <w:r w:rsidR="0043415C" w:rsidRPr="008958C0">
        <w:rPr>
          <w:rFonts w:ascii="Calibri" w:hAnsi="Calibri"/>
          <w:iCs/>
          <w:spacing w:val="-6"/>
          <w:sz w:val="22"/>
        </w:rPr>
        <w:t xml:space="preserve"> </w:t>
      </w:r>
      <w:r w:rsidRPr="008958C0">
        <w:rPr>
          <w:rFonts w:ascii="Calibri" w:hAnsi="Calibri"/>
          <w:iCs/>
          <w:spacing w:val="-6"/>
          <w:sz w:val="22"/>
        </w:rPr>
        <w:t>pomocy</w:t>
      </w:r>
      <w:r w:rsidR="0043415C" w:rsidRPr="008958C0">
        <w:rPr>
          <w:rFonts w:ascii="Calibri" w:hAnsi="Calibri"/>
          <w:iCs/>
          <w:spacing w:val="-6"/>
          <w:sz w:val="22"/>
        </w:rPr>
        <w:t xml:space="preserve"> </w:t>
      </w:r>
      <w:r w:rsidRPr="008958C0">
        <w:rPr>
          <w:rFonts w:ascii="Calibri" w:hAnsi="Calibri"/>
          <w:iCs/>
          <w:spacing w:val="-6"/>
          <w:sz w:val="22"/>
        </w:rPr>
        <w:t>publicznej</w:t>
      </w:r>
      <w:r w:rsidR="0043415C" w:rsidRPr="008958C0">
        <w:rPr>
          <w:rFonts w:ascii="Calibri" w:hAnsi="Calibri"/>
          <w:iCs/>
          <w:spacing w:val="-6"/>
          <w:sz w:val="22"/>
        </w:rPr>
        <w:t xml:space="preserve"> </w:t>
      </w:r>
      <w:r w:rsidR="00152EF2" w:rsidRPr="008958C0">
        <w:rPr>
          <w:rFonts w:ascii="Calibri" w:hAnsi="Calibri"/>
          <w:iCs/>
          <w:spacing w:val="-6"/>
          <w:sz w:val="22"/>
        </w:rPr>
        <w:t>lub</w:t>
      </w:r>
      <w:r w:rsidR="0043415C" w:rsidRPr="008958C0">
        <w:rPr>
          <w:rFonts w:ascii="Calibri" w:hAnsi="Calibri"/>
          <w:iCs/>
          <w:spacing w:val="-6"/>
          <w:sz w:val="22"/>
        </w:rPr>
        <w:t xml:space="preserve"> </w:t>
      </w:r>
      <w:r w:rsidR="00152EF2" w:rsidRPr="008958C0">
        <w:rPr>
          <w:rFonts w:ascii="Calibri" w:hAnsi="Calibri"/>
          <w:iCs/>
          <w:spacing w:val="-6"/>
          <w:sz w:val="22"/>
        </w:rPr>
        <w:t>pomocy</w:t>
      </w:r>
      <w:r w:rsidR="0043415C" w:rsidRPr="008958C0">
        <w:rPr>
          <w:rFonts w:ascii="Calibri" w:hAnsi="Calibri"/>
          <w:iCs/>
          <w:spacing w:val="-6"/>
          <w:sz w:val="22"/>
        </w:rPr>
        <w:t xml:space="preserve"> </w:t>
      </w:r>
      <w:r w:rsidR="00152EF2" w:rsidRPr="00066107">
        <w:rPr>
          <w:rFonts w:ascii="Calibri" w:hAnsi="Calibri"/>
          <w:iCs/>
          <w:spacing w:val="-6"/>
          <w:sz w:val="22"/>
        </w:rPr>
        <w:t>de</w:t>
      </w:r>
      <w:r w:rsidR="0043415C" w:rsidRPr="00066107">
        <w:rPr>
          <w:rFonts w:ascii="Calibri" w:hAnsi="Calibri"/>
          <w:iCs/>
          <w:spacing w:val="-6"/>
          <w:sz w:val="22"/>
        </w:rPr>
        <w:t xml:space="preserve"> </w:t>
      </w:r>
      <w:r w:rsidR="00152EF2" w:rsidRPr="00066107">
        <w:rPr>
          <w:rFonts w:ascii="Calibri" w:hAnsi="Calibri"/>
          <w:iCs/>
          <w:spacing w:val="-6"/>
          <w:sz w:val="22"/>
        </w:rPr>
        <w:t>minimis</w:t>
      </w:r>
      <w:r w:rsidR="0043415C" w:rsidRPr="008958C0">
        <w:rPr>
          <w:rFonts w:ascii="Calibri" w:hAnsi="Calibri"/>
          <w:iCs/>
          <w:spacing w:val="-6"/>
          <w:sz w:val="22"/>
        </w:rPr>
        <w:t xml:space="preserve"> </w:t>
      </w:r>
      <w:r w:rsidR="00940B3B" w:rsidRPr="008958C0">
        <w:rPr>
          <w:rFonts w:ascii="Calibri" w:hAnsi="Calibri"/>
          <w:iCs/>
          <w:spacing w:val="-6"/>
          <w:sz w:val="22"/>
        </w:rPr>
        <w:t>na</w:t>
      </w:r>
      <w:r w:rsidR="0043415C" w:rsidRPr="008958C0">
        <w:rPr>
          <w:rFonts w:ascii="Calibri" w:hAnsi="Calibri"/>
          <w:iCs/>
          <w:spacing w:val="-6"/>
          <w:sz w:val="22"/>
        </w:rPr>
        <w:t xml:space="preserve"> </w:t>
      </w:r>
      <w:r w:rsidR="00940B3B" w:rsidRPr="008958C0">
        <w:rPr>
          <w:rFonts w:ascii="Calibri" w:hAnsi="Calibri"/>
          <w:iCs/>
          <w:spacing w:val="-6"/>
          <w:sz w:val="22"/>
        </w:rPr>
        <w:t>poszczególnych</w:t>
      </w:r>
      <w:r w:rsidR="0043415C" w:rsidRPr="008958C0">
        <w:rPr>
          <w:rFonts w:ascii="Calibri" w:hAnsi="Calibri"/>
          <w:iCs/>
          <w:spacing w:val="-6"/>
          <w:sz w:val="22"/>
        </w:rPr>
        <w:t xml:space="preserve"> </w:t>
      </w:r>
      <w:r w:rsidR="00940B3B" w:rsidRPr="008958C0">
        <w:rPr>
          <w:rFonts w:ascii="Calibri" w:hAnsi="Calibri"/>
          <w:iCs/>
          <w:spacing w:val="-6"/>
          <w:sz w:val="22"/>
        </w:rPr>
        <w:t>partnerów</w:t>
      </w:r>
      <w:r w:rsidR="0043415C" w:rsidRPr="008958C0">
        <w:rPr>
          <w:rFonts w:ascii="Calibri" w:hAnsi="Calibri"/>
          <w:iCs/>
          <w:spacing w:val="-6"/>
          <w:sz w:val="22"/>
        </w:rPr>
        <w:t xml:space="preserve"> </w:t>
      </w:r>
      <w:r w:rsidRPr="008958C0">
        <w:rPr>
          <w:rFonts w:ascii="Calibri" w:hAnsi="Calibri"/>
          <w:iCs/>
          <w:spacing w:val="-6"/>
          <w:sz w:val="22"/>
        </w:rPr>
        <w:t>jest</w:t>
      </w:r>
      <w:r w:rsidR="0043415C" w:rsidRPr="008958C0">
        <w:rPr>
          <w:rFonts w:ascii="Calibri" w:hAnsi="Calibri"/>
          <w:iCs/>
          <w:spacing w:val="-6"/>
          <w:sz w:val="22"/>
        </w:rPr>
        <w:t xml:space="preserve"> </w:t>
      </w:r>
      <w:r w:rsidRPr="008958C0">
        <w:rPr>
          <w:rFonts w:ascii="Calibri" w:hAnsi="Calibri"/>
          <w:iCs/>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5C0924">
        <w:rPr>
          <w:rFonts w:ascii="Calibri" w:hAnsi="Calibri"/>
          <w:spacing w:val="-6"/>
          <w:sz w:val="22"/>
        </w:rPr>
        <w:t> </w:t>
      </w:r>
      <w:r w:rsidRPr="00C5244D">
        <w:rPr>
          <w:rFonts w:ascii="Calibri" w:hAnsi="Calibri"/>
          <w:spacing w:val="-6"/>
          <w:sz w:val="22"/>
        </w:rPr>
        <w:t>dofinansowanie</w:t>
      </w:r>
      <w:r w:rsidR="00152EF2" w:rsidRPr="00C5244D">
        <w:rPr>
          <w:rFonts w:ascii="Calibri" w:hAnsi="Calibri"/>
          <w:spacing w:val="-6"/>
          <w:sz w:val="22"/>
        </w:rPr>
        <w:t>.</w:t>
      </w:r>
    </w:p>
    <w:p w14:paraId="49259D89" w14:textId="6200358A" w:rsidR="00636A9C" w:rsidRPr="000106A1" w:rsidRDefault="00636A9C" w:rsidP="00645011">
      <w:pPr>
        <w:pStyle w:val="Akapitzlist"/>
        <w:numPr>
          <w:ilvl w:val="0"/>
          <w:numId w:val="4"/>
        </w:numPr>
        <w:spacing w:after="40" w:line="276" w:lineRule="auto"/>
        <w:contextualSpacing w:val="0"/>
        <w:rPr>
          <w:rFonts w:ascii="Calibri" w:hAnsi="Calibri"/>
          <w:spacing w:val="14"/>
          <w:sz w:val="22"/>
          <w:szCs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w</w:t>
      </w:r>
      <w:r w:rsidR="005C0924">
        <w:rPr>
          <w:rFonts w:ascii="Calibri" w:hAnsi="Calibri"/>
          <w:spacing w:val="-2"/>
          <w:sz w:val="22"/>
          <w:szCs w:val="22"/>
        </w:rPr>
        <w:t> </w:t>
      </w:r>
      <w:r>
        <w:rPr>
          <w:rFonts w:ascii="Calibri" w:hAnsi="Calibri"/>
          <w:spacing w:val="-2"/>
          <w:sz w:val="22"/>
          <w:szCs w:val="22"/>
        </w:rPr>
        <w:t xml:space="preserve">tym uznane ze niekwalifikowalne przez Instytucję </w:t>
      </w:r>
      <w:r w:rsidR="002F38F7">
        <w:rPr>
          <w:rFonts w:ascii="Calibri" w:hAnsi="Calibri"/>
          <w:spacing w:val="-2"/>
          <w:sz w:val="22"/>
          <w:szCs w:val="22"/>
        </w:rPr>
        <w:t xml:space="preserve">Pośredniczącą </w:t>
      </w:r>
      <w:r>
        <w:rPr>
          <w:rFonts w:ascii="Calibri" w:hAnsi="Calibri"/>
          <w:spacing w:val="-2"/>
          <w:sz w:val="22"/>
          <w:szCs w:val="22"/>
        </w:rPr>
        <w:t xml:space="preserve">oraz wnieść Wkład własny. </w:t>
      </w:r>
    </w:p>
    <w:p w14:paraId="4319765F" w14:textId="18A0EEA8" w:rsidR="004F0A0D" w:rsidRPr="00353D5A" w:rsidRDefault="008958C0" w:rsidP="00066107">
      <w:pPr>
        <w:pStyle w:val="Akapitzlist"/>
        <w:numPr>
          <w:ilvl w:val="0"/>
          <w:numId w:val="4"/>
        </w:numPr>
        <w:spacing w:after="40" w:line="276" w:lineRule="auto"/>
        <w:ind w:left="425" w:hanging="425"/>
        <w:contextualSpacing w:val="0"/>
        <w:rPr>
          <w:rFonts w:asciiTheme="minorHAnsi" w:hAnsiTheme="minorHAnsi" w:cstheme="minorHAnsi"/>
          <w:spacing w:val="-4"/>
          <w:sz w:val="22"/>
          <w:szCs w:val="22"/>
        </w:rPr>
      </w:pPr>
      <w:r>
        <w:rPr>
          <w:rFonts w:ascii="Calibri" w:hAnsi="Calibri"/>
          <w:spacing w:val="22"/>
          <w:sz w:val="22"/>
          <w:szCs w:val="22"/>
        </w:rPr>
        <w:t>Skreślony</w:t>
      </w:r>
      <w:r w:rsidR="00104AEC" w:rsidRPr="00066107">
        <w:rPr>
          <w:rFonts w:asciiTheme="minorHAnsi" w:hAnsiTheme="minorHAnsi" w:cstheme="minorHAnsi"/>
          <w:spacing w:val="-4"/>
          <w:sz w:val="22"/>
          <w:szCs w:val="22"/>
        </w:rPr>
        <w:t>.</w:t>
      </w:r>
      <w:r w:rsidR="00104AEC" w:rsidRPr="00353D5A">
        <w:rPr>
          <w:rFonts w:asciiTheme="minorHAnsi" w:hAnsiTheme="minorHAnsi" w:cstheme="minorHAnsi"/>
          <w:spacing w:val="-4"/>
          <w:sz w:val="22"/>
          <w:szCs w:val="22"/>
        </w:rPr>
        <w:t xml:space="preserve"> </w:t>
      </w:r>
    </w:p>
    <w:p w14:paraId="42DF000A" w14:textId="376969B6" w:rsidR="00D61445" w:rsidRPr="00353D5A" w:rsidRDefault="008958C0" w:rsidP="005257FD">
      <w:pPr>
        <w:pStyle w:val="Akapitzlist"/>
        <w:numPr>
          <w:ilvl w:val="0"/>
          <w:numId w:val="4"/>
        </w:numPr>
        <w:spacing w:after="40" w:line="276" w:lineRule="auto"/>
        <w:contextualSpacing w:val="0"/>
        <w:rPr>
          <w:rFonts w:asciiTheme="minorHAnsi" w:hAnsiTheme="minorHAnsi" w:cstheme="minorHAnsi"/>
          <w:spacing w:val="-4"/>
          <w:sz w:val="22"/>
          <w:szCs w:val="22"/>
        </w:rPr>
      </w:pPr>
      <w:bookmarkStart w:id="8" w:name="_Hlk168052614"/>
      <w:r>
        <w:rPr>
          <w:rFonts w:ascii="Calibri" w:hAnsi="Calibri"/>
          <w:spacing w:val="22"/>
          <w:sz w:val="22"/>
          <w:szCs w:val="22"/>
        </w:rPr>
        <w:t>Skreślony</w:t>
      </w:r>
      <w:r w:rsidR="00304CD5">
        <w:rPr>
          <w:rFonts w:ascii="Calibri" w:hAnsi="Calibri"/>
          <w:spacing w:val="22"/>
          <w:sz w:val="22"/>
          <w:szCs w:val="22"/>
        </w:rPr>
        <w:t>.</w:t>
      </w:r>
      <w:r w:rsidR="00304CD5">
        <w:rPr>
          <w:rStyle w:val="Odwoanieprzypisudolnego"/>
          <w:rFonts w:ascii="Calibri" w:hAnsi="Calibri"/>
          <w:spacing w:val="22"/>
          <w:sz w:val="22"/>
          <w:szCs w:val="22"/>
        </w:rPr>
        <w:t xml:space="preserve"> </w:t>
      </w:r>
      <w:r w:rsidR="00304CD5" w:rsidRPr="008958C0" w:rsidDel="008958C0">
        <w:rPr>
          <w:rFonts w:ascii="Calibri" w:hAnsi="Calibri"/>
          <w:i/>
          <w:iCs/>
          <w:spacing w:val="-4"/>
          <w:sz w:val="22"/>
        </w:rPr>
        <w:t xml:space="preserve"> </w:t>
      </w:r>
      <w:r w:rsidR="00304CD5" w:rsidRPr="00353D5A">
        <w:rPr>
          <w:rFonts w:ascii="Calibri" w:hAnsi="Calibri"/>
          <w:spacing w:val="-4"/>
          <w:sz w:val="22"/>
        </w:rPr>
        <w:t xml:space="preserve"> </w:t>
      </w:r>
    </w:p>
    <w:bookmarkEnd w:id="8"/>
    <w:p w14:paraId="00115E32" w14:textId="77777777" w:rsidR="009E0FEF" w:rsidRPr="00C66CA0" w:rsidRDefault="009E0FEF" w:rsidP="00104AEC">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3557607B" w14:textId="77777777" w:rsidR="009E0FEF" w:rsidRPr="00C66CA0" w:rsidRDefault="009E0FEF" w:rsidP="00066107">
      <w:pPr>
        <w:numPr>
          <w:ilvl w:val="0"/>
          <w:numId w:val="2"/>
        </w:numPr>
        <w:spacing w:after="40" w:line="276" w:lineRule="auto"/>
        <w:ind w:left="357" w:hanging="357"/>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741D30FD" w14:textId="77777777" w:rsidR="00D866C2" w:rsidRPr="00C66CA0" w:rsidRDefault="009E0FEF" w:rsidP="00066107">
      <w:pPr>
        <w:numPr>
          <w:ilvl w:val="0"/>
          <w:numId w:val="2"/>
        </w:numPr>
        <w:spacing w:after="40" w:line="276" w:lineRule="auto"/>
        <w:ind w:left="357" w:hanging="357"/>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załączników,</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1EED4D61" w14:textId="77777777" w:rsidR="009E0FEF" w:rsidRPr="00C66CA0" w:rsidRDefault="009E0FEF" w:rsidP="009679C1">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10BE3245" w14:textId="5C40B3B2" w:rsidR="00D61445" w:rsidRPr="00ED7D22" w:rsidRDefault="00D66362" w:rsidP="005257FD">
      <w:pPr>
        <w:numPr>
          <w:ilvl w:val="0"/>
          <w:numId w:val="5"/>
        </w:numPr>
        <w:spacing w:after="40" w:line="276" w:lineRule="auto"/>
        <w:ind w:left="357" w:hanging="357"/>
        <w:rPr>
          <w:rFonts w:ascii="Calibri" w:hAnsi="Calibri"/>
          <w:sz w:val="22"/>
          <w:szCs w:val="22"/>
        </w:rPr>
      </w:pPr>
      <w:bookmarkStart w:id="9" w:name="_Hlk190943296"/>
      <w:bookmarkStart w:id="10" w:name="_Hlk168052724"/>
      <w:r w:rsidRPr="00D66362">
        <w:rPr>
          <w:rFonts w:ascii="Calibri" w:hAnsi="Calibri"/>
          <w:sz w:val="22"/>
          <w:szCs w:val="22"/>
        </w:rPr>
        <w:t>Niniejsza Umowa zawierana jest na podstawie art. 9 ust. 1 Ustawy wdrożeniowej przez Instytucję Pośredniczącą, która w oparciu o umowę łączącą ją z Instytucją Zarządzającą</w:t>
      </w:r>
      <w:r>
        <w:rPr>
          <w:rFonts w:ascii="Calibri" w:hAnsi="Calibri"/>
          <w:sz w:val="22"/>
          <w:szCs w:val="22"/>
        </w:rPr>
        <w:t>,</w:t>
      </w:r>
      <w:r w:rsidRPr="00D66362">
        <w:rPr>
          <w:rFonts w:ascii="Calibri" w:hAnsi="Calibri"/>
          <w:sz w:val="22"/>
          <w:szCs w:val="22"/>
        </w:rPr>
        <w:t xml:space="preserve"> </w:t>
      </w:r>
      <w:r>
        <w:rPr>
          <w:rFonts w:ascii="Calibri" w:hAnsi="Calibri"/>
          <w:sz w:val="22"/>
          <w:szCs w:val="22"/>
        </w:rPr>
        <w:t xml:space="preserve">w zakresie w jakim Instytucja ta powierzyła Instytucji Pośredniczącej swoje zadania związane z realizacją </w:t>
      </w:r>
      <w:r w:rsidR="00EB71F8">
        <w:rPr>
          <w:rFonts w:ascii="Calibri" w:hAnsi="Calibri"/>
          <w:sz w:val="22"/>
          <w:szCs w:val="22"/>
        </w:rPr>
        <w:t>Programu</w:t>
      </w:r>
      <w:r>
        <w:rPr>
          <w:rFonts w:ascii="Calibri" w:hAnsi="Calibri"/>
          <w:sz w:val="22"/>
          <w:szCs w:val="22"/>
        </w:rPr>
        <w:t xml:space="preserve">, </w:t>
      </w:r>
      <w:r w:rsidR="00115FEF">
        <w:rPr>
          <w:rFonts w:ascii="Calibri" w:hAnsi="Calibri"/>
          <w:sz w:val="22"/>
          <w:szCs w:val="22"/>
        </w:rPr>
        <w:t>realizuje</w:t>
      </w:r>
      <w:r w:rsidRPr="00D66362">
        <w:rPr>
          <w:rFonts w:ascii="Calibri" w:hAnsi="Calibri"/>
          <w:sz w:val="22"/>
          <w:szCs w:val="22"/>
        </w:rPr>
        <w:t xml:space="preserve"> w jej imieniu i na jej rzecz wskazane w Umowie </w:t>
      </w:r>
      <w:r w:rsidR="00115FEF">
        <w:rPr>
          <w:rFonts w:ascii="Calibri" w:hAnsi="Calibri"/>
          <w:sz w:val="22"/>
          <w:szCs w:val="22"/>
        </w:rPr>
        <w:t>czynności i uprawnienia</w:t>
      </w:r>
      <w:r w:rsidRPr="00D66362">
        <w:rPr>
          <w:rFonts w:ascii="Calibri" w:hAnsi="Calibri"/>
          <w:sz w:val="22"/>
          <w:szCs w:val="22"/>
        </w:rPr>
        <w:t xml:space="preserve">. </w:t>
      </w:r>
      <w:r w:rsidR="00115FEF">
        <w:rPr>
          <w:rFonts w:ascii="Calibri" w:hAnsi="Calibri"/>
          <w:sz w:val="22"/>
          <w:szCs w:val="22"/>
        </w:rPr>
        <w:t>W pozostałym zakresie</w:t>
      </w:r>
      <w:r w:rsidR="00DA47BF">
        <w:rPr>
          <w:rStyle w:val="Odwoanieprzypisudolnego"/>
          <w:rFonts w:ascii="Calibri" w:hAnsi="Calibri"/>
          <w:sz w:val="22"/>
          <w:szCs w:val="22"/>
        </w:rPr>
        <w:footnoteReference w:id="14"/>
      </w:r>
      <w:r w:rsidR="00115FEF">
        <w:rPr>
          <w:rFonts w:ascii="Calibri" w:hAnsi="Calibri"/>
          <w:sz w:val="22"/>
          <w:szCs w:val="22"/>
        </w:rPr>
        <w:t xml:space="preserve"> </w:t>
      </w:r>
      <w:r w:rsidR="00115FEF" w:rsidRPr="00D66362">
        <w:rPr>
          <w:rFonts w:ascii="Calibri" w:hAnsi="Calibri"/>
          <w:sz w:val="22"/>
          <w:szCs w:val="22"/>
        </w:rPr>
        <w:t>prawa i</w:t>
      </w:r>
      <w:r w:rsidR="005C0924">
        <w:rPr>
          <w:rFonts w:ascii="Calibri" w:hAnsi="Calibri"/>
          <w:sz w:val="22"/>
          <w:szCs w:val="22"/>
        </w:rPr>
        <w:t> </w:t>
      </w:r>
      <w:r w:rsidR="00115FEF" w:rsidRPr="00D66362">
        <w:rPr>
          <w:rFonts w:ascii="Calibri" w:hAnsi="Calibri"/>
          <w:sz w:val="22"/>
          <w:szCs w:val="22"/>
        </w:rPr>
        <w:t>obowiązki</w:t>
      </w:r>
      <w:r w:rsidR="00115FEF">
        <w:rPr>
          <w:rFonts w:ascii="Calibri" w:hAnsi="Calibri"/>
          <w:sz w:val="22"/>
          <w:szCs w:val="22"/>
        </w:rPr>
        <w:t xml:space="preserve"> związane z realizacją Programu wykonuje Instytucja Zarządzająca.</w:t>
      </w:r>
      <w:r w:rsidR="00115FEF">
        <w:rPr>
          <w:rStyle w:val="Odwoanieprzypisudolnego"/>
          <w:rFonts w:ascii="Calibri" w:hAnsi="Calibri"/>
          <w:sz w:val="22"/>
          <w:szCs w:val="22"/>
        </w:rPr>
        <w:footnoteReference w:id="15"/>
      </w:r>
      <w:r w:rsidR="00115FEF" w:rsidRPr="00115FEF">
        <w:rPr>
          <w:rFonts w:ascii="Calibri" w:hAnsi="Calibri"/>
          <w:sz w:val="22"/>
          <w:szCs w:val="22"/>
        </w:rPr>
        <w:t xml:space="preserve"> </w:t>
      </w:r>
      <w:bookmarkEnd w:id="9"/>
    </w:p>
    <w:bookmarkEnd w:id="10"/>
    <w:p w14:paraId="6B9B4519" w14:textId="77777777" w:rsidR="0081730E" w:rsidRPr="00C66CA0" w:rsidRDefault="0081730E" w:rsidP="00CF1794">
      <w:pPr>
        <w:numPr>
          <w:ilvl w:val="0"/>
          <w:numId w:val="5"/>
        </w:numPr>
        <w:spacing w:after="40" w:line="276" w:lineRule="auto"/>
        <w:ind w:left="357" w:hanging="357"/>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3EB6CD96" w14:textId="57749297" w:rsidR="009E0FEF" w:rsidRPr="00464373" w:rsidRDefault="009E0FEF" w:rsidP="00CF1794">
      <w:pPr>
        <w:numPr>
          <w:ilvl w:val="0"/>
          <w:numId w:val="5"/>
        </w:numPr>
        <w:spacing w:after="40" w:line="276" w:lineRule="auto"/>
        <w:ind w:left="357" w:hanging="357"/>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5C0924">
        <w:rPr>
          <w:rFonts w:ascii="Calibri" w:hAnsi="Calibri"/>
          <w:spacing w:val="-8"/>
          <w:sz w:val="22"/>
          <w:szCs w:val="22"/>
        </w:rPr>
        <w:t> </w:t>
      </w:r>
      <w:r w:rsidRPr="00C66CA0">
        <w:rPr>
          <w:rFonts w:ascii="Calibri" w:hAnsi="Calibri"/>
          <w:spacing w:val="-8"/>
          <w:sz w:val="22"/>
          <w:szCs w:val="22"/>
        </w:rPr>
        <w:t>Stron</w:t>
      </w:r>
      <w:r w:rsidR="007031B0">
        <w:rPr>
          <w:rFonts w:ascii="Calibri" w:hAnsi="Calibri"/>
          <w:spacing w:val="-8"/>
          <w:sz w:val="22"/>
          <w:szCs w:val="22"/>
        </w:rPr>
        <w:t xml:space="preserve">/w formie elektronicznej </w:t>
      </w:r>
      <w:r w:rsidR="007031B0" w:rsidRPr="00C36C91">
        <w:rPr>
          <w:rFonts w:ascii="Calibri" w:hAnsi="Calibri" w:cs="Calibri"/>
          <w:sz w:val="22"/>
          <w:szCs w:val="22"/>
        </w:rPr>
        <w:t>w rozumieniu art. 78</w:t>
      </w:r>
      <w:r w:rsidR="007031B0" w:rsidRPr="00C36C91">
        <w:rPr>
          <w:rFonts w:ascii="Calibri" w:hAnsi="Calibri" w:cs="Calibri"/>
          <w:sz w:val="22"/>
          <w:szCs w:val="22"/>
          <w:vertAlign w:val="superscript"/>
        </w:rPr>
        <w:t>1</w:t>
      </w:r>
      <w:r w:rsidR="007031B0" w:rsidRPr="00C36C91">
        <w:rPr>
          <w:rFonts w:ascii="Calibri" w:hAnsi="Calibri" w:cs="Calibri"/>
          <w:sz w:val="22"/>
          <w:szCs w:val="22"/>
        </w:rPr>
        <w:t xml:space="preserve"> § 1 </w:t>
      </w:r>
      <w:r w:rsidR="007031B0" w:rsidRPr="00464373">
        <w:rPr>
          <w:rFonts w:ascii="Calibri" w:hAnsi="Calibri" w:cs="Calibri"/>
          <w:sz w:val="22"/>
          <w:szCs w:val="22"/>
        </w:rPr>
        <w:t xml:space="preserve">i </w:t>
      </w:r>
      <w:bookmarkStart w:id="11" w:name="_Hlk191466016"/>
      <w:r w:rsidR="007031B0" w:rsidRPr="00464373">
        <w:rPr>
          <w:rFonts w:ascii="Calibri" w:hAnsi="Calibri" w:cs="Calibri"/>
          <w:sz w:val="22"/>
          <w:szCs w:val="22"/>
        </w:rPr>
        <w:t xml:space="preserve">2 </w:t>
      </w:r>
      <w:r w:rsidR="0064094D" w:rsidRPr="00464373">
        <w:rPr>
          <w:rFonts w:ascii="Calibri" w:hAnsi="Calibri" w:cs="Calibri"/>
          <w:sz w:val="22"/>
          <w:szCs w:val="22"/>
        </w:rPr>
        <w:t>Ustawy z dnia 23 kwietnia 1964 r.</w:t>
      </w:r>
      <w:r w:rsidR="009A7D8D" w:rsidRPr="00066107">
        <w:rPr>
          <w:rStyle w:val="Odwoanieprzypisudolnego"/>
          <w:rFonts w:ascii="Calibri" w:hAnsi="Calibri" w:cs="Calibri"/>
          <w:sz w:val="22"/>
          <w:szCs w:val="22"/>
        </w:rPr>
        <w:footnoteReference w:id="16"/>
      </w:r>
      <w:r w:rsidR="0064094D" w:rsidRPr="00464373">
        <w:rPr>
          <w:rFonts w:ascii="Calibri" w:hAnsi="Calibri" w:cs="Calibri"/>
          <w:sz w:val="22"/>
          <w:szCs w:val="22"/>
        </w:rPr>
        <w:t xml:space="preserve"> - </w:t>
      </w:r>
      <w:r w:rsidR="007031B0" w:rsidRPr="00464373">
        <w:rPr>
          <w:rFonts w:ascii="Calibri" w:hAnsi="Calibri" w:cs="Calibri"/>
          <w:sz w:val="22"/>
          <w:szCs w:val="22"/>
        </w:rPr>
        <w:t>Kodeks cywiln</w:t>
      </w:r>
      <w:r w:rsidR="00066107">
        <w:rPr>
          <w:rFonts w:ascii="Calibri" w:hAnsi="Calibri" w:cs="Calibri"/>
          <w:sz w:val="22"/>
          <w:szCs w:val="22"/>
        </w:rPr>
        <w:t>y</w:t>
      </w:r>
      <w:r w:rsidR="00397F8F">
        <w:rPr>
          <w:rStyle w:val="Odwoanieprzypisudolnego"/>
          <w:rFonts w:ascii="Calibri" w:hAnsi="Calibri" w:cs="Calibri"/>
          <w:sz w:val="22"/>
          <w:szCs w:val="22"/>
        </w:rPr>
        <w:footnoteReference w:id="17"/>
      </w:r>
      <w:bookmarkEnd w:id="11"/>
      <w:r w:rsidRPr="00464373">
        <w:rPr>
          <w:rFonts w:ascii="Calibri" w:hAnsi="Calibri"/>
          <w:spacing w:val="-8"/>
          <w:sz w:val="22"/>
          <w:szCs w:val="22"/>
        </w:rPr>
        <w:t>.</w:t>
      </w:r>
    </w:p>
    <w:p w14:paraId="05F9D6ED" w14:textId="77777777" w:rsidR="009E0FEF" w:rsidRDefault="009E0FEF" w:rsidP="00CF1794">
      <w:pPr>
        <w:keepNext/>
        <w:numPr>
          <w:ilvl w:val="0"/>
          <w:numId w:val="5"/>
        </w:numPr>
        <w:spacing w:after="40" w:line="276" w:lineRule="auto"/>
        <w:ind w:left="357" w:hanging="357"/>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5CB6F6FF" w14:textId="77777777" w:rsidR="006416BB" w:rsidRPr="00C66CA0" w:rsidRDefault="006416BB" w:rsidP="00CF1794">
      <w:pPr>
        <w:keepNext/>
        <w:spacing w:after="40" w:line="276" w:lineRule="auto"/>
        <w:ind w:left="357"/>
        <w:rPr>
          <w:rFonts w:ascii="Calibri" w:hAnsi="Calibri"/>
          <w:spacing w:val="-6"/>
          <w:sz w:val="22"/>
          <w:szCs w:val="22"/>
        </w:rPr>
      </w:pPr>
    </w:p>
    <w:p w14:paraId="722E779D" w14:textId="77777777" w:rsidR="009E0FEF" w:rsidRPr="00C66CA0" w:rsidRDefault="0081730E" w:rsidP="00CF1794">
      <w:pPr>
        <w:keepNext/>
        <w:tabs>
          <w:tab w:val="center" w:pos="1985"/>
          <w:tab w:val="center" w:pos="7513"/>
        </w:tabs>
        <w:spacing w:before="240" w:line="276" w:lineRule="auto"/>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BAFC036" w14:textId="77777777" w:rsidR="0081730E" w:rsidRPr="00C66CA0" w:rsidRDefault="0081730E" w:rsidP="00CF1794">
      <w:pPr>
        <w:keepNext/>
        <w:tabs>
          <w:tab w:val="center" w:pos="1985"/>
          <w:tab w:val="center" w:pos="7513"/>
        </w:tabs>
        <w:spacing w:before="480" w:line="276" w:lineRule="auto"/>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206DD353" w14:textId="77777777" w:rsidR="0081730E" w:rsidRPr="00C66CA0" w:rsidRDefault="0081730E" w:rsidP="00CF1794">
      <w:pPr>
        <w:keepNext/>
        <w:tabs>
          <w:tab w:val="center" w:pos="1985"/>
          <w:tab w:val="center" w:pos="7513"/>
        </w:tabs>
        <w:spacing w:before="480" w:line="276" w:lineRule="auto"/>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3050ECCC" w14:textId="77777777" w:rsidR="00B252E1" w:rsidRDefault="00B252E1" w:rsidP="00CF1794">
      <w:pPr>
        <w:spacing w:before="120" w:after="120" w:line="276" w:lineRule="auto"/>
        <w:rPr>
          <w:rFonts w:ascii="Calibri" w:hAnsi="Calibri"/>
          <w:b/>
          <w:bCs/>
          <w:sz w:val="22"/>
          <w:szCs w:val="22"/>
          <w:u w:val="single"/>
        </w:rPr>
      </w:pPr>
    </w:p>
    <w:p w14:paraId="2B991930" w14:textId="77777777" w:rsidR="007916F7" w:rsidRDefault="007916F7" w:rsidP="00CF1794">
      <w:pPr>
        <w:spacing w:before="120" w:after="120" w:line="276" w:lineRule="auto"/>
        <w:rPr>
          <w:rFonts w:ascii="Calibri" w:hAnsi="Calibri"/>
          <w:b/>
          <w:bCs/>
          <w:sz w:val="22"/>
          <w:szCs w:val="22"/>
          <w:u w:val="single"/>
        </w:rPr>
      </w:pPr>
    </w:p>
    <w:p w14:paraId="2B68206E" w14:textId="77777777" w:rsidR="0081730E" w:rsidRPr="00C66CA0" w:rsidRDefault="0081730E" w:rsidP="00CF1794">
      <w:pPr>
        <w:spacing w:before="120" w:after="120" w:line="276" w:lineRule="auto"/>
        <w:rPr>
          <w:rFonts w:ascii="Calibri" w:hAnsi="Calibri"/>
          <w:b/>
          <w:bCs/>
          <w:sz w:val="22"/>
          <w:szCs w:val="22"/>
          <w:u w:val="single"/>
        </w:rPr>
      </w:pPr>
      <w:r w:rsidRPr="00C66CA0">
        <w:rPr>
          <w:rFonts w:ascii="Calibri" w:hAnsi="Calibri"/>
          <w:b/>
          <w:bCs/>
          <w:sz w:val="22"/>
          <w:szCs w:val="22"/>
          <w:u w:val="single"/>
        </w:rPr>
        <w:lastRenderedPageBreak/>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00734A" w:rsidRPr="00C66CA0">
        <w:rPr>
          <w:rStyle w:val="Odwoanieprzypisudolnego"/>
          <w:rFonts w:ascii="Calibri" w:hAnsi="Calibri"/>
          <w:b/>
          <w:bCs/>
          <w:sz w:val="22"/>
          <w:szCs w:val="22"/>
          <w:u w:val="single"/>
        </w:rPr>
        <w:footnoteReference w:id="18"/>
      </w:r>
      <w:r w:rsidRPr="00C66CA0">
        <w:rPr>
          <w:rFonts w:ascii="Calibri" w:hAnsi="Calibri"/>
          <w:b/>
          <w:bCs/>
          <w:sz w:val="22"/>
          <w:szCs w:val="22"/>
          <w:u w:val="single"/>
        </w:rPr>
        <w:t>:</w:t>
      </w:r>
    </w:p>
    <w:p w14:paraId="54B0D535" w14:textId="77777777" w:rsidR="00005B79" w:rsidRPr="00C66CA0"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1EF02367" w14:textId="7CB3CC85" w:rsidR="00005B79" w:rsidRPr="00F2694A" w:rsidRDefault="00005B79" w:rsidP="00CF1794">
      <w:pPr>
        <w:tabs>
          <w:tab w:val="num" w:pos="-2160"/>
        </w:tabs>
        <w:spacing w:after="40" w:line="276" w:lineRule="auto"/>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xml:space="preserve">, </w:t>
      </w:r>
      <w:r w:rsidR="007031B0" w:rsidRPr="007031B0">
        <w:rPr>
          <w:rFonts w:ascii="Calibri" w:hAnsi="Calibri"/>
          <w:sz w:val="22"/>
          <w:szCs w:val="22"/>
        </w:rPr>
        <w:t xml:space="preserve">tj. </w:t>
      </w:r>
      <w:r w:rsidR="007031B0" w:rsidRPr="00F2694A">
        <w:rPr>
          <w:rFonts w:ascii="Calibri" w:hAnsi="Calibri"/>
          <w:sz w:val="22"/>
          <w:szCs w:val="22"/>
        </w:rPr>
        <w:t xml:space="preserve">formularz Wniosku o dofinansowanie </w:t>
      </w:r>
      <w:r w:rsidR="00760D69">
        <w:rPr>
          <w:rFonts w:ascii="Calibri" w:hAnsi="Calibri"/>
          <w:sz w:val="22"/>
          <w:szCs w:val="22"/>
        </w:rPr>
        <w:t xml:space="preserve">w wersji </w:t>
      </w:r>
      <w:r w:rsidR="00760D69" w:rsidRPr="001D4F16">
        <w:rPr>
          <w:rFonts w:ascii="Calibri" w:hAnsi="Calibri"/>
          <w:sz w:val="22"/>
        </w:rPr>
        <w:t>numer</w:t>
      </w:r>
      <w:r w:rsidR="00760D69" w:rsidRPr="001D4F16" w:rsidDel="00FC2FD8">
        <w:rPr>
          <w:rFonts w:ascii="Calibri" w:hAnsi="Calibri"/>
          <w:sz w:val="22"/>
        </w:rPr>
        <w:t xml:space="preserve"> </w:t>
      </w:r>
      <w:r w:rsidR="00760D69" w:rsidRPr="00C66CA0">
        <w:rPr>
          <w:rFonts w:ascii="Calibri" w:hAnsi="Calibri"/>
          <w:b/>
          <w:sz w:val="20"/>
          <w:szCs w:val="22"/>
        </w:rPr>
        <w:t>[</w:t>
      </w:r>
      <w:r w:rsidR="00760D69" w:rsidRPr="007916F7">
        <w:rPr>
          <w:rFonts w:ascii="Calibri" w:hAnsi="Calibri"/>
          <w:b/>
          <w:sz w:val="20"/>
          <w:szCs w:val="22"/>
        </w:rPr>
        <w:t xml:space="preserve">numer </w:t>
      </w:r>
      <w:r w:rsidR="00760D69">
        <w:rPr>
          <w:rFonts w:ascii="Calibri" w:hAnsi="Calibri"/>
          <w:b/>
          <w:sz w:val="20"/>
          <w:szCs w:val="22"/>
        </w:rPr>
        <w:t>wersji</w:t>
      </w:r>
      <w:r w:rsidR="00760D69" w:rsidRPr="00C66CA0">
        <w:rPr>
          <w:rFonts w:ascii="Calibri" w:hAnsi="Calibri"/>
          <w:b/>
          <w:sz w:val="20"/>
          <w:szCs w:val="22"/>
        </w:rPr>
        <w:t>]</w:t>
      </w:r>
      <w:r w:rsidR="007031B0" w:rsidRPr="00F2694A">
        <w:rPr>
          <w:rFonts w:ascii="Calibri" w:hAnsi="Calibri"/>
          <w:sz w:val="22"/>
          <w:szCs w:val="22"/>
        </w:rPr>
        <w:t xml:space="preserve"> wraz</w:t>
      </w:r>
      <w:r w:rsidR="00FC2FD8" w:rsidRPr="00F2694A">
        <w:rPr>
          <w:rFonts w:ascii="Calibri" w:hAnsi="Calibri"/>
          <w:sz w:val="22"/>
          <w:szCs w:val="22"/>
        </w:rPr>
        <w:t xml:space="preserve"> z załącznikami dostępny wyłącznie w aplikacji SL2021 (moduł Projekty);</w:t>
      </w:r>
    </w:p>
    <w:p w14:paraId="7D8AF564" w14:textId="58DAE773" w:rsidR="00005B79" w:rsidRPr="00F2694A" w:rsidRDefault="00005B79" w:rsidP="00CF1794">
      <w:pPr>
        <w:pStyle w:val="Pisma"/>
        <w:tabs>
          <w:tab w:val="num" w:pos="-2160"/>
        </w:tabs>
        <w:spacing w:after="40" w:line="276" w:lineRule="auto"/>
        <w:jc w:val="left"/>
        <w:rPr>
          <w:rFonts w:ascii="Calibri" w:hAnsi="Calibri"/>
          <w:sz w:val="22"/>
          <w:szCs w:val="22"/>
        </w:rPr>
      </w:pPr>
      <w:r w:rsidRPr="00F2694A">
        <w:rPr>
          <w:rFonts w:ascii="Calibri" w:hAnsi="Calibri"/>
          <w:b/>
          <w:spacing w:val="14"/>
          <w:sz w:val="22"/>
          <w:szCs w:val="22"/>
        </w:rPr>
        <w:t>Załącznik nr 3 –</w:t>
      </w:r>
      <w:r w:rsidRPr="00F2694A">
        <w:rPr>
          <w:rFonts w:ascii="Calibri" w:hAnsi="Calibri"/>
          <w:b/>
          <w:sz w:val="22"/>
          <w:szCs w:val="22"/>
        </w:rPr>
        <w:t xml:space="preserve"> </w:t>
      </w:r>
      <w:r w:rsidR="00464373">
        <w:rPr>
          <w:rFonts w:ascii="Calibri" w:hAnsi="Calibri"/>
          <w:sz w:val="22"/>
          <w:szCs w:val="22"/>
        </w:rPr>
        <w:t>H</w:t>
      </w:r>
      <w:r w:rsidR="00AA4343" w:rsidRPr="00C66CA0">
        <w:rPr>
          <w:rFonts w:ascii="Calibri" w:hAnsi="Calibri"/>
          <w:sz w:val="22"/>
          <w:szCs w:val="22"/>
        </w:rPr>
        <w:t>armonogram dokonywania wydatków</w:t>
      </w:r>
      <w:r w:rsidRPr="00F2694A">
        <w:rPr>
          <w:rFonts w:ascii="Calibri" w:hAnsi="Calibri"/>
          <w:sz w:val="22"/>
          <w:szCs w:val="22"/>
        </w:rPr>
        <w:t>;</w:t>
      </w:r>
    </w:p>
    <w:p w14:paraId="56F4E866" w14:textId="77777777" w:rsidR="00005B79" w:rsidRPr="00C66CA0"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0C8480A0" w14:textId="77777777" w:rsidR="00005B79" w:rsidRDefault="00005B79" w:rsidP="00CF1794">
      <w:pPr>
        <w:pStyle w:val="Pisma"/>
        <w:tabs>
          <w:tab w:val="num" w:pos="-2160"/>
        </w:tabs>
        <w:spacing w:after="40" w:line="276" w:lineRule="auto"/>
        <w:jc w:val="left"/>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52473F5C" w14:textId="1928C523" w:rsidR="00005B79" w:rsidRPr="00C121EE" w:rsidRDefault="00005B79" w:rsidP="00CF1794">
      <w:pPr>
        <w:pStyle w:val="Pisma"/>
        <w:tabs>
          <w:tab w:val="num" w:pos="-2160"/>
        </w:tabs>
        <w:spacing w:afterLines="40" w:after="96" w:line="276" w:lineRule="auto"/>
        <w:jc w:val="left"/>
        <w:rPr>
          <w:rFonts w:ascii="Calibri" w:hAnsi="Calibri"/>
          <w:strike/>
          <w:sz w:val="22"/>
          <w:szCs w:val="22"/>
        </w:rPr>
      </w:pPr>
      <w:r w:rsidRPr="00FE63E7">
        <w:rPr>
          <w:rFonts w:ascii="Calibri" w:hAnsi="Calibri"/>
          <w:b/>
          <w:spacing w:val="14"/>
          <w:sz w:val="22"/>
          <w:szCs w:val="22"/>
        </w:rPr>
        <w:t>Załącznik nr 6 –</w:t>
      </w:r>
      <w:r w:rsidRPr="00FE63E7">
        <w:rPr>
          <w:rFonts w:ascii="Calibri" w:hAnsi="Calibri"/>
          <w:sz w:val="22"/>
          <w:szCs w:val="22"/>
        </w:rPr>
        <w:t xml:space="preserve"> </w:t>
      </w:r>
      <w:r w:rsidR="008958C0">
        <w:rPr>
          <w:rFonts w:ascii="Calibri" w:hAnsi="Calibri"/>
          <w:spacing w:val="22"/>
          <w:sz w:val="22"/>
          <w:szCs w:val="22"/>
        </w:rPr>
        <w:t>Skreślony</w:t>
      </w:r>
      <w:r w:rsidR="001927B1">
        <w:rPr>
          <w:rFonts w:ascii="Calibri" w:hAnsi="Calibri"/>
          <w:i/>
          <w:iCs/>
          <w:sz w:val="22"/>
          <w:szCs w:val="22"/>
        </w:rPr>
        <w:t>;</w:t>
      </w:r>
    </w:p>
    <w:p w14:paraId="12567FF8" w14:textId="77777777" w:rsidR="00005B79" w:rsidRDefault="00005B79" w:rsidP="00A006B1">
      <w:pPr>
        <w:pStyle w:val="Pisma"/>
        <w:tabs>
          <w:tab w:val="num" w:pos="-2160"/>
        </w:tabs>
        <w:spacing w:afterLines="40" w:after="96" w:line="276" w:lineRule="auto"/>
        <w:jc w:val="left"/>
        <w:rPr>
          <w:rFonts w:asciiTheme="minorHAnsi" w:hAnsiTheme="minorHAnsi" w:cstheme="minorHAnsi"/>
          <w:sz w:val="22"/>
          <w:szCs w:val="22"/>
        </w:rPr>
      </w:pPr>
      <w:r w:rsidRPr="000106A1">
        <w:rPr>
          <w:rFonts w:ascii="Calibri" w:hAnsi="Calibri"/>
          <w:b/>
          <w:spacing w:val="14"/>
          <w:sz w:val="22"/>
          <w:szCs w:val="22"/>
        </w:rPr>
        <w:t>Załącznik nr 7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1B7814E1" w14:textId="044A9210" w:rsidR="00FC403C" w:rsidRDefault="00005B79" w:rsidP="00B24086">
      <w:pPr>
        <w:spacing w:afterLines="40" w:after="96"/>
        <w:rPr>
          <w:rFonts w:ascii="Calibri" w:hAnsi="Calibri"/>
          <w:sz w:val="22"/>
          <w:szCs w:val="22"/>
        </w:rPr>
      </w:pPr>
      <w:r w:rsidRPr="000106A1">
        <w:rPr>
          <w:rFonts w:ascii="Calibri" w:hAnsi="Calibri"/>
          <w:b/>
          <w:spacing w:val="14"/>
          <w:sz w:val="22"/>
          <w:szCs w:val="22"/>
        </w:rPr>
        <w:t>Załącznik nr 8 –</w:t>
      </w:r>
      <w:r>
        <w:rPr>
          <w:rFonts w:ascii="Calibri" w:hAnsi="Calibri"/>
          <w:sz w:val="22"/>
          <w:szCs w:val="22"/>
        </w:rPr>
        <w:t xml:space="preserve"> </w:t>
      </w:r>
      <w:r w:rsidR="00C872FB" w:rsidRPr="00617282">
        <w:rPr>
          <w:rFonts w:ascii="Calibri" w:hAnsi="Calibri"/>
          <w:spacing w:val="22"/>
          <w:sz w:val="22"/>
          <w:szCs w:val="22"/>
        </w:rPr>
        <w:t>Skreślony</w:t>
      </w:r>
      <w:r w:rsidR="00FC403C">
        <w:rPr>
          <w:rFonts w:ascii="Calibri" w:hAnsi="Calibri"/>
          <w:sz w:val="22"/>
          <w:szCs w:val="22"/>
        </w:rPr>
        <w:t>;</w:t>
      </w:r>
    </w:p>
    <w:p w14:paraId="68C5AFA9" w14:textId="43AF4FE2" w:rsidR="008E348E" w:rsidRPr="00A006B1" w:rsidRDefault="00FC403C" w:rsidP="00B24086">
      <w:pPr>
        <w:spacing w:afterLines="40" w:after="96"/>
        <w:rPr>
          <w:rFonts w:ascii="Calibri" w:hAnsi="Calibri"/>
          <w:strike/>
          <w:sz w:val="22"/>
          <w:szCs w:val="22"/>
        </w:rPr>
      </w:pPr>
      <w:r w:rsidRPr="00FE63E7">
        <w:rPr>
          <w:rFonts w:ascii="Calibri" w:hAnsi="Calibri"/>
          <w:b/>
          <w:spacing w:val="14"/>
          <w:sz w:val="22"/>
          <w:szCs w:val="22"/>
        </w:rPr>
        <w:t>Załącznik nr 9 –</w:t>
      </w:r>
      <w:r w:rsidRPr="00FE63E7">
        <w:rPr>
          <w:rFonts w:ascii="Calibri" w:hAnsi="Calibri"/>
          <w:sz w:val="22"/>
          <w:szCs w:val="22"/>
        </w:rPr>
        <w:t xml:space="preserve"> </w:t>
      </w:r>
      <w:r w:rsidR="008958C0" w:rsidRPr="00617282">
        <w:rPr>
          <w:rFonts w:ascii="Calibri" w:hAnsi="Calibri"/>
          <w:spacing w:val="22"/>
          <w:sz w:val="22"/>
          <w:szCs w:val="22"/>
        </w:rPr>
        <w:t>Skreślony</w:t>
      </w:r>
      <w:r w:rsidR="001927B1" w:rsidRPr="00C121EE">
        <w:rPr>
          <w:rFonts w:ascii="Calibri" w:hAnsi="Calibri"/>
          <w:sz w:val="22"/>
          <w:szCs w:val="22"/>
        </w:rPr>
        <w:t>;</w:t>
      </w:r>
      <w:r w:rsidR="00FE63E7">
        <w:rPr>
          <w:rFonts w:ascii="Calibri" w:hAnsi="Calibri"/>
          <w:strike/>
          <w:sz w:val="22"/>
          <w:szCs w:val="22"/>
        </w:rPr>
        <w:t xml:space="preserve">  </w:t>
      </w:r>
    </w:p>
    <w:p w14:paraId="02F0E1E1" w14:textId="77777777" w:rsidR="008E348E" w:rsidRPr="00C66CA0" w:rsidRDefault="008E348E" w:rsidP="00A006B1">
      <w:pPr>
        <w:pStyle w:val="Pisma"/>
        <w:shd w:val="clear" w:color="auto" w:fill="D9D9D9" w:themeFill="background1" w:themeFillShade="D9"/>
        <w:tabs>
          <w:tab w:val="num" w:pos="-2160"/>
        </w:tabs>
        <w:spacing w:after="40" w:line="276" w:lineRule="auto"/>
        <w:jc w:val="left"/>
        <w:rPr>
          <w:rFonts w:ascii="Calibri" w:hAnsi="Calibri"/>
          <w:sz w:val="22"/>
          <w:szCs w:val="22"/>
        </w:rPr>
      </w:pPr>
      <w:r w:rsidRPr="00E201B2">
        <w:rPr>
          <w:rFonts w:ascii="Calibri" w:hAnsi="Calibri"/>
          <w:b/>
          <w:spacing w:val="14"/>
          <w:sz w:val="22"/>
          <w:szCs w:val="22"/>
        </w:rPr>
        <w:t xml:space="preserve">Załącznik nr </w:t>
      </w:r>
      <w:r>
        <w:rPr>
          <w:rFonts w:ascii="Calibri" w:hAnsi="Calibri"/>
          <w:b/>
          <w:spacing w:val="14"/>
          <w:sz w:val="22"/>
          <w:szCs w:val="22"/>
        </w:rPr>
        <w:t>10</w:t>
      </w:r>
      <w:r w:rsidRPr="00940F07">
        <w:rPr>
          <w:rFonts w:ascii="Calibri" w:hAnsi="Calibri"/>
          <w:sz w:val="22"/>
          <w:szCs w:val="22"/>
        </w:rPr>
        <w:t xml:space="preserve"> – Zasady rozliczania i zwrotu dotacji warunkowej</w:t>
      </w:r>
      <w:r w:rsidRPr="00940F07">
        <w:rPr>
          <w:rFonts w:ascii="Calibri" w:hAnsi="Calibri"/>
          <w:sz w:val="22"/>
          <w:szCs w:val="22"/>
          <w:vertAlign w:val="superscript"/>
        </w:rPr>
        <w:footnoteReference w:id="19"/>
      </w:r>
      <w:r w:rsidRPr="00940F07">
        <w:rPr>
          <w:rFonts w:ascii="Calibri" w:hAnsi="Calibri"/>
          <w:sz w:val="22"/>
          <w:szCs w:val="22"/>
        </w:rPr>
        <w:t>.</w:t>
      </w:r>
    </w:p>
    <w:p w14:paraId="6E163566" w14:textId="77777777"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650B80E4"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23538B36" w14:textId="77777777" w:rsidR="001F63AE" w:rsidRDefault="001F63AE" w:rsidP="00116EC7">
      <w:pPr>
        <w:tabs>
          <w:tab w:val="center" w:pos="1985"/>
          <w:tab w:val="center" w:pos="7513"/>
        </w:tabs>
        <w:spacing w:after="120" w:line="276" w:lineRule="auto"/>
        <w:jc w:val="both"/>
        <w:rPr>
          <w:rFonts w:ascii="Calibri" w:hAnsi="Calibri"/>
          <w:b/>
          <w:bCs/>
          <w:sz w:val="22"/>
          <w:szCs w:val="22"/>
        </w:rPr>
      </w:pPr>
    </w:p>
    <w:p w14:paraId="055C9EE5" w14:textId="7A3D78E3" w:rsidR="00506FF2" w:rsidRPr="00FC1BC8" w:rsidRDefault="00506FF2" w:rsidP="00116EC7">
      <w:pPr>
        <w:tabs>
          <w:tab w:val="center" w:pos="1985"/>
          <w:tab w:val="center" w:pos="7513"/>
        </w:tabs>
        <w:spacing w:after="120" w:line="276" w:lineRule="auto"/>
        <w:jc w:val="both"/>
        <w:rPr>
          <w:rFonts w:ascii="Calibri" w:hAnsi="Calibri"/>
          <w:b/>
          <w:bCs/>
          <w:sz w:val="22"/>
          <w:szCs w:val="22"/>
        </w:rPr>
      </w:pPr>
      <w:r w:rsidRPr="00FC1BC8">
        <w:rPr>
          <w:rFonts w:ascii="Calibri" w:hAnsi="Calibri"/>
          <w:b/>
          <w:bCs/>
          <w:sz w:val="22"/>
          <w:szCs w:val="22"/>
        </w:rPr>
        <w:t>Załącznik</w:t>
      </w:r>
      <w:r w:rsidR="0043415C" w:rsidRPr="00FC1BC8">
        <w:rPr>
          <w:rFonts w:ascii="Calibri" w:hAnsi="Calibri"/>
          <w:b/>
          <w:bCs/>
          <w:sz w:val="22"/>
          <w:szCs w:val="22"/>
        </w:rPr>
        <w:t xml:space="preserve"> </w:t>
      </w:r>
      <w:r w:rsidRPr="00FC1BC8">
        <w:rPr>
          <w:rFonts w:ascii="Calibri" w:hAnsi="Calibri"/>
          <w:b/>
          <w:bCs/>
          <w:sz w:val="22"/>
          <w:szCs w:val="22"/>
        </w:rPr>
        <w:t>nr</w:t>
      </w:r>
      <w:r w:rsidR="0043415C" w:rsidRPr="00FC1BC8">
        <w:rPr>
          <w:rFonts w:ascii="Calibri" w:hAnsi="Calibri"/>
          <w:b/>
          <w:bCs/>
          <w:sz w:val="22"/>
          <w:szCs w:val="22"/>
        </w:rPr>
        <w:t xml:space="preserve"> </w:t>
      </w:r>
      <w:r w:rsidRPr="00FC1BC8">
        <w:rPr>
          <w:rFonts w:ascii="Calibri" w:hAnsi="Calibri"/>
          <w:b/>
          <w:bCs/>
          <w:sz w:val="22"/>
          <w:szCs w:val="22"/>
        </w:rPr>
        <w:t>1</w:t>
      </w:r>
    </w:p>
    <w:p w14:paraId="4D487887"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rFonts w:ascii="Arial" w:hAnsi="Arial" w:cs="Times New Roman"/>
          <w:b w:val="0"/>
          <w:sz w:val="24"/>
          <w:szCs w:val="24"/>
        </w:rPr>
      </w:sdtEndPr>
      <w:sdtContent>
        <w:p w14:paraId="7044BBDD" w14:textId="77777777" w:rsidR="004B2EE8" w:rsidRPr="006B137F" w:rsidRDefault="00BC3666">
          <w:pPr>
            <w:pStyle w:val="Spistreci1"/>
            <w:tabs>
              <w:tab w:val="right" w:leader="dot" w:pos="9736"/>
            </w:tabs>
            <w:rPr>
              <w:rFonts w:asciiTheme="minorHAnsi" w:hAnsiTheme="minorHAnsi" w:cstheme="minorHAnsi"/>
              <w:sz w:val="22"/>
              <w:szCs w:val="22"/>
            </w:rPr>
          </w:pPr>
          <w:r w:rsidRPr="006B137F">
            <w:rPr>
              <w:rFonts w:asciiTheme="minorHAnsi" w:hAnsiTheme="minorHAnsi" w:cstheme="minorHAnsi"/>
              <w:sz w:val="22"/>
              <w:szCs w:val="22"/>
            </w:rPr>
            <w:t>Spis treści</w:t>
          </w:r>
        </w:p>
        <w:p w14:paraId="065EAA69" w14:textId="36D908F6" w:rsidR="00352E48" w:rsidRPr="006E7A05" w:rsidRDefault="00A149AF">
          <w:pPr>
            <w:pStyle w:val="Spistreci1"/>
            <w:tabs>
              <w:tab w:val="right" w:leader="dot" w:pos="9736"/>
            </w:tabs>
            <w:rPr>
              <w:rFonts w:asciiTheme="minorHAnsi" w:eastAsiaTheme="minorEastAsia" w:hAnsiTheme="minorHAnsi" w:cstheme="minorHAnsi"/>
              <w:noProof/>
              <w:sz w:val="22"/>
              <w:szCs w:val="22"/>
            </w:rPr>
          </w:pPr>
          <w:r w:rsidRPr="006B137F">
            <w:rPr>
              <w:rFonts w:asciiTheme="minorHAnsi" w:hAnsiTheme="minorHAnsi" w:cstheme="minorHAnsi"/>
              <w:sz w:val="22"/>
              <w:szCs w:val="22"/>
            </w:rPr>
            <w:fldChar w:fldCharType="begin"/>
          </w:r>
          <w:r w:rsidRPr="006B137F">
            <w:rPr>
              <w:rFonts w:asciiTheme="minorHAnsi" w:hAnsiTheme="minorHAnsi" w:cstheme="minorHAnsi"/>
              <w:sz w:val="22"/>
              <w:szCs w:val="22"/>
            </w:rPr>
            <w:instrText xml:space="preserve"> TOC \o "1-3" \h \z \u </w:instrText>
          </w:r>
          <w:r w:rsidRPr="006B137F">
            <w:rPr>
              <w:rFonts w:asciiTheme="minorHAnsi" w:hAnsiTheme="minorHAnsi" w:cstheme="minorHAnsi"/>
              <w:sz w:val="22"/>
              <w:szCs w:val="22"/>
            </w:rPr>
            <w:fldChar w:fldCharType="separate"/>
          </w:r>
          <w:hyperlink w:anchor="_Toc222401665" w:history="1">
            <w:r w:rsidR="00352E48" w:rsidRPr="006E7A05">
              <w:rPr>
                <w:rStyle w:val="Hipercze"/>
                <w:rFonts w:asciiTheme="minorHAnsi" w:hAnsiTheme="minorHAnsi" w:cstheme="minorHAnsi"/>
                <w:noProof/>
                <w:sz w:val="22"/>
                <w:szCs w:val="22"/>
              </w:rPr>
              <w:t>Rozdział I [postanowienia ogólne]</w:t>
            </w:r>
            <w:r w:rsidR="00352E48" w:rsidRPr="006E7A05">
              <w:rPr>
                <w:rFonts w:asciiTheme="minorHAnsi" w:hAnsiTheme="minorHAnsi" w:cstheme="minorHAnsi"/>
                <w:noProof/>
                <w:webHidden/>
                <w:sz w:val="22"/>
                <w:szCs w:val="22"/>
              </w:rPr>
              <w:tab/>
            </w:r>
            <w:r w:rsidR="00352E48" w:rsidRPr="006E7A05">
              <w:rPr>
                <w:rFonts w:asciiTheme="minorHAnsi" w:hAnsiTheme="minorHAnsi" w:cstheme="minorHAnsi"/>
                <w:noProof/>
                <w:webHidden/>
                <w:sz w:val="22"/>
                <w:szCs w:val="22"/>
              </w:rPr>
              <w:fldChar w:fldCharType="begin"/>
            </w:r>
            <w:r w:rsidR="00352E48" w:rsidRPr="006E7A05">
              <w:rPr>
                <w:rFonts w:asciiTheme="minorHAnsi" w:hAnsiTheme="minorHAnsi" w:cstheme="minorHAnsi"/>
                <w:noProof/>
                <w:webHidden/>
                <w:sz w:val="22"/>
                <w:szCs w:val="22"/>
              </w:rPr>
              <w:instrText xml:space="preserve"> PAGEREF _Toc222401665 \h </w:instrText>
            </w:r>
            <w:r w:rsidR="00352E48" w:rsidRPr="006E7A05">
              <w:rPr>
                <w:rFonts w:asciiTheme="minorHAnsi" w:hAnsiTheme="minorHAnsi" w:cstheme="minorHAnsi"/>
                <w:noProof/>
                <w:webHidden/>
                <w:sz w:val="22"/>
                <w:szCs w:val="22"/>
              </w:rPr>
            </w:r>
            <w:r w:rsidR="00352E48" w:rsidRPr="006E7A05">
              <w:rPr>
                <w:rFonts w:asciiTheme="minorHAnsi" w:hAnsiTheme="minorHAnsi" w:cstheme="minorHAnsi"/>
                <w:noProof/>
                <w:webHidden/>
                <w:sz w:val="22"/>
                <w:szCs w:val="22"/>
              </w:rPr>
              <w:fldChar w:fldCharType="separate"/>
            </w:r>
            <w:r w:rsidR="00352E48" w:rsidRPr="006E7A05">
              <w:rPr>
                <w:rFonts w:asciiTheme="minorHAnsi" w:hAnsiTheme="minorHAnsi" w:cstheme="minorHAnsi"/>
                <w:noProof/>
                <w:webHidden/>
                <w:sz w:val="22"/>
                <w:szCs w:val="22"/>
              </w:rPr>
              <w:t>2</w:t>
            </w:r>
            <w:r w:rsidR="00352E48" w:rsidRPr="006E7A05">
              <w:rPr>
                <w:rFonts w:asciiTheme="minorHAnsi" w:hAnsiTheme="minorHAnsi" w:cstheme="minorHAnsi"/>
                <w:noProof/>
                <w:webHidden/>
                <w:sz w:val="22"/>
                <w:szCs w:val="22"/>
              </w:rPr>
              <w:fldChar w:fldCharType="end"/>
            </w:r>
          </w:hyperlink>
        </w:p>
        <w:p w14:paraId="78BC4433" w14:textId="228204AC" w:rsidR="00352E48" w:rsidRPr="006E7A05" w:rsidRDefault="00352E48">
          <w:pPr>
            <w:pStyle w:val="Spistreci2"/>
            <w:rPr>
              <w:rFonts w:asciiTheme="minorHAnsi" w:eastAsiaTheme="minorEastAsia" w:hAnsiTheme="minorHAnsi" w:cstheme="minorHAnsi"/>
              <w:noProof/>
              <w:sz w:val="22"/>
              <w:szCs w:val="22"/>
            </w:rPr>
          </w:pPr>
          <w:hyperlink w:anchor="_Toc222401666" w:history="1">
            <w:r w:rsidRPr="006E7A05">
              <w:rPr>
                <w:rStyle w:val="Hipercze"/>
                <w:rFonts w:asciiTheme="minorHAnsi" w:hAnsiTheme="minorHAnsi" w:cstheme="minorHAnsi"/>
                <w:noProof/>
                <w:sz w:val="22"/>
                <w:szCs w:val="22"/>
              </w:rPr>
              <w:t>Artykuł 1 [podstawa prawna]</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_Toc222401666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w:t>
            </w:r>
            <w:r w:rsidRPr="006E7A05">
              <w:rPr>
                <w:rFonts w:asciiTheme="minorHAnsi" w:hAnsiTheme="minorHAnsi" w:cstheme="minorHAnsi"/>
                <w:noProof/>
                <w:webHidden/>
                <w:sz w:val="22"/>
                <w:szCs w:val="22"/>
              </w:rPr>
              <w:fldChar w:fldCharType="end"/>
            </w:r>
          </w:hyperlink>
        </w:p>
        <w:p w14:paraId="6991525C" w14:textId="584EA88B" w:rsidR="00352E48" w:rsidRPr="006E7A05" w:rsidRDefault="00352E48">
          <w:pPr>
            <w:pStyle w:val="Spistreci2"/>
            <w:rPr>
              <w:rFonts w:asciiTheme="minorHAnsi" w:eastAsiaTheme="minorEastAsia" w:hAnsiTheme="minorHAnsi" w:cstheme="minorHAnsi"/>
              <w:noProof/>
              <w:sz w:val="22"/>
              <w:szCs w:val="22"/>
            </w:rPr>
          </w:pPr>
          <w:hyperlink w:anchor="_Toc222401667" w:history="1">
            <w:r w:rsidRPr="006E7A05">
              <w:rPr>
                <w:rStyle w:val="Hipercze"/>
                <w:rFonts w:asciiTheme="minorHAnsi" w:hAnsiTheme="minorHAnsi" w:cstheme="minorHAnsi"/>
                <w:noProof/>
                <w:sz w:val="22"/>
                <w:szCs w:val="22"/>
              </w:rPr>
              <w:t>Artykuł 2 [definicje]</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_Toc222401667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5</w:t>
            </w:r>
            <w:r w:rsidRPr="006E7A05">
              <w:rPr>
                <w:rFonts w:asciiTheme="minorHAnsi" w:hAnsiTheme="minorHAnsi" w:cstheme="minorHAnsi"/>
                <w:noProof/>
                <w:webHidden/>
                <w:sz w:val="22"/>
                <w:szCs w:val="22"/>
              </w:rPr>
              <w:fldChar w:fldCharType="end"/>
            </w:r>
          </w:hyperlink>
        </w:p>
        <w:p w14:paraId="07117AC0" w14:textId="788BFB3B" w:rsidR="00352E48" w:rsidRPr="006E7A05" w:rsidRDefault="00352E48">
          <w:pPr>
            <w:pStyle w:val="Spistreci2"/>
            <w:rPr>
              <w:rFonts w:asciiTheme="minorHAnsi" w:eastAsiaTheme="minorEastAsia" w:hAnsiTheme="minorHAnsi" w:cstheme="minorHAnsi"/>
              <w:noProof/>
              <w:sz w:val="22"/>
              <w:szCs w:val="22"/>
            </w:rPr>
          </w:pPr>
          <w:hyperlink w:anchor="_Toc222401668" w:history="1">
            <w:r w:rsidRPr="006E7A05">
              <w:rPr>
                <w:rStyle w:val="Hipercze"/>
                <w:rFonts w:asciiTheme="minorHAnsi" w:hAnsiTheme="minorHAnsi" w:cstheme="minorHAnsi"/>
                <w:noProof/>
                <w:sz w:val="22"/>
                <w:szCs w:val="22"/>
              </w:rPr>
              <w:t>Artykuł 3 [ogólne warunki realizacji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_Toc222401668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8</w:t>
            </w:r>
            <w:r w:rsidRPr="006E7A05">
              <w:rPr>
                <w:rFonts w:asciiTheme="minorHAnsi" w:hAnsiTheme="minorHAnsi" w:cstheme="minorHAnsi"/>
                <w:noProof/>
                <w:webHidden/>
                <w:sz w:val="22"/>
                <w:szCs w:val="22"/>
              </w:rPr>
              <w:fldChar w:fldCharType="end"/>
            </w:r>
          </w:hyperlink>
        </w:p>
        <w:p w14:paraId="449EDDBC" w14:textId="1C23A6F5" w:rsidR="00352E48" w:rsidRPr="006E7A05" w:rsidRDefault="00352E48">
          <w:pPr>
            <w:pStyle w:val="Spistreci2"/>
            <w:rPr>
              <w:rFonts w:asciiTheme="minorHAnsi" w:eastAsiaTheme="minorEastAsia" w:hAnsiTheme="minorHAnsi" w:cstheme="minorHAnsi"/>
              <w:noProof/>
              <w:sz w:val="22"/>
              <w:szCs w:val="22"/>
            </w:rPr>
          </w:pPr>
          <w:hyperlink w:anchor="_Toc222401669" w:history="1">
            <w:r w:rsidRPr="006E7A05">
              <w:rPr>
                <w:rStyle w:val="Hipercze"/>
                <w:rFonts w:asciiTheme="minorHAnsi" w:hAnsiTheme="minorHAnsi" w:cstheme="minorHAnsi"/>
                <w:noProof/>
                <w:sz w:val="22"/>
                <w:szCs w:val="22"/>
                <w:shd w:val="clear" w:color="auto" w:fill="D9D9D9" w:themeFill="background1" w:themeFillShade="D9"/>
              </w:rPr>
              <w:t>Artykuł 3a [dotacja warunkowa]</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_Toc222401669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9</w:t>
            </w:r>
            <w:r w:rsidRPr="006E7A05">
              <w:rPr>
                <w:rFonts w:asciiTheme="minorHAnsi" w:hAnsiTheme="minorHAnsi" w:cstheme="minorHAnsi"/>
                <w:noProof/>
                <w:webHidden/>
                <w:sz w:val="22"/>
                <w:szCs w:val="22"/>
              </w:rPr>
              <w:fldChar w:fldCharType="end"/>
            </w:r>
          </w:hyperlink>
        </w:p>
        <w:p w14:paraId="1DAD41CD" w14:textId="4779E5FF" w:rsidR="00352E48" w:rsidRPr="006E7A05" w:rsidRDefault="00352E48">
          <w:pPr>
            <w:pStyle w:val="Spistreci2"/>
            <w:rPr>
              <w:rFonts w:asciiTheme="minorHAnsi" w:eastAsiaTheme="minorEastAsia" w:hAnsiTheme="minorHAnsi" w:cstheme="minorHAnsi"/>
              <w:noProof/>
              <w:sz w:val="22"/>
              <w:szCs w:val="22"/>
            </w:rPr>
          </w:pPr>
          <w:hyperlink w:anchor="_Toc222401670" w:history="1">
            <w:r w:rsidRPr="006E7A05">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_Toc222401670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10</w:t>
            </w:r>
            <w:r w:rsidRPr="006E7A05">
              <w:rPr>
                <w:rFonts w:asciiTheme="minorHAnsi" w:hAnsiTheme="minorHAnsi" w:cstheme="minorHAnsi"/>
                <w:noProof/>
                <w:webHidden/>
                <w:sz w:val="22"/>
                <w:szCs w:val="22"/>
              </w:rPr>
              <w:fldChar w:fldCharType="end"/>
            </w:r>
          </w:hyperlink>
        </w:p>
        <w:p w14:paraId="1AC21A69" w14:textId="7B4EDE46" w:rsidR="00352E48" w:rsidRPr="006E7A05" w:rsidRDefault="00352E48">
          <w:pPr>
            <w:pStyle w:val="Spistreci2"/>
            <w:rPr>
              <w:rFonts w:asciiTheme="minorHAnsi" w:eastAsiaTheme="minorEastAsia" w:hAnsiTheme="minorHAnsi" w:cstheme="minorHAnsi"/>
              <w:noProof/>
              <w:sz w:val="22"/>
              <w:szCs w:val="22"/>
            </w:rPr>
          </w:pPr>
          <w:hyperlink w:anchor="_Toc222401671" w:history="1">
            <w:r w:rsidRPr="006E7A05">
              <w:rPr>
                <w:rStyle w:val="Hipercze"/>
                <w:rFonts w:asciiTheme="minorHAnsi" w:hAnsiTheme="minorHAnsi" w:cstheme="minorHAnsi"/>
                <w:bCs/>
                <w:noProof/>
                <w:sz w:val="22"/>
                <w:szCs w:val="22"/>
              </w:rPr>
              <w:t>Artykuł 5</w:t>
            </w:r>
            <w:r w:rsidRPr="006E7A05">
              <w:rPr>
                <w:rStyle w:val="Hipercze"/>
                <w:rFonts w:asciiTheme="minorHAnsi" w:hAnsiTheme="minorHAnsi" w:cstheme="minorHAnsi"/>
                <w:noProof/>
                <w:sz w:val="22"/>
                <w:szCs w:val="22"/>
              </w:rPr>
              <w:t xml:space="preserve"> [zabezpieczenie]</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_Toc222401671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10</w:t>
            </w:r>
            <w:r w:rsidRPr="006E7A05">
              <w:rPr>
                <w:rFonts w:asciiTheme="minorHAnsi" w:hAnsiTheme="minorHAnsi" w:cstheme="minorHAnsi"/>
                <w:noProof/>
                <w:webHidden/>
                <w:sz w:val="22"/>
                <w:szCs w:val="22"/>
              </w:rPr>
              <w:fldChar w:fldCharType="end"/>
            </w:r>
          </w:hyperlink>
        </w:p>
        <w:p w14:paraId="237BE5D1" w14:textId="264B2839" w:rsidR="00352E48" w:rsidRPr="006E7A05" w:rsidRDefault="00352E48">
          <w:pPr>
            <w:pStyle w:val="Spistreci1"/>
            <w:tabs>
              <w:tab w:val="right" w:leader="dot" w:pos="9736"/>
            </w:tabs>
            <w:rPr>
              <w:rFonts w:asciiTheme="minorHAnsi" w:eastAsiaTheme="minorEastAsia" w:hAnsiTheme="minorHAnsi" w:cstheme="minorHAnsi"/>
              <w:noProof/>
              <w:sz w:val="22"/>
              <w:szCs w:val="22"/>
            </w:rPr>
          </w:pPr>
          <w:hyperlink w:anchor="_Toc222401672" w:history="1">
            <w:r w:rsidRPr="006E7A05">
              <w:rPr>
                <w:rStyle w:val="Hipercze"/>
                <w:rFonts w:asciiTheme="minorHAnsi" w:hAnsiTheme="minorHAnsi" w:cstheme="minorHAnsi"/>
                <w:noProof/>
                <w:sz w:val="22"/>
                <w:szCs w:val="22"/>
              </w:rPr>
              <w:t>Rozdział II [realizacja i rozliczanie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_Toc222401672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11</w:t>
            </w:r>
            <w:r w:rsidRPr="006E7A05">
              <w:rPr>
                <w:rFonts w:asciiTheme="minorHAnsi" w:hAnsiTheme="minorHAnsi" w:cstheme="minorHAnsi"/>
                <w:noProof/>
                <w:webHidden/>
                <w:sz w:val="22"/>
                <w:szCs w:val="22"/>
              </w:rPr>
              <w:fldChar w:fldCharType="end"/>
            </w:r>
          </w:hyperlink>
        </w:p>
        <w:p w14:paraId="632C5B31" w14:textId="79DC04D6" w:rsidR="00352E48" w:rsidRPr="006E7A05" w:rsidRDefault="00352E48">
          <w:pPr>
            <w:pStyle w:val="Spistreci2"/>
            <w:rPr>
              <w:rFonts w:asciiTheme="minorHAnsi" w:eastAsiaTheme="minorEastAsia" w:hAnsiTheme="minorHAnsi" w:cstheme="minorHAnsi"/>
              <w:noProof/>
              <w:sz w:val="22"/>
              <w:szCs w:val="22"/>
            </w:rPr>
          </w:pPr>
          <w:hyperlink w:anchor="_Toc222401673" w:history="1">
            <w:r w:rsidRPr="006E7A05">
              <w:rPr>
                <w:rStyle w:val="Hipercze"/>
                <w:rFonts w:asciiTheme="minorHAnsi" w:hAnsiTheme="minorHAnsi" w:cstheme="minorHAnsi"/>
                <w:bCs/>
                <w:noProof/>
                <w:sz w:val="22"/>
                <w:szCs w:val="22"/>
              </w:rPr>
              <w:t>Artykuł 6</w:t>
            </w:r>
            <w:r w:rsidRPr="006E7A05">
              <w:rPr>
                <w:rStyle w:val="Hipercze"/>
                <w:rFonts w:asciiTheme="minorHAnsi" w:hAnsiTheme="minorHAnsi" w:cstheme="minorHAnsi"/>
                <w:noProof/>
                <w:sz w:val="22"/>
                <w:szCs w:val="22"/>
              </w:rPr>
              <w:t xml:space="preserve"> [CST2021]</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_Toc222401673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11</w:t>
            </w:r>
            <w:r w:rsidRPr="006E7A05">
              <w:rPr>
                <w:rFonts w:asciiTheme="minorHAnsi" w:hAnsiTheme="minorHAnsi" w:cstheme="minorHAnsi"/>
                <w:noProof/>
                <w:webHidden/>
                <w:sz w:val="22"/>
                <w:szCs w:val="22"/>
              </w:rPr>
              <w:fldChar w:fldCharType="end"/>
            </w:r>
          </w:hyperlink>
        </w:p>
        <w:p w14:paraId="37B33F97" w14:textId="16B6F19A" w:rsidR="00352E48" w:rsidRPr="006E7A05" w:rsidRDefault="00352E48">
          <w:pPr>
            <w:pStyle w:val="Spistreci2"/>
            <w:rPr>
              <w:rFonts w:asciiTheme="minorHAnsi" w:eastAsiaTheme="minorEastAsia" w:hAnsiTheme="minorHAnsi" w:cstheme="minorHAnsi"/>
              <w:noProof/>
              <w:sz w:val="22"/>
              <w:szCs w:val="22"/>
            </w:rPr>
          </w:pPr>
          <w:hyperlink w:anchor="_Toc222401674" w:history="1">
            <w:r w:rsidRPr="006E7A05">
              <w:rPr>
                <w:rStyle w:val="Hipercze"/>
                <w:rFonts w:asciiTheme="minorHAnsi" w:hAnsiTheme="minorHAnsi" w:cstheme="minorHAnsi"/>
                <w:bCs/>
                <w:noProof/>
                <w:sz w:val="22"/>
                <w:szCs w:val="22"/>
              </w:rPr>
              <w:t>Artykuł 7</w:t>
            </w:r>
            <w:r w:rsidRPr="006E7A05">
              <w:rPr>
                <w:rStyle w:val="Hipercze"/>
                <w:rFonts w:asciiTheme="minorHAnsi" w:hAnsiTheme="minorHAnsi" w:cstheme="minorHAnsi"/>
                <w:noProof/>
                <w:sz w:val="22"/>
                <w:szCs w:val="22"/>
              </w:rPr>
              <w:t xml:space="preserve"> [kwalifikowalność wydatków]</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_Toc222401674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13</w:t>
            </w:r>
            <w:r w:rsidRPr="006E7A05">
              <w:rPr>
                <w:rFonts w:asciiTheme="minorHAnsi" w:hAnsiTheme="minorHAnsi" w:cstheme="minorHAnsi"/>
                <w:noProof/>
                <w:webHidden/>
                <w:sz w:val="22"/>
                <w:szCs w:val="22"/>
              </w:rPr>
              <w:fldChar w:fldCharType="end"/>
            </w:r>
          </w:hyperlink>
        </w:p>
        <w:p w14:paraId="729B670F" w14:textId="0A20D00D" w:rsidR="00352E48" w:rsidRPr="006E7A05" w:rsidRDefault="00352E48">
          <w:pPr>
            <w:pStyle w:val="Spistreci2"/>
            <w:rPr>
              <w:rFonts w:asciiTheme="minorHAnsi" w:eastAsiaTheme="minorEastAsia" w:hAnsiTheme="minorHAnsi" w:cstheme="minorHAnsi"/>
              <w:noProof/>
              <w:sz w:val="22"/>
              <w:szCs w:val="22"/>
            </w:rPr>
          </w:pPr>
          <w:hyperlink w:anchor="_Toc222401675" w:history="1">
            <w:r w:rsidRPr="006E7A05">
              <w:rPr>
                <w:rStyle w:val="Hipercze"/>
                <w:rFonts w:asciiTheme="minorHAnsi" w:hAnsiTheme="minorHAnsi" w:cstheme="minorHAnsi"/>
                <w:noProof/>
                <w:sz w:val="22"/>
                <w:szCs w:val="22"/>
              </w:rPr>
              <w:t xml:space="preserve">Artykuł 8 [ </w:t>
            </w:r>
            <w:r w:rsidRPr="006E7A05">
              <w:rPr>
                <w:rStyle w:val="Hipercze"/>
                <w:rFonts w:asciiTheme="minorHAnsi" w:hAnsiTheme="minorHAnsi" w:cstheme="minorHAnsi"/>
                <w:bCs/>
                <w:noProof/>
                <w:spacing w:val="22"/>
                <w:sz w:val="22"/>
                <w:szCs w:val="22"/>
              </w:rPr>
              <w:t>skreślony</w:t>
            </w:r>
            <w:r w:rsidRPr="006E7A05">
              <w:rPr>
                <w:rStyle w:val="Hipercze"/>
                <w:rFonts w:asciiTheme="minorHAnsi" w:hAnsiTheme="minorHAnsi" w:cstheme="minorHAnsi"/>
                <w:noProof/>
                <w:sz w:val="22"/>
                <w:szCs w:val="22"/>
              </w:rPr>
              <w:t>]</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_Toc222401675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14</w:t>
            </w:r>
            <w:r w:rsidRPr="006E7A05">
              <w:rPr>
                <w:rFonts w:asciiTheme="minorHAnsi" w:hAnsiTheme="minorHAnsi" w:cstheme="minorHAnsi"/>
                <w:noProof/>
                <w:webHidden/>
                <w:sz w:val="22"/>
                <w:szCs w:val="22"/>
              </w:rPr>
              <w:fldChar w:fldCharType="end"/>
            </w:r>
          </w:hyperlink>
        </w:p>
        <w:p w14:paraId="4ECD972B" w14:textId="5151175A" w:rsidR="00352E48" w:rsidRPr="006E7A05" w:rsidRDefault="00352E48">
          <w:pPr>
            <w:pStyle w:val="Spistreci2"/>
            <w:rPr>
              <w:rFonts w:asciiTheme="minorHAnsi" w:eastAsiaTheme="minorEastAsia" w:hAnsiTheme="minorHAnsi" w:cstheme="minorHAnsi"/>
              <w:noProof/>
              <w:sz w:val="22"/>
              <w:szCs w:val="22"/>
            </w:rPr>
          </w:pPr>
          <w:hyperlink w:anchor="_Toc222401676" w:history="1">
            <w:r w:rsidRPr="006E7A05">
              <w:rPr>
                <w:rStyle w:val="Hipercze"/>
                <w:rFonts w:asciiTheme="minorHAnsi" w:hAnsiTheme="minorHAnsi" w:cstheme="minorHAnsi"/>
                <w:bCs/>
                <w:noProof/>
                <w:sz w:val="22"/>
                <w:szCs w:val="22"/>
              </w:rPr>
              <w:t>Artykuł 9</w:t>
            </w:r>
            <w:r w:rsidRPr="006E7A05">
              <w:rPr>
                <w:rStyle w:val="Hipercze"/>
                <w:rFonts w:asciiTheme="minorHAnsi" w:hAnsiTheme="minorHAnsi" w:cstheme="minorHAnsi"/>
                <w:noProof/>
                <w:sz w:val="22"/>
                <w:szCs w:val="22"/>
              </w:rPr>
              <w:t xml:space="preserve"> [udzielanie Zamówień]</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_Toc222401676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14</w:t>
            </w:r>
            <w:r w:rsidRPr="006E7A05">
              <w:rPr>
                <w:rFonts w:asciiTheme="minorHAnsi" w:hAnsiTheme="minorHAnsi" w:cstheme="minorHAnsi"/>
                <w:noProof/>
                <w:webHidden/>
                <w:sz w:val="22"/>
                <w:szCs w:val="22"/>
              </w:rPr>
              <w:fldChar w:fldCharType="end"/>
            </w:r>
          </w:hyperlink>
        </w:p>
        <w:p w14:paraId="402D3C0A" w14:textId="63A49063" w:rsidR="00352E48" w:rsidRPr="006E7A05" w:rsidRDefault="00352E48">
          <w:pPr>
            <w:pStyle w:val="Spistreci2"/>
            <w:rPr>
              <w:rFonts w:asciiTheme="minorHAnsi" w:eastAsiaTheme="minorEastAsia" w:hAnsiTheme="minorHAnsi" w:cstheme="minorHAnsi"/>
              <w:noProof/>
              <w:sz w:val="22"/>
              <w:szCs w:val="22"/>
            </w:rPr>
          </w:pPr>
          <w:hyperlink w:anchor="_Toc222401677" w:history="1">
            <w:r w:rsidRPr="006E7A05">
              <w:rPr>
                <w:rStyle w:val="Hipercze"/>
                <w:rFonts w:asciiTheme="minorHAnsi" w:hAnsiTheme="minorHAnsi" w:cstheme="minorHAnsi"/>
                <w:bCs/>
                <w:noProof/>
                <w:sz w:val="22"/>
                <w:szCs w:val="22"/>
              </w:rPr>
              <w:t>Artykuł 10</w:t>
            </w:r>
            <w:r w:rsidRPr="006E7A05">
              <w:rPr>
                <w:rStyle w:val="Hipercze"/>
                <w:rFonts w:asciiTheme="minorHAnsi" w:hAnsiTheme="minorHAnsi" w:cstheme="minorHAnsi"/>
                <w:noProof/>
                <w:sz w:val="22"/>
                <w:szCs w:val="22"/>
              </w:rPr>
              <w:t xml:space="preserve"> [warunki udzielenia zaliczki]</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_Toc222401677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15</w:t>
            </w:r>
            <w:r w:rsidRPr="006E7A05">
              <w:rPr>
                <w:rFonts w:asciiTheme="minorHAnsi" w:hAnsiTheme="minorHAnsi" w:cstheme="minorHAnsi"/>
                <w:noProof/>
                <w:webHidden/>
                <w:sz w:val="22"/>
                <w:szCs w:val="22"/>
              </w:rPr>
              <w:fldChar w:fldCharType="end"/>
            </w:r>
          </w:hyperlink>
        </w:p>
        <w:p w14:paraId="2265294C" w14:textId="510ECFC8" w:rsidR="00352E48" w:rsidRPr="006E7A05" w:rsidRDefault="00352E48">
          <w:pPr>
            <w:pStyle w:val="Spistreci2"/>
            <w:rPr>
              <w:rFonts w:asciiTheme="minorHAnsi" w:eastAsiaTheme="minorEastAsia" w:hAnsiTheme="minorHAnsi" w:cstheme="minorHAnsi"/>
              <w:noProof/>
              <w:sz w:val="22"/>
              <w:szCs w:val="22"/>
            </w:rPr>
          </w:pPr>
          <w:hyperlink w:anchor="_Toc222401678" w:history="1">
            <w:r w:rsidRPr="006E7A05">
              <w:rPr>
                <w:rStyle w:val="Hipercze"/>
                <w:rFonts w:asciiTheme="minorHAnsi" w:hAnsiTheme="minorHAnsi" w:cstheme="minorHAnsi"/>
                <w:bCs/>
                <w:noProof/>
                <w:sz w:val="22"/>
                <w:szCs w:val="22"/>
              </w:rPr>
              <w:t>Artykuł 11</w:t>
            </w:r>
            <w:r w:rsidRPr="006E7A05">
              <w:rPr>
                <w:rStyle w:val="Hipercze"/>
                <w:rFonts w:asciiTheme="minorHAnsi" w:hAnsiTheme="minorHAnsi" w:cstheme="minorHAnsi"/>
                <w:noProof/>
                <w:sz w:val="22"/>
                <w:szCs w:val="22"/>
              </w:rPr>
              <w:t xml:space="preserve"> [Wnioski o płatność i rozliczanie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_Toc222401678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17</w:t>
            </w:r>
            <w:r w:rsidRPr="006E7A05">
              <w:rPr>
                <w:rFonts w:asciiTheme="minorHAnsi" w:hAnsiTheme="minorHAnsi" w:cstheme="minorHAnsi"/>
                <w:noProof/>
                <w:webHidden/>
                <w:sz w:val="22"/>
                <w:szCs w:val="22"/>
              </w:rPr>
              <w:fldChar w:fldCharType="end"/>
            </w:r>
          </w:hyperlink>
        </w:p>
        <w:p w14:paraId="1DEDFE09" w14:textId="23D9B0C6" w:rsidR="00352E48" w:rsidRPr="006E7A05" w:rsidRDefault="00352E48">
          <w:pPr>
            <w:pStyle w:val="Spistreci2"/>
            <w:rPr>
              <w:rFonts w:asciiTheme="minorHAnsi" w:eastAsiaTheme="minorEastAsia" w:hAnsiTheme="minorHAnsi" w:cstheme="minorHAnsi"/>
              <w:noProof/>
              <w:sz w:val="22"/>
              <w:szCs w:val="22"/>
            </w:rPr>
          </w:pPr>
          <w:hyperlink w:anchor="_Toc222401679" w:history="1">
            <w:r w:rsidRPr="006E7A05">
              <w:rPr>
                <w:rStyle w:val="Hipercze"/>
                <w:rFonts w:asciiTheme="minorHAnsi" w:hAnsiTheme="minorHAnsi" w:cstheme="minorHAnsi"/>
                <w:bCs/>
                <w:noProof/>
                <w:sz w:val="22"/>
                <w:szCs w:val="22"/>
              </w:rPr>
              <w:t>Artykuł 12</w:t>
            </w:r>
            <w:r w:rsidRPr="006E7A05">
              <w:rPr>
                <w:rStyle w:val="Hipercze"/>
                <w:rFonts w:asciiTheme="minorHAnsi" w:hAnsiTheme="minorHAnsi" w:cstheme="minorHAnsi"/>
                <w:noProof/>
                <w:sz w:val="22"/>
                <w:szCs w:val="22"/>
              </w:rPr>
              <w:t xml:space="preserve"> [ewidencja księgowa w ramach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_Toc222401679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19</w:t>
            </w:r>
            <w:r w:rsidRPr="006E7A05">
              <w:rPr>
                <w:rFonts w:asciiTheme="minorHAnsi" w:hAnsiTheme="minorHAnsi" w:cstheme="minorHAnsi"/>
                <w:noProof/>
                <w:webHidden/>
                <w:sz w:val="22"/>
                <w:szCs w:val="22"/>
              </w:rPr>
              <w:fldChar w:fldCharType="end"/>
            </w:r>
          </w:hyperlink>
        </w:p>
        <w:p w14:paraId="4E37664D" w14:textId="20BA50D4" w:rsidR="00352E48" w:rsidRPr="006E7A05" w:rsidRDefault="00352E48">
          <w:pPr>
            <w:pStyle w:val="Spistreci2"/>
            <w:rPr>
              <w:rFonts w:asciiTheme="minorHAnsi" w:eastAsiaTheme="minorEastAsia" w:hAnsiTheme="minorHAnsi" w:cstheme="minorHAnsi"/>
              <w:noProof/>
              <w:sz w:val="22"/>
              <w:szCs w:val="22"/>
            </w:rPr>
          </w:pPr>
          <w:hyperlink w:anchor="_Toc222401680" w:history="1">
            <w:r w:rsidRPr="006E7A05">
              <w:rPr>
                <w:rStyle w:val="Hipercze"/>
                <w:rFonts w:asciiTheme="minorHAnsi" w:hAnsiTheme="minorHAnsi" w:cstheme="minorHAnsi"/>
                <w:bCs/>
                <w:noProof/>
                <w:sz w:val="22"/>
                <w:szCs w:val="22"/>
              </w:rPr>
              <w:t xml:space="preserve">Artykuł 13 </w:t>
            </w:r>
            <w:r w:rsidRPr="006E7A05">
              <w:rPr>
                <w:rStyle w:val="Hipercze"/>
                <w:rFonts w:asciiTheme="minorHAnsi" w:hAnsiTheme="minorHAnsi" w:cstheme="minorHAnsi"/>
                <w:noProof/>
                <w:sz w:val="22"/>
                <w:szCs w:val="22"/>
              </w:rPr>
              <w:t>[promocja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_Toc222401680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20</w:t>
            </w:r>
            <w:r w:rsidRPr="006E7A05">
              <w:rPr>
                <w:rFonts w:asciiTheme="minorHAnsi" w:hAnsiTheme="minorHAnsi" w:cstheme="minorHAnsi"/>
                <w:noProof/>
                <w:webHidden/>
                <w:sz w:val="22"/>
                <w:szCs w:val="22"/>
              </w:rPr>
              <w:fldChar w:fldCharType="end"/>
            </w:r>
          </w:hyperlink>
        </w:p>
        <w:p w14:paraId="3E5C794E" w14:textId="30A8647D" w:rsidR="00352E48" w:rsidRPr="006E7A05" w:rsidRDefault="00352E48">
          <w:pPr>
            <w:pStyle w:val="Spistreci2"/>
            <w:rPr>
              <w:rFonts w:asciiTheme="minorHAnsi" w:eastAsiaTheme="minorEastAsia" w:hAnsiTheme="minorHAnsi" w:cstheme="minorHAnsi"/>
              <w:noProof/>
              <w:sz w:val="22"/>
              <w:szCs w:val="22"/>
            </w:rPr>
          </w:pPr>
          <w:hyperlink w:anchor="_Toc222401681" w:history="1">
            <w:r w:rsidRPr="006E7A05">
              <w:rPr>
                <w:rStyle w:val="Hipercze"/>
                <w:rFonts w:asciiTheme="minorHAnsi" w:hAnsiTheme="minorHAnsi" w:cstheme="minorHAnsi"/>
                <w:noProof/>
                <w:sz w:val="22"/>
                <w:szCs w:val="22"/>
              </w:rPr>
              <w:t>Artykuł 14 [Zasady równościowe]</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_Toc222401681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24</w:t>
            </w:r>
            <w:r w:rsidRPr="006E7A05">
              <w:rPr>
                <w:rFonts w:asciiTheme="minorHAnsi" w:hAnsiTheme="minorHAnsi" w:cstheme="minorHAnsi"/>
                <w:noProof/>
                <w:webHidden/>
                <w:sz w:val="22"/>
                <w:szCs w:val="22"/>
              </w:rPr>
              <w:fldChar w:fldCharType="end"/>
            </w:r>
          </w:hyperlink>
        </w:p>
        <w:p w14:paraId="7CA67D4C" w14:textId="40A7CD0A" w:rsidR="00352E48" w:rsidRPr="006E7A05" w:rsidRDefault="00352E48">
          <w:pPr>
            <w:pStyle w:val="Spistreci2"/>
            <w:rPr>
              <w:rFonts w:asciiTheme="minorHAnsi" w:eastAsiaTheme="minorEastAsia" w:hAnsiTheme="minorHAnsi" w:cstheme="minorHAnsi"/>
              <w:noProof/>
              <w:sz w:val="22"/>
              <w:szCs w:val="22"/>
            </w:rPr>
          </w:pPr>
          <w:hyperlink w:anchor="_Toc222401682" w:history="1">
            <w:r w:rsidRPr="006E7A05">
              <w:rPr>
                <w:rStyle w:val="Hipercze"/>
                <w:rFonts w:asciiTheme="minorHAnsi" w:hAnsiTheme="minorHAnsi" w:cstheme="minorHAnsi"/>
                <w:bCs/>
                <w:noProof/>
                <w:sz w:val="22"/>
                <w:szCs w:val="22"/>
              </w:rPr>
              <w:t>Artykuł 15</w:t>
            </w:r>
            <w:r w:rsidRPr="006E7A05">
              <w:rPr>
                <w:rStyle w:val="Hipercze"/>
                <w:rFonts w:asciiTheme="minorHAnsi" w:hAnsiTheme="minorHAnsi" w:cstheme="minorHAnsi"/>
                <w:noProof/>
                <w:sz w:val="22"/>
                <w:szCs w:val="22"/>
              </w:rPr>
              <w:t xml:space="preserve"> [zakaz cesji]</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_Toc222401682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25</w:t>
            </w:r>
            <w:r w:rsidRPr="006E7A05">
              <w:rPr>
                <w:rFonts w:asciiTheme="minorHAnsi" w:hAnsiTheme="minorHAnsi" w:cstheme="minorHAnsi"/>
                <w:noProof/>
                <w:webHidden/>
                <w:sz w:val="22"/>
                <w:szCs w:val="22"/>
              </w:rPr>
              <w:fldChar w:fldCharType="end"/>
            </w:r>
          </w:hyperlink>
        </w:p>
        <w:p w14:paraId="1A21D641" w14:textId="2235CD15" w:rsidR="00352E48" w:rsidRPr="006E7A05" w:rsidRDefault="00352E48">
          <w:pPr>
            <w:pStyle w:val="Spistreci2"/>
            <w:rPr>
              <w:rFonts w:asciiTheme="minorHAnsi" w:eastAsiaTheme="minorEastAsia" w:hAnsiTheme="minorHAnsi" w:cstheme="minorHAnsi"/>
              <w:noProof/>
              <w:sz w:val="22"/>
              <w:szCs w:val="22"/>
            </w:rPr>
          </w:pPr>
          <w:hyperlink w:anchor="_Toc222401683" w:history="1">
            <w:r w:rsidRPr="006E7A05">
              <w:rPr>
                <w:rStyle w:val="Hipercze"/>
                <w:rFonts w:asciiTheme="minorHAnsi" w:hAnsiTheme="minorHAnsi" w:cstheme="minorHAnsi"/>
                <w:bCs/>
                <w:noProof/>
                <w:sz w:val="22"/>
                <w:szCs w:val="22"/>
              </w:rPr>
              <w:t>Artykuł 16</w:t>
            </w:r>
            <w:r w:rsidRPr="006E7A05">
              <w:rPr>
                <w:rStyle w:val="Hipercze"/>
                <w:rFonts w:asciiTheme="minorHAnsi" w:hAnsiTheme="minorHAnsi" w:cstheme="minorHAnsi"/>
                <w:noProof/>
                <w:sz w:val="22"/>
                <w:szCs w:val="22"/>
              </w:rPr>
              <w:t xml:space="preserve"> [zmiany w Projekcie i Umowie]</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_Toc222401683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25</w:t>
            </w:r>
            <w:r w:rsidRPr="006E7A05">
              <w:rPr>
                <w:rFonts w:asciiTheme="minorHAnsi" w:hAnsiTheme="minorHAnsi" w:cstheme="minorHAnsi"/>
                <w:noProof/>
                <w:webHidden/>
                <w:sz w:val="22"/>
                <w:szCs w:val="22"/>
              </w:rPr>
              <w:fldChar w:fldCharType="end"/>
            </w:r>
          </w:hyperlink>
        </w:p>
        <w:p w14:paraId="1F254904" w14:textId="6DEF2C6B" w:rsidR="00352E48" w:rsidRPr="006E7A05" w:rsidRDefault="00352E48">
          <w:pPr>
            <w:pStyle w:val="Spistreci1"/>
            <w:tabs>
              <w:tab w:val="right" w:leader="dot" w:pos="9736"/>
            </w:tabs>
            <w:rPr>
              <w:rFonts w:asciiTheme="minorHAnsi" w:eastAsiaTheme="minorEastAsia" w:hAnsiTheme="minorHAnsi" w:cstheme="minorHAnsi"/>
              <w:noProof/>
              <w:sz w:val="22"/>
              <w:szCs w:val="22"/>
            </w:rPr>
          </w:pPr>
          <w:hyperlink w:anchor="_Toc222401684" w:history="1">
            <w:r w:rsidRPr="006E7A05">
              <w:rPr>
                <w:rStyle w:val="Hipercze"/>
                <w:rFonts w:asciiTheme="minorHAnsi" w:hAnsiTheme="minorHAnsi" w:cstheme="minorHAnsi"/>
                <w:noProof/>
                <w:sz w:val="22"/>
                <w:szCs w:val="22"/>
              </w:rPr>
              <w:t>Rozdział III [kontrola prawidłowej realizacji Umowy]</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_Toc222401684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28</w:t>
            </w:r>
            <w:r w:rsidRPr="006E7A05">
              <w:rPr>
                <w:rFonts w:asciiTheme="minorHAnsi" w:hAnsiTheme="minorHAnsi" w:cstheme="minorHAnsi"/>
                <w:noProof/>
                <w:webHidden/>
                <w:sz w:val="22"/>
                <w:szCs w:val="22"/>
              </w:rPr>
              <w:fldChar w:fldCharType="end"/>
            </w:r>
          </w:hyperlink>
        </w:p>
        <w:p w14:paraId="746EEA47" w14:textId="203833E0" w:rsidR="00352E48" w:rsidRPr="006E7A05" w:rsidRDefault="00352E48">
          <w:pPr>
            <w:pStyle w:val="Spistreci2"/>
            <w:rPr>
              <w:rFonts w:asciiTheme="minorHAnsi" w:eastAsiaTheme="minorEastAsia" w:hAnsiTheme="minorHAnsi" w:cstheme="minorHAnsi"/>
              <w:noProof/>
              <w:sz w:val="22"/>
              <w:szCs w:val="22"/>
            </w:rPr>
          </w:pPr>
          <w:hyperlink w:anchor="_Toc222401685" w:history="1">
            <w:r w:rsidRPr="006E7A05">
              <w:rPr>
                <w:rStyle w:val="Hipercze"/>
                <w:rFonts w:asciiTheme="minorHAnsi" w:hAnsiTheme="minorHAnsi" w:cstheme="minorHAnsi"/>
                <w:noProof/>
                <w:sz w:val="22"/>
                <w:szCs w:val="22"/>
              </w:rPr>
              <w:t>Artykuł 17 [weryfikacja i kontrola Zamówień]</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_Toc222401685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28</w:t>
            </w:r>
            <w:r w:rsidRPr="006E7A05">
              <w:rPr>
                <w:rFonts w:asciiTheme="minorHAnsi" w:hAnsiTheme="minorHAnsi" w:cstheme="minorHAnsi"/>
                <w:noProof/>
                <w:webHidden/>
                <w:sz w:val="22"/>
                <w:szCs w:val="22"/>
              </w:rPr>
              <w:fldChar w:fldCharType="end"/>
            </w:r>
          </w:hyperlink>
        </w:p>
        <w:p w14:paraId="5E1E9F1A" w14:textId="131BA404" w:rsidR="00352E48" w:rsidRPr="006E7A05" w:rsidRDefault="00352E48">
          <w:pPr>
            <w:pStyle w:val="Spistreci2"/>
            <w:rPr>
              <w:rFonts w:asciiTheme="minorHAnsi" w:eastAsiaTheme="minorEastAsia" w:hAnsiTheme="minorHAnsi" w:cstheme="minorHAnsi"/>
              <w:noProof/>
              <w:sz w:val="22"/>
              <w:szCs w:val="22"/>
            </w:rPr>
          </w:pPr>
          <w:hyperlink w:anchor="_Toc222401686" w:history="1">
            <w:r w:rsidRPr="006E7A05">
              <w:rPr>
                <w:rStyle w:val="Hipercze"/>
                <w:rFonts w:asciiTheme="minorHAnsi" w:hAnsiTheme="minorHAnsi" w:cstheme="minorHAnsi"/>
                <w:bCs/>
                <w:noProof/>
                <w:sz w:val="22"/>
                <w:szCs w:val="22"/>
              </w:rPr>
              <w:t>Artykuł 18</w:t>
            </w:r>
            <w:r w:rsidRPr="006E7A05">
              <w:rPr>
                <w:rStyle w:val="Hipercze"/>
                <w:rFonts w:asciiTheme="minorHAnsi" w:hAnsiTheme="minorHAnsi" w:cstheme="minorHAnsi"/>
                <w:noProof/>
                <w:sz w:val="22"/>
                <w:szCs w:val="22"/>
              </w:rPr>
              <w:t xml:space="preserve"> [kontrola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_Toc222401686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28</w:t>
            </w:r>
            <w:r w:rsidRPr="006E7A05">
              <w:rPr>
                <w:rFonts w:asciiTheme="minorHAnsi" w:hAnsiTheme="minorHAnsi" w:cstheme="minorHAnsi"/>
                <w:noProof/>
                <w:webHidden/>
                <w:sz w:val="22"/>
                <w:szCs w:val="22"/>
              </w:rPr>
              <w:fldChar w:fldCharType="end"/>
            </w:r>
          </w:hyperlink>
        </w:p>
        <w:p w14:paraId="57CA8548" w14:textId="3CB33C9B" w:rsidR="00352E48" w:rsidRPr="006E7A05" w:rsidRDefault="00352E48">
          <w:pPr>
            <w:pStyle w:val="Spistreci1"/>
            <w:tabs>
              <w:tab w:val="right" w:leader="dot" w:pos="9736"/>
            </w:tabs>
            <w:rPr>
              <w:rFonts w:asciiTheme="minorHAnsi" w:eastAsiaTheme="minorEastAsia" w:hAnsiTheme="minorHAnsi" w:cstheme="minorHAnsi"/>
              <w:noProof/>
              <w:sz w:val="22"/>
              <w:szCs w:val="22"/>
            </w:rPr>
          </w:pPr>
          <w:hyperlink w:anchor="_Toc222401687" w:history="1">
            <w:r w:rsidRPr="006E7A05">
              <w:rPr>
                <w:rStyle w:val="Hipercze"/>
                <w:rFonts w:asciiTheme="minorHAnsi" w:hAnsiTheme="minorHAnsi" w:cstheme="minorHAnsi"/>
                <w:noProof/>
                <w:sz w:val="22"/>
                <w:szCs w:val="22"/>
              </w:rPr>
              <w:t>Rozdział IV [postępowanie z nieprawidłowościami, rozwiązanie Umowy i trwałość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_Toc222401687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30</w:t>
            </w:r>
            <w:r w:rsidRPr="006E7A05">
              <w:rPr>
                <w:rFonts w:asciiTheme="minorHAnsi" w:hAnsiTheme="minorHAnsi" w:cstheme="minorHAnsi"/>
                <w:noProof/>
                <w:webHidden/>
                <w:sz w:val="22"/>
                <w:szCs w:val="22"/>
              </w:rPr>
              <w:fldChar w:fldCharType="end"/>
            </w:r>
          </w:hyperlink>
        </w:p>
        <w:p w14:paraId="0F67F706" w14:textId="571B0D74" w:rsidR="00352E48" w:rsidRPr="006E7A05" w:rsidRDefault="00352E48">
          <w:pPr>
            <w:pStyle w:val="Spistreci2"/>
            <w:rPr>
              <w:rFonts w:asciiTheme="minorHAnsi" w:eastAsiaTheme="minorEastAsia" w:hAnsiTheme="minorHAnsi" w:cstheme="minorHAnsi"/>
              <w:noProof/>
              <w:sz w:val="22"/>
              <w:szCs w:val="22"/>
            </w:rPr>
          </w:pPr>
          <w:hyperlink w:anchor="_Toc222401688" w:history="1">
            <w:r w:rsidRPr="006E7A05">
              <w:rPr>
                <w:rStyle w:val="Hipercze"/>
                <w:rFonts w:asciiTheme="minorHAnsi" w:hAnsiTheme="minorHAnsi" w:cstheme="minorHAnsi"/>
                <w:bCs/>
                <w:noProof/>
                <w:sz w:val="22"/>
                <w:szCs w:val="22"/>
              </w:rPr>
              <w:t>Artykuł 19</w:t>
            </w:r>
            <w:r w:rsidRPr="006E7A05">
              <w:rPr>
                <w:rStyle w:val="Hipercze"/>
                <w:rFonts w:asciiTheme="minorHAnsi" w:hAnsiTheme="minorHAnsi" w:cstheme="minorHAnsi"/>
                <w:noProof/>
                <w:sz w:val="22"/>
                <w:szCs w:val="22"/>
              </w:rPr>
              <w:t xml:space="preserve"> [postępowanie z nieprawidłowościami]</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_Toc222401688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30</w:t>
            </w:r>
            <w:r w:rsidRPr="006E7A05">
              <w:rPr>
                <w:rFonts w:asciiTheme="minorHAnsi" w:hAnsiTheme="minorHAnsi" w:cstheme="minorHAnsi"/>
                <w:noProof/>
                <w:webHidden/>
                <w:sz w:val="22"/>
                <w:szCs w:val="22"/>
              </w:rPr>
              <w:fldChar w:fldCharType="end"/>
            </w:r>
          </w:hyperlink>
        </w:p>
        <w:p w14:paraId="227C48D2" w14:textId="1DF415D2" w:rsidR="00352E48" w:rsidRPr="006E7A05" w:rsidRDefault="00352E48">
          <w:pPr>
            <w:pStyle w:val="Spistreci2"/>
            <w:rPr>
              <w:rFonts w:asciiTheme="minorHAnsi" w:eastAsiaTheme="minorEastAsia" w:hAnsiTheme="minorHAnsi" w:cstheme="minorHAnsi"/>
              <w:noProof/>
              <w:sz w:val="22"/>
              <w:szCs w:val="22"/>
            </w:rPr>
          </w:pPr>
          <w:hyperlink w:anchor="_Toc222401689" w:history="1">
            <w:r w:rsidRPr="006E7A05">
              <w:rPr>
                <w:rStyle w:val="Hipercze"/>
                <w:rFonts w:asciiTheme="minorHAnsi" w:hAnsiTheme="minorHAnsi" w:cstheme="minorHAnsi"/>
                <w:bCs/>
                <w:noProof/>
                <w:sz w:val="22"/>
                <w:szCs w:val="22"/>
              </w:rPr>
              <w:t>Artykuł 20</w:t>
            </w:r>
            <w:r w:rsidRPr="006E7A05">
              <w:rPr>
                <w:rStyle w:val="Hipercze"/>
                <w:rFonts w:asciiTheme="minorHAnsi" w:hAnsiTheme="minorHAnsi" w:cstheme="minorHAnsi"/>
                <w:noProof/>
                <w:sz w:val="22"/>
                <w:szCs w:val="22"/>
              </w:rPr>
              <w:t xml:space="preserve"> [trwałość Projektu]</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_Toc222401689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30</w:t>
            </w:r>
            <w:r w:rsidRPr="006E7A05">
              <w:rPr>
                <w:rFonts w:asciiTheme="minorHAnsi" w:hAnsiTheme="minorHAnsi" w:cstheme="minorHAnsi"/>
                <w:noProof/>
                <w:webHidden/>
                <w:sz w:val="22"/>
                <w:szCs w:val="22"/>
              </w:rPr>
              <w:fldChar w:fldCharType="end"/>
            </w:r>
          </w:hyperlink>
        </w:p>
        <w:p w14:paraId="15025724" w14:textId="7376CA23" w:rsidR="00352E48" w:rsidRPr="006E7A05" w:rsidRDefault="00352E48">
          <w:pPr>
            <w:pStyle w:val="Spistreci2"/>
            <w:rPr>
              <w:rFonts w:asciiTheme="minorHAnsi" w:eastAsiaTheme="minorEastAsia" w:hAnsiTheme="minorHAnsi" w:cstheme="minorHAnsi"/>
              <w:noProof/>
              <w:sz w:val="22"/>
              <w:szCs w:val="22"/>
            </w:rPr>
          </w:pPr>
          <w:hyperlink w:anchor="_Toc222401690" w:history="1">
            <w:r w:rsidRPr="006E7A05">
              <w:rPr>
                <w:rStyle w:val="Hipercze"/>
                <w:rFonts w:asciiTheme="minorHAnsi" w:hAnsiTheme="minorHAnsi" w:cstheme="minorHAnsi"/>
                <w:bCs/>
                <w:noProof/>
                <w:sz w:val="22"/>
                <w:szCs w:val="22"/>
              </w:rPr>
              <w:t>Artykuł 21</w:t>
            </w:r>
            <w:r w:rsidRPr="006E7A05">
              <w:rPr>
                <w:rStyle w:val="Hipercze"/>
                <w:rFonts w:asciiTheme="minorHAnsi" w:hAnsiTheme="minorHAnsi" w:cstheme="minorHAnsi"/>
                <w:noProof/>
                <w:sz w:val="22"/>
                <w:szCs w:val="22"/>
              </w:rPr>
              <w:t xml:space="preserve"> [rozwiązanie Umowy]</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_Toc222401690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31</w:t>
            </w:r>
            <w:r w:rsidRPr="006E7A05">
              <w:rPr>
                <w:rFonts w:asciiTheme="minorHAnsi" w:hAnsiTheme="minorHAnsi" w:cstheme="minorHAnsi"/>
                <w:noProof/>
                <w:webHidden/>
                <w:sz w:val="22"/>
                <w:szCs w:val="22"/>
              </w:rPr>
              <w:fldChar w:fldCharType="end"/>
            </w:r>
          </w:hyperlink>
        </w:p>
        <w:p w14:paraId="15D5B20F" w14:textId="56B38AC5" w:rsidR="00352E48" w:rsidRPr="006E7A05" w:rsidRDefault="00352E48">
          <w:pPr>
            <w:pStyle w:val="Spistreci2"/>
            <w:rPr>
              <w:rFonts w:asciiTheme="minorHAnsi" w:eastAsiaTheme="minorEastAsia" w:hAnsiTheme="minorHAnsi" w:cstheme="minorHAnsi"/>
              <w:noProof/>
              <w:sz w:val="22"/>
              <w:szCs w:val="22"/>
            </w:rPr>
          </w:pPr>
          <w:hyperlink w:anchor="_Toc222401691" w:history="1">
            <w:r w:rsidRPr="006E7A05">
              <w:rPr>
                <w:rStyle w:val="Hipercze"/>
                <w:rFonts w:asciiTheme="minorHAnsi" w:hAnsiTheme="minorHAnsi" w:cstheme="minorHAnsi"/>
                <w:bCs/>
                <w:noProof/>
                <w:sz w:val="22"/>
                <w:szCs w:val="22"/>
              </w:rPr>
              <w:t>Artykuł 22</w:t>
            </w:r>
            <w:r w:rsidRPr="006E7A05">
              <w:rPr>
                <w:rStyle w:val="Hipercze"/>
                <w:rFonts w:asciiTheme="minorHAnsi" w:hAnsiTheme="minorHAnsi" w:cstheme="minorHAnsi"/>
                <w:noProof/>
                <w:sz w:val="22"/>
                <w:szCs w:val="22"/>
              </w:rPr>
              <w:t xml:space="preserve"> [archiwizacja dokumentów]</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_Toc222401691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32</w:t>
            </w:r>
            <w:r w:rsidRPr="006E7A05">
              <w:rPr>
                <w:rFonts w:asciiTheme="minorHAnsi" w:hAnsiTheme="minorHAnsi" w:cstheme="minorHAnsi"/>
                <w:noProof/>
                <w:webHidden/>
                <w:sz w:val="22"/>
                <w:szCs w:val="22"/>
              </w:rPr>
              <w:fldChar w:fldCharType="end"/>
            </w:r>
          </w:hyperlink>
        </w:p>
        <w:p w14:paraId="421CA2D8" w14:textId="4C320D6A" w:rsidR="00352E48" w:rsidRPr="006E7A05" w:rsidRDefault="00352E48">
          <w:pPr>
            <w:pStyle w:val="Spistreci1"/>
            <w:tabs>
              <w:tab w:val="right" w:leader="dot" w:pos="9736"/>
            </w:tabs>
            <w:rPr>
              <w:rFonts w:asciiTheme="minorHAnsi" w:eastAsiaTheme="minorEastAsia" w:hAnsiTheme="minorHAnsi" w:cstheme="minorHAnsi"/>
              <w:noProof/>
              <w:sz w:val="22"/>
              <w:szCs w:val="22"/>
            </w:rPr>
          </w:pPr>
          <w:hyperlink w:anchor="_Toc222401692" w:history="1">
            <w:r w:rsidRPr="006E7A05">
              <w:rPr>
                <w:rStyle w:val="Hipercze"/>
                <w:rFonts w:asciiTheme="minorHAnsi" w:hAnsiTheme="minorHAnsi" w:cstheme="minorHAnsi"/>
                <w:noProof/>
                <w:sz w:val="22"/>
                <w:szCs w:val="22"/>
              </w:rPr>
              <w:t>Rozdział V [postanowienia końcowe]</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_Toc222401692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33</w:t>
            </w:r>
            <w:r w:rsidRPr="006E7A05">
              <w:rPr>
                <w:rFonts w:asciiTheme="minorHAnsi" w:hAnsiTheme="minorHAnsi" w:cstheme="minorHAnsi"/>
                <w:noProof/>
                <w:webHidden/>
                <w:sz w:val="22"/>
                <w:szCs w:val="22"/>
              </w:rPr>
              <w:fldChar w:fldCharType="end"/>
            </w:r>
          </w:hyperlink>
        </w:p>
        <w:p w14:paraId="5FA0178D" w14:textId="0CE8BBBD" w:rsidR="00352E48" w:rsidRPr="006E7A05" w:rsidRDefault="00352E48">
          <w:pPr>
            <w:pStyle w:val="Spistreci2"/>
            <w:rPr>
              <w:rFonts w:asciiTheme="minorHAnsi" w:eastAsiaTheme="minorEastAsia" w:hAnsiTheme="minorHAnsi" w:cstheme="minorHAnsi"/>
              <w:noProof/>
              <w:sz w:val="22"/>
              <w:szCs w:val="22"/>
            </w:rPr>
          </w:pPr>
          <w:hyperlink w:anchor="_Toc222401693" w:history="1">
            <w:r w:rsidRPr="006E7A05">
              <w:rPr>
                <w:rStyle w:val="Hipercze"/>
                <w:rFonts w:asciiTheme="minorHAnsi" w:hAnsiTheme="minorHAnsi" w:cstheme="minorHAnsi"/>
                <w:bCs/>
                <w:noProof/>
                <w:sz w:val="22"/>
                <w:szCs w:val="22"/>
              </w:rPr>
              <w:t>Artykuł 23</w:t>
            </w:r>
            <w:r w:rsidRPr="006E7A05">
              <w:rPr>
                <w:rStyle w:val="Hipercze"/>
                <w:rFonts w:asciiTheme="minorHAnsi" w:hAnsiTheme="minorHAnsi" w:cstheme="minorHAnsi"/>
                <w:noProof/>
                <w:sz w:val="22"/>
                <w:szCs w:val="22"/>
              </w:rPr>
              <w:t xml:space="preserve"> [prawo właściwe oraz język Umowy i porozumiewania się]</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_Toc222401693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33</w:t>
            </w:r>
            <w:r w:rsidRPr="006E7A05">
              <w:rPr>
                <w:rFonts w:asciiTheme="minorHAnsi" w:hAnsiTheme="minorHAnsi" w:cstheme="minorHAnsi"/>
                <w:noProof/>
                <w:webHidden/>
                <w:sz w:val="22"/>
                <w:szCs w:val="22"/>
              </w:rPr>
              <w:fldChar w:fldCharType="end"/>
            </w:r>
          </w:hyperlink>
        </w:p>
        <w:p w14:paraId="1BB46952" w14:textId="71879636" w:rsidR="00352E48" w:rsidRDefault="00352E48">
          <w:pPr>
            <w:pStyle w:val="Spistreci2"/>
            <w:rPr>
              <w:rFonts w:asciiTheme="minorHAnsi" w:eastAsiaTheme="minorEastAsia" w:hAnsiTheme="minorHAnsi" w:cstheme="minorBidi"/>
              <w:noProof/>
              <w:sz w:val="22"/>
              <w:szCs w:val="22"/>
            </w:rPr>
          </w:pPr>
          <w:hyperlink w:anchor="_Toc222401694" w:history="1">
            <w:r w:rsidRPr="006E7A05">
              <w:rPr>
                <w:rStyle w:val="Hipercze"/>
                <w:rFonts w:asciiTheme="minorHAnsi" w:hAnsiTheme="minorHAnsi" w:cstheme="minorHAnsi"/>
                <w:bCs/>
                <w:noProof/>
                <w:sz w:val="22"/>
                <w:szCs w:val="22"/>
              </w:rPr>
              <w:t>Artykuł 24</w:t>
            </w:r>
            <w:r w:rsidRPr="006E7A05">
              <w:rPr>
                <w:rStyle w:val="Hipercze"/>
                <w:rFonts w:asciiTheme="minorHAnsi" w:hAnsiTheme="minorHAnsi" w:cstheme="minorHAnsi"/>
                <w:noProof/>
                <w:sz w:val="22"/>
                <w:szCs w:val="22"/>
              </w:rPr>
              <w:t xml:space="preserve"> [rozstrzyganie sporów]</w:t>
            </w:r>
            <w:r w:rsidRPr="006E7A05">
              <w:rPr>
                <w:rFonts w:asciiTheme="minorHAnsi" w:hAnsiTheme="minorHAnsi" w:cstheme="minorHAnsi"/>
                <w:noProof/>
                <w:webHidden/>
                <w:sz w:val="22"/>
                <w:szCs w:val="22"/>
              </w:rPr>
              <w:tab/>
            </w:r>
            <w:r w:rsidRPr="006E7A05">
              <w:rPr>
                <w:rFonts w:asciiTheme="minorHAnsi" w:hAnsiTheme="minorHAnsi" w:cstheme="minorHAnsi"/>
                <w:noProof/>
                <w:webHidden/>
                <w:sz w:val="22"/>
                <w:szCs w:val="22"/>
              </w:rPr>
              <w:fldChar w:fldCharType="begin"/>
            </w:r>
            <w:r w:rsidRPr="006E7A05">
              <w:rPr>
                <w:rFonts w:asciiTheme="minorHAnsi" w:hAnsiTheme="minorHAnsi" w:cstheme="minorHAnsi"/>
                <w:noProof/>
                <w:webHidden/>
                <w:sz w:val="22"/>
                <w:szCs w:val="22"/>
              </w:rPr>
              <w:instrText xml:space="preserve"> PAGEREF _Toc222401694 \h </w:instrText>
            </w:r>
            <w:r w:rsidRPr="006E7A05">
              <w:rPr>
                <w:rFonts w:asciiTheme="minorHAnsi" w:hAnsiTheme="minorHAnsi" w:cstheme="minorHAnsi"/>
                <w:noProof/>
                <w:webHidden/>
                <w:sz w:val="22"/>
                <w:szCs w:val="22"/>
              </w:rPr>
            </w:r>
            <w:r w:rsidRPr="006E7A05">
              <w:rPr>
                <w:rFonts w:asciiTheme="minorHAnsi" w:hAnsiTheme="minorHAnsi" w:cstheme="minorHAnsi"/>
                <w:noProof/>
                <w:webHidden/>
                <w:sz w:val="22"/>
                <w:szCs w:val="22"/>
              </w:rPr>
              <w:fldChar w:fldCharType="separate"/>
            </w:r>
            <w:r w:rsidRPr="006E7A05">
              <w:rPr>
                <w:rFonts w:asciiTheme="minorHAnsi" w:hAnsiTheme="minorHAnsi" w:cstheme="minorHAnsi"/>
                <w:noProof/>
                <w:webHidden/>
                <w:sz w:val="22"/>
                <w:szCs w:val="22"/>
              </w:rPr>
              <w:t>33</w:t>
            </w:r>
            <w:r w:rsidRPr="006E7A05">
              <w:rPr>
                <w:rFonts w:asciiTheme="minorHAnsi" w:hAnsiTheme="minorHAnsi" w:cstheme="minorHAnsi"/>
                <w:noProof/>
                <w:webHidden/>
                <w:sz w:val="22"/>
                <w:szCs w:val="22"/>
              </w:rPr>
              <w:fldChar w:fldCharType="end"/>
            </w:r>
          </w:hyperlink>
        </w:p>
        <w:p w14:paraId="41EE0C77" w14:textId="6BF3E32A" w:rsidR="006F42A6" w:rsidRPr="000106A1" w:rsidRDefault="00A149AF" w:rsidP="00352E48">
          <w:pPr>
            <w:pStyle w:val="Spistreci2"/>
            <w:ind w:left="0"/>
          </w:pPr>
          <w:r w:rsidRPr="006B137F">
            <w:rPr>
              <w:rFonts w:asciiTheme="minorHAnsi" w:hAnsiTheme="minorHAnsi" w:cstheme="minorHAnsi"/>
              <w:b/>
              <w:bCs/>
              <w:sz w:val="22"/>
              <w:szCs w:val="22"/>
            </w:rPr>
            <w:fldChar w:fldCharType="end"/>
          </w:r>
        </w:p>
      </w:sdtContent>
    </w:sdt>
    <w:p w14:paraId="64610838" w14:textId="77777777" w:rsidR="0081730E" w:rsidRPr="00C66CA0" w:rsidRDefault="00506FF2" w:rsidP="00781BBD">
      <w:pPr>
        <w:pStyle w:val="Nagwek1"/>
      </w:pPr>
      <w:bookmarkStart w:id="12" w:name="_Toc222401665"/>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2"/>
    </w:p>
    <w:p w14:paraId="7985481F" w14:textId="77777777" w:rsidR="00943D03" w:rsidRPr="00C66CA0" w:rsidRDefault="00943D03" w:rsidP="00E71F62">
      <w:pPr>
        <w:pStyle w:val="Nagwek2"/>
      </w:pPr>
      <w:bookmarkStart w:id="13" w:name="_Toc222401666"/>
      <w:r w:rsidRPr="00C66CA0">
        <w:t>Artykuł 1 [podstawa prawna]</w:t>
      </w:r>
      <w:bookmarkEnd w:id="13"/>
    </w:p>
    <w:p w14:paraId="092CD02A" w14:textId="77777777" w:rsidR="00E71F62" w:rsidRPr="00C66CA0" w:rsidRDefault="00E71F62" w:rsidP="00D83C57">
      <w:pPr>
        <w:pStyle w:val="Akapitzlist"/>
        <w:numPr>
          <w:ilvl w:val="6"/>
          <w:numId w:val="4"/>
        </w:numPr>
        <w:spacing w:afterLines="40" w:after="96" w:line="276" w:lineRule="auto"/>
        <w:ind w:left="426" w:hanging="426"/>
        <w:contextualSpacing w:val="0"/>
        <w:rPr>
          <w:rStyle w:val="markedcontent"/>
          <w:rFonts w:asciiTheme="minorHAnsi" w:eastAsiaTheme="majorEastAsia" w:hAnsiTheme="minorHAnsi" w:cstheme="minorHAnsi"/>
          <w:b/>
          <w:sz w:val="22"/>
          <w:szCs w:val="22"/>
        </w:rPr>
      </w:pPr>
      <w:r w:rsidRPr="00617282">
        <w:rPr>
          <w:rStyle w:val="markedcontent"/>
          <w:rFonts w:asciiTheme="minorHAnsi" w:hAnsiTheme="minorHAnsi" w:cstheme="minorHAnsi"/>
          <w:sz w:val="22"/>
          <w:szCs w:val="22"/>
        </w:rPr>
        <w:t xml:space="preserve">Umowa została zawarta </w:t>
      </w:r>
      <w:r w:rsidR="005336AC" w:rsidRPr="00617282">
        <w:rPr>
          <w:rStyle w:val="markedcontent"/>
          <w:rFonts w:asciiTheme="minorHAnsi" w:hAnsiTheme="minorHAnsi" w:cstheme="minorHAnsi"/>
          <w:sz w:val="22"/>
          <w:szCs w:val="22"/>
        </w:rPr>
        <w:t xml:space="preserve">i jest realizowana </w:t>
      </w:r>
      <w:r w:rsidRPr="00617282">
        <w:rPr>
          <w:rStyle w:val="markedcontent"/>
          <w:rFonts w:asciiTheme="minorHAnsi" w:hAnsiTheme="minorHAnsi" w:cstheme="minorHAnsi"/>
          <w:sz w:val="22"/>
          <w:szCs w:val="22"/>
        </w:rPr>
        <w:t xml:space="preserve">w szczególności na podstawie </w:t>
      </w:r>
      <w:r w:rsidR="005336AC" w:rsidRPr="00617282">
        <w:rPr>
          <w:rStyle w:val="markedcontent"/>
          <w:rFonts w:asciiTheme="minorHAnsi" w:hAnsiTheme="minorHAnsi" w:cstheme="minorHAnsi"/>
          <w:sz w:val="22"/>
          <w:szCs w:val="22"/>
        </w:rPr>
        <w:t xml:space="preserve">i z uwzględnieniem </w:t>
      </w:r>
      <w:r w:rsidRPr="00617282">
        <w:rPr>
          <w:rStyle w:val="markedcontent"/>
          <w:rFonts w:asciiTheme="minorHAnsi" w:hAnsiTheme="minorHAnsi" w:cstheme="minorHAnsi"/>
          <w:sz w:val="22"/>
          <w:szCs w:val="22"/>
        </w:rPr>
        <w:t>n</w:t>
      </w:r>
      <w:r w:rsidRPr="00C66CA0">
        <w:rPr>
          <w:rStyle w:val="markedcontent"/>
          <w:rFonts w:asciiTheme="minorHAnsi" w:hAnsiTheme="minorHAnsi" w:cstheme="minorHAnsi"/>
          <w:sz w:val="22"/>
          <w:szCs w:val="22"/>
        </w:rPr>
        <w:t>astępujących aktów prawnych i dokumentów:</w:t>
      </w:r>
    </w:p>
    <w:p w14:paraId="173A9B53" w14:textId="70E71953" w:rsidR="00B63A7A" w:rsidRPr="00C66CA0" w:rsidRDefault="00B63A7A"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F4775E">
        <w:rPr>
          <w:rStyle w:val="Odwoanieprzypisudolnego"/>
          <w:rFonts w:asciiTheme="minorHAnsi" w:hAnsiTheme="minorHAnsi"/>
          <w:bCs/>
          <w:spacing w:val="-6"/>
          <w:sz w:val="22"/>
          <w:szCs w:val="22"/>
        </w:rPr>
        <w:footnoteReference w:id="20"/>
      </w:r>
      <w:r w:rsidRPr="00C66CA0">
        <w:rPr>
          <w:rFonts w:asciiTheme="minorHAnsi" w:hAnsiTheme="minorHAnsi"/>
          <w:bCs/>
          <w:spacing w:val="-6"/>
          <w:sz w:val="22"/>
          <w:szCs w:val="22"/>
        </w:rPr>
        <w:t>;</w:t>
      </w:r>
    </w:p>
    <w:p w14:paraId="3E657E3E" w14:textId="77777777" w:rsidR="00ED77EB" w:rsidRPr="00C66CA0" w:rsidRDefault="00ED77EB"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125DAE" w:rsidRPr="00C66CA0">
        <w:rPr>
          <w:rStyle w:val="Odwoanieprzypisudolnego"/>
          <w:rFonts w:asciiTheme="minorHAnsi" w:hAnsiTheme="minorHAnsi" w:cs="ArialMT"/>
          <w:sz w:val="22"/>
          <w:szCs w:val="22"/>
        </w:rPr>
        <w:footnoteReference w:id="21"/>
      </w:r>
      <w:r w:rsidRPr="00C66CA0">
        <w:rPr>
          <w:rFonts w:asciiTheme="minorHAnsi" w:hAnsiTheme="minorHAnsi" w:cs="ArialMT"/>
          <w:sz w:val="22"/>
          <w:szCs w:val="22"/>
        </w:rPr>
        <w:t xml:space="preserve"> – dalej: „Rozporządzenie ogólne”;</w:t>
      </w:r>
    </w:p>
    <w:p w14:paraId="56A8E81D" w14:textId="24A11AE5" w:rsidR="00890902" w:rsidRPr="00072F08" w:rsidRDefault="00890902"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w:t>
      </w:r>
      <w:r w:rsidR="00616E26">
        <w:rPr>
          <w:rFonts w:asciiTheme="minorHAnsi" w:hAnsiTheme="minorHAnsi" w:cs="ArialMT"/>
          <w:sz w:val="22"/>
          <w:szCs w:val="22"/>
        </w:rPr>
        <w:t> </w:t>
      </w:r>
      <w:r w:rsidRPr="00C66CA0">
        <w:rPr>
          <w:rFonts w:asciiTheme="minorHAnsi" w:hAnsiTheme="minorHAnsi" w:cs="ArialMT"/>
          <w:sz w:val="22"/>
          <w:szCs w:val="22"/>
        </w:rPr>
        <w:t>sprawie Europejskiego Funduszu Rozwoju Regionalnego i Funduszu Spójności</w:t>
      </w:r>
      <w:r w:rsidRPr="00C66CA0">
        <w:rPr>
          <w:rStyle w:val="Odwoanieprzypisudolnego"/>
          <w:rFonts w:asciiTheme="minorHAnsi" w:hAnsiTheme="minorHAnsi" w:cs="ArialMT"/>
          <w:sz w:val="22"/>
          <w:szCs w:val="22"/>
        </w:rPr>
        <w:footnoteReference w:id="22"/>
      </w:r>
      <w:r w:rsidRPr="00C66CA0">
        <w:rPr>
          <w:rFonts w:asciiTheme="minorHAnsi" w:hAnsiTheme="minorHAnsi" w:cs="ArialMT"/>
          <w:sz w:val="22"/>
          <w:szCs w:val="22"/>
        </w:rPr>
        <w:t xml:space="preserve"> – dalej: „Rozporządzenie EFRR”;</w:t>
      </w:r>
    </w:p>
    <w:p w14:paraId="28DD8757" w14:textId="4A2F3AF0" w:rsidR="00072F08" w:rsidRPr="004E7EA2" w:rsidRDefault="00072F08"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w:t>
      </w:r>
      <w:r w:rsidR="00A91E31" w:rsidRPr="00195E70">
        <w:rPr>
          <w:rFonts w:asciiTheme="minorHAnsi" w:hAnsiTheme="minorHAnsi" w:cs="ArialMT"/>
          <w:sz w:val="22"/>
          <w:szCs w:val="22"/>
        </w:rPr>
        <w:t>(UE, Euratom) nr 2024/2509 z dnia 23 września 2024 r. w sprawie zasad finansowych mających zastosowanie do budżetu ogólnego Unii</w:t>
      </w:r>
      <w:r w:rsidRPr="00072F08">
        <w:rPr>
          <w:rStyle w:val="Odwoanieprzypisudolnego"/>
          <w:rFonts w:asciiTheme="minorHAnsi" w:hAnsiTheme="minorHAnsi" w:cs="ArialMT"/>
          <w:sz w:val="22"/>
          <w:szCs w:val="22"/>
        </w:rPr>
        <w:footnoteReference w:id="23"/>
      </w:r>
      <w:r w:rsidRPr="00072F08">
        <w:rPr>
          <w:rFonts w:asciiTheme="minorHAnsi" w:hAnsiTheme="minorHAnsi" w:cs="ArialMT"/>
          <w:sz w:val="22"/>
          <w:szCs w:val="22"/>
        </w:rPr>
        <w:t xml:space="preserve"> – dalej: „Rozporządzenie finansowe”</w:t>
      </w:r>
      <w:r w:rsidR="00B4458D">
        <w:rPr>
          <w:rFonts w:asciiTheme="minorHAnsi" w:hAnsiTheme="minorHAnsi" w:cs="ArialMT"/>
          <w:sz w:val="22"/>
          <w:szCs w:val="22"/>
        </w:rPr>
        <w:t>;</w:t>
      </w:r>
    </w:p>
    <w:p w14:paraId="559DD02C" w14:textId="251B0E3B" w:rsidR="00B4458D" w:rsidRPr="00072F08" w:rsidRDefault="00B4458D"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w:t>
      </w:r>
      <w:r w:rsidR="00616E26">
        <w:rPr>
          <w:rStyle w:val="Uwydatnienie"/>
          <w:rFonts w:asciiTheme="minorHAnsi" w:hAnsiTheme="minorHAnsi"/>
          <w:i w:val="0"/>
          <w:sz w:val="22"/>
          <w:szCs w:val="22"/>
        </w:rPr>
        <w:t> </w:t>
      </w:r>
      <w:r>
        <w:rPr>
          <w:rStyle w:val="Uwydatnienie"/>
          <w:rFonts w:asciiTheme="minorHAnsi" w:hAnsiTheme="minorHAnsi"/>
          <w:i w:val="0"/>
          <w:sz w:val="22"/>
          <w:szCs w:val="22"/>
        </w:rPr>
        <w:t>sprawie ustanowienia ram ułatwiających zrównoważone inwestycje, zmieniające rozporządzenie (UE) 2019/2088</w:t>
      </w:r>
      <w:r>
        <w:rPr>
          <w:rStyle w:val="Odwoanieprzypisudolnego"/>
          <w:rFonts w:asciiTheme="minorHAnsi" w:hAnsiTheme="minorHAnsi"/>
          <w:iCs/>
          <w:sz w:val="22"/>
          <w:szCs w:val="22"/>
        </w:rPr>
        <w:footnoteReference w:id="24"/>
      </w:r>
      <w:r>
        <w:rPr>
          <w:rStyle w:val="Uwydatnienie"/>
          <w:rFonts w:asciiTheme="minorHAnsi" w:hAnsiTheme="minorHAnsi"/>
          <w:i w:val="0"/>
          <w:sz w:val="22"/>
          <w:szCs w:val="22"/>
        </w:rPr>
        <w:t>;</w:t>
      </w:r>
    </w:p>
    <w:p w14:paraId="22481156" w14:textId="77777777" w:rsidR="00483ABF" w:rsidRPr="00C66CA0" w:rsidRDefault="00483ABF" w:rsidP="00D83C57">
      <w:pPr>
        <w:pStyle w:val="Akapitzlist"/>
        <w:numPr>
          <w:ilvl w:val="1"/>
          <w:numId w:val="34"/>
        </w:numPr>
        <w:autoSpaceDE w:val="0"/>
        <w:autoSpaceDN w:val="0"/>
        <w:adjustRightInd w:val="0"/>
        <w:spacing w:afterLines="40" w:after="96" w:line="276" w:lineRule="auto"/>
        <w:contextualSpacing w:val="0"/>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Pr="00C66CA0">
        <w:rPr>
          <w:rStyle w:val="Odwoanieprzypisudolnego"/>
          <w:rFonts w:asciiTheme="minorHAnsi" w:hAnsiTheme="minorHAnsi"/>
          <w:bCs/>
          <w:sz w:val="22"/>
          <w:szCs w:val="22"/>
        </w:rPr>
        <w:footnoteReference w:id="25"/>
      </w:r>
      <w:r w:rsidRPr="00C66CA0">
        <w:rPr>
          <w:rStyle w:val="Pogrubienie"/>
          <w:rFonts w:asciiTheme="minorHAnsi" w:hAnsiTheme="minorHAnsi"/>
          <w:b w:val="0"/>
          <w:sz w:val="22"/>
          <w:szCs w:val="22"/>
        </w:rPr>
        <w:t xml:space="preserve"> – dalej: „Rozporządzenie KE nr 651/2014”;</w:t>
      </w:r>
    </w:p>
    <w:p w14:paraId="41CDD28E" w14:textId="6DEF4744" w:rsidR="00483ABF" w:rsidRPr="00C66CA0" w:rsidRDefault="000C74BC"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1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14"/>
      <w:r w:rsidRPr="00C66CA0">
        <w:rPr>
          <w:rFonts w:asciiTheme="minorHAnsi" w:hAnsiTheme="minorHAnsi"/>
          <w:sz w:val="22"/>
          <w:szCs w:val="22"/>
        </w:rPr>
        <w:t>w sprawie stosowania art. 107 i</w:t>
      </w:r>
      <w:r w:rsidR="005F5D7D">
        <w:rPr>
          <w:rFonts w:asciiTheme="minorHAnsi" w:hAnsiTheme="minorHAnsi"/>
          <w:sz w:val="22"/>
          <w:szCs w:val="22"/>
        </w:rPr>
        <w:t> </w:t>
      </w:r>
      <w:r w:rsidRPr="00C66CA0">
        <w:rPr>
          <w:rFonts w:asciiTheme="minorHAnsi" w:hAnsiTheme="minorHAnsi"/>
          <w:sz w:val="22"/>
          <w:szCs w:val="22"/>
        </w:rPr>
        <w:t xml:space="preserve">108 Traktatu o funkcjonowaniu Unii Europejskiej do pomocy </w:t>
      </w:r>
      <w:r w:rsidRPr="005257FD">
        <w:rPr>
          <w:rStyle w:val="Uwydatnienie"/>
          <w:rFonts w:asciiTheme="minorHAnsi" w:hAnsiTheme="minorHAnsi"/>
          <w:i w:val="0"/>
          <w:sz w:val="22"/>
          <w:szCs w:val="22"/>
        </w:rPr>
        <w:t>de minimis</w:t>
      </w:r>
      <w:r w:rsidRPr="007917BC">
        <w:rPr>
          <w:rStyle w:val="Odwoanieprzypisudolnego"/>
          <w:rFonts w:asciiTheme="minorHAnsi" w:hAnsiTheme="minorHAnsi"/>
          <w:iCs/>
          <w:sz w:val="22"/>
          <w:szCs w:val="22"/>
        </w:rPr>
        <w:footnoteReference w:id="26"/>
      </w:r>
      <w:r w:rsidRPr="00C66CA0">
        <w:rPr>
          <w:rStyle w:val="Uwydatnienie"/>
          <w:rFonts w:asciiTheme="minorHAnsi" w:hAnsiTheme="minorHAnsi"/>
          <w:sz w:val="22"/>
          <w:szCs w:val="22"/>
        </w:rPr>
        <w:t xml:space="preserve"> –</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17" w:name="_Hlk165289192"/>
      <w:r w:rsidR="008940D3">
        <w:rPr>
          <w:rFonts w:asciiTheme="minorHAnsi" w:hAnsiTheme="minorHAnsi"/>
          <w:sz w:val="22"/>
          <w:szCs w:val="22"/>
        </w:rPr>
        <w:t>2023/</w:t>
      </w:r>
      <w:bookmarkEnd w:id="17"/>
      <w:r w:rsidR="006B4B68">
        <w:rPr>
          <w:rFonts w:asciiTheme="minorHAnsi" w:hAnsiTheme="minorHAnsi"/>
          <w:sz w:val="22"/>
          <w:szCs w:val="22"/>
        </w:rPr>
        <w:t>2831</w:t>
      </w:r>
      <w:r w:rsidRPr="00C66CA0">
        <w:rPr>
          <w:rFonts w:asciiTheme="minorHAnsi" w:hAnsiTheme="minorHAnsi"/>
          <w:sz w:val="22"/>
          <w:szCs w:val="22"/>
        </w:rPr>
        <w:t>”;</w:t>
      </w:r>
    </w:p>
    <w:p w14:paraId="101361EA" w14:textId="3F8A03C3" w:rsidR="000C74BC" w:rsidRPr="00C66CA0" w:rsidRDefault="000C74BC" w:rsidP="00D83C57">
      <w:pPr>
        <w:pStyle w:val="Akapitzlist"/>
        <w:numPr>
          <w:ilvl w:val="1"/>
          <w:numId w:val="34"/>
        </w:numPr>
        <w:autoSpaceDE w:val="0"/>
        <w:autoSpaceDN w:val="0"/>
        <w:adjustRightInd w:val="0"/>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lastRenderedPageBreak/>
        <w:t xml:space="preserve">rozporządzenie Komisji (UE) nr </w:t>
      </w:r>
      <w:bookmarkStart w:id="18" w:name="_Hlk173233087"/>
      <w:bookmarkStart w:id="19" w:name="_Hlk165289510"/>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18"/>
      <w:r w:rsidRPr="00C66CA0">
        <w:rPr>
          <w:rFonts w:asciiTheme="minorHAnsi" w:hAnsiTheme="minorHAnsi"/>
          <w:sz w:val="22"/>
          <w:szCs w:val="22"/>
        </w:rPr>
        <w:t xml:space="preserve">r. </w:t>
      </w:r>
      <w:bookmarkEnd w:id="19"/>
      <w:r w:rsidRPr="00C66CA0">
        <w:rPr>
          <w:rFonts w:asciiTheme="minorHAnsi" w:hAnsiTheme="minorHAnsi"/>
          <w:sz w:val="22"/>
          <w:szCs w:val="22"/>
        </w:rPr>
        <w:t>w sprawie stosowania art. 107 i</w:t>
      </w:r>
      <w:r w:rsidR="005F5D7D">
        <w:rPr>
          <w:rFonts w:asciiTheme="minorHAnsi" w:hAnsiTheme="minorHAnsi"/>
          <w:sz w:val="22"/>
          <w:szCs w:val="22"/>
        </w:rPr>
        <w:t> </w:t>
      </w:r>
      <w:r w:rsidRPr="00C66CA0">
        <w:rPr>
          <w:rFonts w:asciiTheme="minorHAnsi" w:hAnsiTheme="minorHAnsi"/>
          <w:sz w:val="22"/>
          <w:szCs w:val="22"/>
        </w:rPr>
        <w:t xml:space="preserve">108 Traktatu o funkcjonowaniu Unii Europejskiej do pomocy </w:t>
      </w:r>
      <w:r w:rsidRPr="005257FD">
        <w:rPr>
          <w:rStyle w:val="Uwydatnienie"/>
          <w:rFonts w:asciiTheme="minorHAnsi" w:hAnsiTheme="minorHAnsi"/>
          <w:i w:val="0"/>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Pr="00C66CA0">
        <w:rPr>
          <w:rStyle w:val="Odwoanieprzypisudolnego"/>
          <w:rFonts w:asciiTheme="minorHAnsi" w:hAnsiTheme="minorHAnsi"/>
          <w:iCs/>
          <w:sz w:val="22"/>
          <w:szCs w:val="22"/>
        </w:rPr>
        <w:footnoteReference w:id="27"/>
      </w:r>
      <w:r w:rsidR="00F346EC" w:rsidRPr="00C66CA0">
        <w:rPr>
          <w:rStyle w:val="Uwydatnienie"/>
          <w:rFonts w:asciiTheme="minorHAnsi" w:hAnsiTheme="minorHAnsi"/>
          <w:i w:val="0"/>
          <w:sz w:val="22"/>
          <w:szCs w:val="22"/>
        </w:rPr>
        <w:t>;</w:t>
      </w:r>
    </w:p>
    <w:p w14:paraId="529FF6B1" w14:textId="1C5D6442" w:rsidR="00E1398B" w:rsidRPr="00C66CA0" w:rsidRDefault="00E1398B"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w:t>
      </w:r>
      <w:r w:rsidR="005F5D7D">
        <w:rPr>
          <w:rFonts w:asciiTheme="minorHAnsi" w:hAnsiTheme="minorHAnsi"/>
          <w:bCs/>
          <w:spacing w:val="-6"/>
          <w:sz w:val="22"/>
          <w:szCs w:val="22"/>
        </w:rPr>
        <w:t> </w:t>
      </w:r>
      <w:r w:rsidRPr="00C66CA0">
        <w:rPr>
          <w:rFonts w:asciiTheme="minorHAnsi" w:hAnsiTheme="minorHAnsi"/>
          <w:bCs/>
          <w:spacing w:val="-6"/>
          <w:sz w:val="22"/>
          <w:szCs w:val="22"/>
        </w:rPr>
        <w:t>perspektywie finansowej 2021-2027</w:t>
      </w:r>
      <w:r w:rsidR="00ED77EB" w:rsidRPr="00C66CA0">
        <w:rPr>
          <w:rStyle w:val="Odwoanieprzypisudolnego"/>
          <w:rFonts w:asciiTheme="minorHAnsi" w:hAnsiTheme="minorHAnsi"/>
          <w:bCs/>
          <w:spacing w:val="-6"/>
          <w:sz w:val="22"/>
          <w:szCs w:val="22"/>
        </w:rPr>
        <w:footnoteReference w:id="28"/>
      </w:r>
      <w:r w:rsidRPr="00C66CA0">
        <w:rPr>
          <w:rFonts w:asciiTheme="minorHAnsi" w:hAnsiTheme="minorHAnsi"/>
          <w:bCs/>
          <w:spacing w:val="-6"/>
          <w:sz w:val="22"/>
          <w:szCs w:val="22"/>
        </w:rPr>
        <w:t xml:space="preserve"> – dalej: „Ustawa wdrożeniowa”</w:t>
      </w:r>
      <w:r w:rsidR="00B63A7A" w:rsidRPr="00C66CA0">
        <w:rPr>
          <w:rFonts w:asciiTheme="minorHAnsi" w:hAnsiTheme="minorHAnsi"/>
          <w:bCs/>
          <w:spacing w:val="-6"/>
          <w:sz w:val="22"/>
          <w:szCs w:val="22"/>
        </w:rPr>
        <w:t xml:space="preserve"> oraz rozporządzenia wydane na</w:t>
      </w:r>
      <w:r w:rsidR="005F5D7D">
        <w:rPr>
          <w:rFonts w:asciiTheme="minorHAnsi" w:hAnsiTheme="minorHAnsi"/>
          <w:bCs/>
          <w:spacing w:val="-6"/>
          <w:sz w:val="22"/>
          <w:szCs w:val="22"/>
        </w:rPr>
        <w:t> </w:t>
      </w:r>
      <w:r w:rsidR="00B63A7A" w:rsidRPr="00C66CA0">
        <w:rPr>
          <w:rFonts w:asciiTheme="minorHAnsi" w:hAnsiTheme="minorHAnsi"/>
          <w:bCs/>
          <w:spacing w:val="-6"/>
          <w:sz w:val="22"/>
          <w:szCs w:val="22"/>
        </w:rPr>
        <w:t>jej podstawie</w:t>
      </w:r>
      <w:r w:rsidRPr="00C66CA0">
        <w:rPr>
          <w:rFonts w:asciiTheme="minorHAnsi" w:hAnsiTheme="minorHAnsi"/>
          <w:bCs/>
          <w:spacing w:val="-6"/>
          <w:sz w:val="22"/>
          <w:szCs w:val="22"/>
        </w:rPr>
        <w:t>;</w:t>
      </w:r>
    </w:p>
    <w:p w14:paraId="5DC7D657" w14:textId="77777777" w:rsidR="00E1398B" w:rsidRPr="00C66CA0" w:rsidRDefault="00E1398B"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Pr="00C66CA0">
        <w:rPr>
          <w:rStyle w:val="Odwoanieprzypisudolnego"/>
          <w:rFonts w:asciiTheme="minorHAnsi" w:hAnsiTheme="minorHAnsi"/>
          <w:sz w:val="22"/>
          <w:szCs w:val="22"/>
        </w:rPr>
        <w:footnoteReference w:id="29"/>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5676B2FA" w14:textId="77777777" w:rsidR="00B3444F" w:rsidRPr="00C66CA0" w:rsidRDefault="00B3444F"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Pr="00C66CA0">
        <w:rPr>
          <w:rStyle w:val="Odwoanieprzypisudolnego"/>
          <w:rFonts w:asciiTheme="minorHAnsi" w:hAnsiTheme="minorHAnsi"/>
          <w:bCs/>
          <w:spacing w:val="-6"/>
          <w:sz w:val="22"/>
          <w:szCs w:val="22"/>
        </w:rPr>
        <w:footnoteReference w:id="30"/>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2BD05D3" w14:textId="77777777" w:rsidR="00B63A7A" w:rsidRPr="00C66CA0" w:rsidRDefault="00B63A7A" w:rsidP="00D83C57">
      <w:pPr>
        <w:pStyle w:val="Akapitzlist"/>
        <w:numPr>
          <w:ilvl w:val="1"/>
          <w:numId w:val="34"/>
        </w:numPr>
        <w:spacing w:afterLines="40" w:after="96" w:line="276" w:lineRule="auto"/>
        <w:contextualSpacing w:val="0"/>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Pr="00C66CA0">
        <w:rPr>
          <w:rStyle w:val="Odwoanieprzypisudolnego"/>
          <w:rFonts w:asciiTheme="minorHAnsi" w:hAnsiTheme="minorHAnsi"/>
          <w:bCs/>
          <w:spacing w:val="-6"/>
          <w:sz w:val="22"/>
          <w:szCs w:val="22"/>
        </w:rPr>
        <w:footnoteReference w:id="31"/>
      </w:r>
      <w:r w:rsidRPr="00C66CA0">
        <w:rPr>
          <w:rStyle w:val="markedcontent"/>
          <w:rFonts w:asciiTheme="minorHAnsi" w:hAnsiTheme="minorHAnsi"/>
          <w:bCs/>
          <w:spacing w:val="-6"/>
          <w:sz w:val="22"/>
          <w:szCs w:val="22"/>
        </w:rPr>
        <w:t xml:space="preserve"> – dalej: „Ustawa o rachunkowości”;</w:t>
      </w:r>
    </w:p>
    <w:p w14:paraId="489543CC" w14:textId="77777777" w:rsidR="00E71F62" w:rsidRPr="00C66CA0" w:rsidRDefault="00E1398B"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Pr="00C66CA0">
        <w:rPr>
          <w:rStyle w:val="Odwoanieprzypisudolnego"/>
          <w:rFonts w:ascii="Calibri" w:hAnsi="Calibri"/>
          <w:spacing w:val="-6"/>
          <w:sz w:val="22"/>
          <w:szCs w:val="22"/>
        </w:rPr>
        <w:footnoteReference w:id="32"/>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2156C247" w14:textId="77777777" w:rsidR="006D27AE" w:rsidRPr="00C66CA0" w:rsidRDefault="006D27AE"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4"/>
          <w:sz w:val="22"/>
          <w:szCs w:val="22"/>
        </w:rPr>
        <w:t>ustawa z dnia 6 marca 2018 r. – Prawo przedsiębiorców</w:t>
      </w:r>
      <w:r w:rsidRPr="00C66CA0">
        <w:rPr>
          <w:rStyle w:val="Odwoanieprzypisudolnego"/>
          <w:rFonts w:ascii="Calibri" w:hAnsi="Calibri"/>
          <w:spacing w:val="-4"/>
          <w:sz w:val="22"/>
          <w:szCs w:val="22"/>
        </w:rPr>
        <w:footnoteReference w:id="33"/>
      </w:r>
      <w:r w:rsidRPr="00C66CA0">
        <w:rPr>
          <w:rFonts w:ascii="Calibri" w:hAnsi="Calibri"/>
          <w:spacing w:val="-4"/>
          <w:sz w:val="22"/>
          <w:szCs w:val="22"/>
        </w:rPr>
        <w:t xml:space="preserve"> – dalej: „Prawo przedsiębiorców”</w:t>
      </w:r>
    </w:p>
    <w:p w14:paraId="1867D71E" w14:textId="14824AFA" w:rsidR="006E51E1" w:rsidRPr="00C66CA0" w:rsidRDefault="006E51E1"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w:t>
      </w:r>
      <w:r w:rsidR="005F5D7D">
        <w:rPr>
          <w:rFonts w:ascii="Calibri" w:hAnsi="Calibri"/>
          <w:spacing w:val="-6"/>
          <w:sz w:val="22"/>
          <w:szCs w:val="22"/>
        </w:rPr>
        <w:t> </w:t>
      </w:r>
      <w:r w:rsidRPr="00C66CA0">
        <w:rPr>
          <w:rFonts w:ascii="Calibri" w:hAnsi="Calibri"/>
          <w:spacing w:val="-6"/>
          <w:sz w:val="22"/>
          <w:szCs w:val="22"/>
        </w:rPr>
        <w:t>ramach programów finansowanych z udziałem środków europejskich</w:t>
      </w:r>
      <w:r w:rsidRPr="00C66CA0">
        <w:rPr>
          <w:rStyle w:val="Odwoanieprzypisudolnego"/>
          <w:rFonts w:ascii="Calibri" w:hAnsi="Calibri"/>
          <w:spacing w:val="-6"/>
          <w:sz w:val="22"/>
          <w:szCs w:val="22"/>
        </w:rPr>
        <w:footnoteReference w:id="34"/>
      </w:r>
      <w:r w:rsidRPr="00C66CA0">
        <w:rPr>
          <w:rFonts w:ascii="Calibri" w:hAnsi="Calibri"/>
          <w:spacing w:val="-6"/>
          <w:sz w:val="22"/>
          <w:szCs w:val="22"/>
        </w:rPr>
        <w:t xml:space="preserve"> - dalej: „Rozporządzenie ws.</w:t>
      </w:r>
      <w:r w:rsidR="005F5D7D">
        <w:rPr>
          <w:rFonts w:ascii="Calibri" w:hAnsi="Calibri"/>
          <w:spacing w:val="-6"/>
          <w:sz w:val="22"/>
          <w:szCs w:val="22"/>
        </w:rPr>
        <w:t> </w:t>
      </w:r>
      <w:r w:rsidRPr="00C66CA0">
        <w:rPr>
          <w:rFonts w:ascii="Calibri" w:hAnsi="Calibri"/>
          <w:spacing w:val="-6"/>
          <w:sz w:val="22"/>
          <w:szCs w:val="22"/>
        </w:rPr>
        <w:t>zaliczek”;</w:t>
      </w:r>
    </w:p>
    <w:p w14:paraId="62B44BA6" w14:textId="77777777" w:rsidR="006E51E1" w:rsidRPr="00C66CA0" w:rsidRDefault="006E51E1"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Pr="00C66CA0">
        <w:rPr>
          <w:rStyle w:val="Odwoanieprzypisudolnego"/>
          <w:rFonts w:ascii="Calibri" w:hAnsi="Calibri"/>
          <w:bCs/>
          <w:sz w:val="22"/>
          <w:szCs w:val="22"/>
        </w:rPr>
        <w:footnoteReference w:id="35"/>
      </w:r>
      <w:r w:rsidRPr="00C66CA0">
        <w:rPr>
          <w:rFonts w:ascii="Calibri" w:hAnsi="Calibri"/>
          <w:bCs/>
          <w:sz w:val="22"/>
          <w:szCs w:val="22"/>
        </w:rPr>
        <w:t>;</w:t>
      </w:r>
    </w:p>
    <w:p w14:paraId="39C71086" w14:textId="61447A8F" w:rsidR="00890902" w:rsidRPr="00C66CA0" w:rsidRDefault="00890902"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552D19">
        <w:rPr>
          <w:rFonts w:asciiTheme="minorHAnsi" w:hAnsiTheme="minorHAnsi" w:cstheme="minorHAnsi"/>
          <w:sz w:val="22"/>
          <w:szCs w:val="22"/>
        </w:rPr>
        <w:t xml:space="preserve"> ze zm.</w:t>
      </w:r>
      <w:r w:rsidR="00552D19">
        <w:rPr>
          <w:rStyle w:val="Odwoanieprzypisudolnego"/>
          <w:rFonts w:asciiTheme="minorHAnsi" w:hAnsiTheme="minorHAnsi" w:cstheme="minorHAnsi"/>
          <w:sz w:val="22"/>
          <w:szCs w:val="22"/>
        </w:rPr>
        <w:footnoteReference w:id="36"/>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24D1A9C4" w14:textId="77777777" w:rsidR="00ED18D3" w:rsidRPr="00A2151D" w:rsidRDefault="00ED18D3"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1A6A89D0" w14:textId="66D31988" w:rsidR="00FA3316" w:rsidRDefault="00FA3316" w:rsidP="00D83C57">
      <w:pPr>
        <w:pStyle w:val="Akapitzlist"/>
        <w:numPr>
          <w:ilvl w:val="1"/>
          <w:numId w:val="34"/>
        </w:numPr>
        <w:spacing w:afterLines="40" w:after="96" w:line="276" w:lineRule="auto"/>
        <w:contextualSpacing w:val="0"/>
        <w:rPr>
          <w:rFonts w:ascii="Calibri" w:hAnsi="Calibri"/>
          <w:bCs/>
          <w:spacing w:val="-6"/>
          <w:sz w:val="22"/>
          <w:szCs w:val="22"/>
        </w:rPr>
      </w:pPr>
      <w:r>
        <w:rPr>
          <w:rFonts w:ascii="Calibri" w:hAnsi="Calibri"/>
          <w:bCs/>
          <w:spacing w:val="-6"/>
          <w:sz w:val="22"/>
          <w:szCs w:val="22"/>
        </w:rPr>
        <w:t xml:space="preserve">Kryteria wyboru projektów, zatwierdzone uchwałą Nr </w:t>
      </w:r>
      <w:r w:rsidR="00265762" w:rsidRPr="00D83C57">
        <w:rPr>
          <w:rFonts w:asciiTheme="minorHAnsi" w:hAnsiTheme="minorHAnsi" w:cstheme="minorHAnsi"/>
          <w:sz w:val="22"/>
          <w:szCs w:val="22"/>
        </w:rPr>
        <w:t>1/VII/25</w:t>
      </w:r>
      <w:r w:rsidR="00265762">
        <w:rPr>
          <w:rFonts w:asciiTheme="minorHAnsi" w:hAnsiTheme="minorHAnsi" w:cstheme="minorHAnsi"/>
          <w:sz w:val="22"/>
          <w:szCs w:val="22"/>
        </w:rPr>
        <w:t xml:space="preserve"> </w:t>
      </w:r>
      <w:r>
        <w:rPr>
          <w:rFonts w:ascii="Calibri" w:hAnsi="Calibri"/>
          <w:bCs/>
          <w:spacing w:val="-6"/>
          <w:sz w:val="22"/>
          <w:szCs w:val="22"/>
        </w:rPr>
        <w:t xml:space="preserve">Komitetu Monitorującego program regionalny Fundusze Europejskie dla Pomorza 2021-2027 z dnia </w:t>
      </w:r>
      <w:r w:rsidR="00265762">
        <w:rPr>
          <w:rFonts w:ascii="Calibri" w:hAnsi="Calibri"/>
          <w:bCs/>
          <w:spacing w:val="-6"/>
          <w:sz w:val="22"/>
          <w:szCs w:val="22"/>
        </w:rPr>
        <w:t>31.01.2025 roku</w:t>
      </w:r>
      <w:r w:rsidRPr="00991DED">
        <w:rPr>
          <w:rFonts w:ascii="Calibri" w:hAnsi="Calibri"/>
          <w:b/>
          <w:bCs/>
          <w:spacing w:val="-6"/>
          <w:sz w:val="22"/>
          <w:szCs w:val="22"/>
        </w:rPr>
        <w:t xml:space="preserve"> </w:t>
      </w:r>
      <w:r>
        <w:rPr>
          <w:rFonts w:ascii="Calibri" w:hAnsi="Calibri"/>
          <w:bCs/>
          <w:spacing w:val="-6"/>
          <w:sz w:val="22"/>
          <w:szCs w:val="22"/>
        </w:rPr>
        <w:t>– dalej: „Kryteria wyboru projektów”;</w:t>
      </w:r>
    </w:p>
    <w:p w14:paraId="0435C097" w14:textId="7546542D" w:rsidR="00FA3316" w:rsidRPr="000106A1" w:rsidRDefault="004D2F21" w:rsidP="00D83C57">
      <w:pPr>
        <w:pStyle w:val="Akapitzlist"/>
        <w:numPr>
          <w:ilvl w:val="1"/>
          <w:numId w:val="34"/>
        </w:numPr>
        <w:spacing w:afterLines="40" w:after="96" w:line="276" w:lineRule="auto"/>
        <w:contextualSpacing w:val="0"/>
        <w:rPr>
          <w:rFonts w:ascii="Calibri" w:hAnsi="Calibri"/>
          <w:bCs/>
          <w:spacing w:val="-6"/>
          <w:sz w:val="22"/>
          <w:szCs w:val="22"/>
        </w:rPr>
      </w:pPr>
      <w:r w:rsidRPr="000A08EB">
        <w:rPr>
          <w:rFonts w:asciiTheme="minorHAnsi" w:hAnsiTheme="minorHAnsi"/>
          <w:bCs/>
          <w:spacing w:val="-6"/>
          <w:sz w:val="22"/>
          <w:szCs w:val="22"/>
        </w:rPr>
        <w:t xml:space="preserve">Regulamin wyboru projektów dla naboru wniosków o dofinansowanie projektów dla Działania </w:t>
      </w:r>
      <w:r>
        <w:rPr>
          <w:rFonts w:asciiTheme="minorHAnsi" w:hAnsiTheme="minorHAnsi"/>
          <w:bCs/>
          <w:spacing w:val="-6"/>
          <w:sz w:val="22"/>
          <w:szCs w:val="22"/>
        </w:rPr>
        <w:t>1.1 Badania i innowacje w przedsiębiorstwach</w:t>
      </w:r>
      <w:r w:rsidRPr="000A08EB">
        <w:rPr>
          <w:rFonts w:asciiTheme="minorHAnsi" w:hAnsiTheme="minorHAnsi"/>
          <w:bCs/>
          <w:spacing w:val="-6"/>
          <w:sz w:val="22"/>
          <w:szCs w:val="22"/>
        </w:rPr>
        <w:t xml:space="preserve"> w ramach programu regionalnego Fundusze Europejskie dla</w:t>
      </w:r>
      <w:r w:rsidR="00670B8A">
        <w:rPr>
          <w:rFonts w:asciiTheme="minorHAnsi" w:hAnsiTheme="minorHAnsi"/>
          <w:bCs/>
          <w:spacing w:val="-6"/>
          <w:sz w:val="22"/>
          <w:szCs w:val="22"/>
        </w:rPr>
        <w:t> </w:t>
      </w:r>
      <w:r w:rsidRPr="000A08EB">
        <w:rPr>
          <w:rFonts w:asciiTheme="minorHAnsi" w:hAnsiTheme="minorHAnsi"/>
          <w:bCs/>
          <w:spacing w:val="-6"/>
          <w:sz w:val="22"/>
          <w:szCs w:val="22"/>
        </w:rPr>
        <w:t xml:space="preserve">Pomorza 2021-2027 </w:t>
      </w:r>
      <w:r w:rsidR="00265762" w:rsidRPr="00265762">
        <w:rPr>
          <w:rFonts w:asciiTheme="minorHAnsi" w:hAnsiTheme="minorHAnsi"/>
          <w:bCs/>
          <w:spacing w:val="-6"/>
          <w:sz w:val="22"/>
          <w:szCs w:val="22"/>
        </w:rPr>
        <w:t>w zakresie projektów dotyczących prac badawczo-rozwojowych w przedsiębiorstwach (FEPM.01.01</w:t>
      </w:r>
      <w:r w:rsidR="00012843">
        <w:rPr>
          <w:rFonts w:asciiTheme="minorHAnsi" w:hAnsiTheme="minorHAnsi"/>
          <w:bCs/>
          <w:spacing w:val="-6"/>
          <w:sz w:val="22"/>
          <w:szCs w:val="22"/>
        </w:rPr>
        <w:t>-IP.03-001</w:t>
      </w:r>
      <w:r w:rsidR="00265762" w:rsidRPr="00265762">
        <w:rPr>
          <w:rFonts w:asciiTheme="minorHAnsi" w:hAnsiTheme="minorHAnsi"/>
          <w:bCs/>
          <w:spacing w:val="-6"/>
          <w:sz w:val="22"/>
          <w:szCs w:val="22"/>
        </w:rPr>
        <w:t>/25)</w:t>
      </w:r>
      <w:r w:rsidR="00265762">
        <w:rPr>
          <w:rFonts w:asciiTheme="minorHAnsi" w:hAnsiTheme="minorHAnsi"/>
          <w:bCs/>
          <w:spacing w:val="-6"/>
          <w:sz w:val="22"/>
          <w:szCs w:val="22"/>
        </w:rPr>
        <w:t xml:space="preserve"> </w:t>
      </w:r>
      <w:r w:rsidR="00265762" w:rsidRPr="00265762">
        <w:rPr>
          <w:rFonts w:asciiTheme="minorHAnsi" w:hAnsiTheme="minorHAnsi"/>
          <w:bCs/>
          <w:spacing w:val="-6"/>
          <w:sz w:val="22"/>
          <w:szCs w:val="22"/>
        </w:rPr>
        <w:t>(konkurencyjny sposób wyboru)</w:t>
      </w:r>
      <w:r w:rsidR="00265762">
        <w:rPr>
          <w:rFonts w:asciiTheme="minorHAnsi" w:hAnsiTheme="minorHAnsi"/>
          <w:bCs/>
          <w:spacing w:val="-6"/>
          <w:sz w:val="22"/>
          <w:szCs w:val="22"/>
        </w:rPr>
        <w:t xml:space="preserve"> </w:t>
      </w:r>
      <w:r w:rsidRPr="000A08EB">
        <w:rPr>
          <w:rFonts w:asciiTheme="minorHAnsi" w:hAnsiTheme="minorHAnsi"/>
          <w:bCs/>
          <w:spacing w:val="-6"/>
          <w:sz w:val="22"/>
          <w:szCs w:val="22"/>
        </w:rPr>
        <w:t xml:space="preserve">- dokument przyjęty </w:t>
      </w:r>
      <w:r w:rsidRPr="000A08EB">
        <w:rPr>
          <w:rFonts w:asciiTheme="minorHAnsi" w:hAnsiTheme="minorHAnsi"/>
          <w:bCs/>
          <w:spacing w:val="-6"/>
          <w:sz w:val="22"/>
          <w:szCs w:val="22"/>
        </w:rPr>
        <w:lastRenderedPageBreak/>
        <w:t xml:space="preserve">uchwałą nr </w:t>
      </w:r>
      <w:r w:rsidR="004A6E9F" w:rsidRPr="002C19FD">
        <w:rPr>
          <w:rFonts w:asciiTheme="minorHAnsi" w:hAnsiTheme="minorHAnsi"/>
          <w:bCs/>
          <w:spacing w:val="-6"/>
          <w:sz w:val="22"/>
          <w:szCs w:val="22"/>
        </w:rPr>
        <w:t>268</w:t>
      </w:r>
      <w:r w:rsidR="000823FC" w:rsidRPr="002C19FD">
        <w:rPr>
          <w:rFonts w:asciiTheme="minorHAnsi" w:hAnsiTheme="minorHAnsi"/>
          <w:bCs/>
          <w:spacing w:val="-6"/>
          <w:sz w:val="22"/>
          <w:szCs w:val="22"/>
        </w:rPr>
        <w:t>/72/25</w:t>
      </w:r>
      <w:r w:rsidRPr="000A08EB">
        <w:rPr>
          <w:rFonts w:asciiTheme="minorHAnsi" w:hAnsiTheme="minorHAnsi"/>
          <w:bCs/>
          <w:spacing w:val="-6"/>
          <w:sz w:val="22"/>
          <w:szCs w:val="22"/>
        </w:rPr>
        <w:t xml:space="preserve"> Zarządu Województwa Pomorskiego z dnia </w:t>
      </w:r>
      <w:r w:rsidR="000823FC" w:rsidRPr="002C19FD">
        <w:rPr>
          <w:rFonts w:asciiTheme="minorHAnsi" w:hAnsiTheme="minorHAnsi"/>
          <w:bCs/>
          <w:spacing w:val="-6"/>
          <w:sz w:val="22"/>
          <w:szCs w:val="22"/>
        </w:rPr>
        <w:t xml:space="preserve"> 6 marca 2025 </w:t>
      </w:r>
      <w:r w:rsidRPr="000A08EB">
        <w:rPr>
          <w:rFonts w:asciiTheme="minorHAnsi" w:hAnsiTheme="minorHAnsi"/>
          <w:bCs/>
          <w:spacing w:val="-6"/>
          <w:sz w:val="22"/>
          <w:szCs w:val="22"/>
        </w:rPr>
        <w:t>r.</w:t>
      </w:r>
      <w:r w:rsidR="000823FC">
        <w:rPr>
          <w:rFonts w:asciiTheme="minorHAnsi" w:hAnsiTheme="minorHAnsi"/>
          <w:bCs/>
          <w:spacing w:val="-6"/>
          <w:sz w:val="22"/>
          <w:szCs w:val="22"/>
        </w:rPr>
        <w:t xml:space="preserve"> ze zm.</w:t>
      </w:r>
      <w:r w:rsidRPr="000A08EB">
        <w:rPr>
          <w:rFonts w:asciiTheme="minorHAnsi" w:hAnsiTheme="minorHAnsi"/>
          <w:bCs/>
          <w:spacing w:val="-6"/>
          <w:sz w:val="22"/>
          <w:szCs w:val="22"/>
        </w:rPr>
        <w:t xml:space="preserve"> – dalej: „Regulamin wyboru projektów</w:t>
      </w:r>
      <w:r w:rsidR="00FA3316" w:rsidRPr="00991DED">
        <w:rPr>
          <w:rFonts w:ascii="Calibri" w:hAnsi="Calibri"/>
          <w:bCs/>
          <w:spacing w:val="-6"/>
          <w:sz w:val="22"/>
          <w:szCs w:val="22"/>
        </w:rPr>
        <w:t>”;</w:t>
      </w:r>
    </w:p>
    <w:p w14:paraId="1D2A1409" w14:textId="63C7CECD" w:rsidR="00A04D93" w:rsidRPr="000A01BA" w:rsidRDefault="00FA725C" w:rsidP="00D83C57">
      <w:pPr>
        <w:pStyle w:val="Akapitzlist"/>
        <w:numPr>
          <w:ilvl w:val="1"/>
          <w:numId w:val="34"/>
        </w:numPr>
        <w:spacing w:afterLines="40" w:after="96" w:line="276" w:lineRule="auto"/>
        <w:contextualSpacing w:val="0"/>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w:t>
      </w:r>
      <w:r w:rsidR="000A01BA" w:rsidRPr="00AC5439">
        <w:rPr>
          <w:rFonts w:asciiTheme="minorHAnsi" w:hAnsiTheme="minorHAnsi" w:cstheme="minorHAnsi"/>
          <w:spacing w:val="-6"/>
          <w:sz w:val="22"/>
          <w:szCs w:val="22"/>
        </w:rPr>
        <w:t xml:space="preserve">uchwałą nr </w:t>
      </w:r>
      <w:r w:rsidR="00C83E31" w:rsidRPr="00AC5439">
        <w:rPr>
          <w:rFonts w:asciiTheme="minorHAnsi" w:hAnsiTheme="minorHAnsi" w:cstheme="minorHAnsi"/>
          <w:spacing w:val="-6"/>
        </w:rPr>
        <w:t xml:space="preserve">1535/149/25 </w:t>
      </w:r>
      <w:r w:rsidR="000A01BA" w:rsidRPr="00EA79C0">
        <w:rPr>
          <w:rFonts w:asciiTheme="minorHAnsi" w:hAnsiTheme="minorHAnsi" w:cstheme="minorHAnsi"/>
          <w:sz w:val="22"/>
          <w:szCs w:val="22"/>
          <w:shd w:val="clear" w:color="auto" w:fill="FFFFFF"/>
        </w:rPr>
        <w:t>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C83E31">
        <w:rPr>
          <w:rFonts w:asciiTheme="minorHAnsi" w:hAnsiTheme="minorHAnsi" w:cstheme="minorHAnsi"/>
          <w:sz w:val="22"/>
          <w:szCs w:val="22"/>
          <w:shd w:val="clear" w:color="auto" w:fill="FFFFFF"/>
        </w:rPr>
        <w:t>18</w:t>
      </w:r>
      <w:r w:rsidR="00C83E31" w:rsidRPr="00EA79C0">
        <w:rPr>
          <w:rFonts w:asciiTheme="minorHAnsi" w:hAnsiTheme="minorHAnsi" w:cstheme="minorHAnsi"/>
          <w:sz w:val="22"/>
          <w:szCs w:val="22"/>
          <w:shd w:val="clear" w:color="auto" w:fill="FFFFFF"/>
        </w:rPr>
        <w:t xml:space="preserve"> </w:t>
      </w:r>
      <w:r w:rsidR="00C83E31">
        <w:rPr>
          <w:rFonts w:asciiTheme="minorHAnsi" w:hAnsiTheme="minorHAnsi" w:cstheme="minorHAnsi"/>
          <w:sz w:val="22"/>
          <w:szCs w:val="22"/>
          <w:shd w:val="clear" w:color="auto" w:fill="FFFFFF"/>
        </w:rPr>
        <w:t>grudnia</w:t>
      </w:r>
      <w:r w:rsidR="00C83E31" w:rsidRPr="00EA79C0">
        <w:rPr>
          <w:rFonts w:asciiTheme="minorHAnsi" w:hAnsiTheme="minorHAnsi" w:cstheme="minorHAnsi"/>
          <w:sz w:val="22"/>
          <w:szCs w:val="22"/>
          <w:shd w:val="clear" w:color="auto" w:fill="FFFFFF"/>
        </w:rPr>
        <w:t xml:space="preserve"> 202</w:t>
      </w:r>
      <w:r w:rsidR="00C83E31">
        <w:rPr>
          <w:rFonts w:asciiTheme="minorHAnsi" w:hAnsiTheme="minorHAnsi" w:cstheme="minorHAnsi"/>
          <w:sz w:val="22"/>
          <w:szCs w:val="22"/>
          <w:shd w:val="clear" w:color="auto" w:fill="FFFFFF"/>
        </w:rPr>
        <w:t>5</w:t>
      </w:r>
      <w:r w:rsidR="00C83E31" w:rsidRPr="00EA79C0">
        <w:rPr>
          <w:rFonts w:asciiTheme="minorHAnsi" w:hAnsiTheme="minorHAnsi" w:cstheme="minorHAnsi"/>
          <w:sz w:val="22"/>
          <w:szCs w:val="22"/>
          <w:shd w:val="clear" w:color="auto" w:fill="FFFFFF"/>
        </w:rPr>
        <w:t xml:space="preserve"> </w:t>
      </w:r>
      <w:r w:rsidR="000A01BA" w:rsidRPr="00EA79C0">
        <w:rPr>
          <w:rFonts w:asciiTheme="minorHAnsi" w:hAnsiTheme="minorHAnsi" w:cstheme="minorHAnsi"/>
          <w:sz w:val="22"/>
          <w:szCs w:val="22"/>
          <w:shd w:val="clear" w:color="auto" w:fill="FFFFFF"/>
        </w:rPr>
        <w:t>r.</w:t>
      </w:r>
      <w:r w:rsidR="00A04D93" w:rsidRPr="00EA79C0">
        <w:rPr>
          <w:rFonts w:asciiTheme="minorHAnsi" w:hAnsiTheme="minorHAnsi" w:cstheme="minorHAnsi"/>
          <w:spacing w:val="-6"/>
          <w:sz w:val="22"/>
          <w:szCs w:val="22"/>
        </w:rPr>
        <w:t>;</w:t>
      </w:r>
    </w:p>
    <w:p w14:paraId="724F5311" w14:textId="6809B4E9" w:rsidR="00ED18D3" w:rsidRPr="00C66CA0" w:rsidRDefault="00ED18D3" w:rsidP="00D83C57">
      <w:pPr>
        <w:pStyle w:val="Akapitzlist"/>
        <w:numPr>
          <w:ilvl w:val="1"/>
          <w:numId w:val="34"/>
        </w:numPr>
        <w:spacing w:afterLines="40" w:after="96" w:line="276" w:lineRule="auto"/>
        <w:contextualSpacing w:val="0"/>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w:t>
      </w:r>
      <w:r w:rsidR="00670B8A">
        <w:rPr>
          <w:rFonts w:ascii="Calibri" w:hAnsi="Calibri"/>
          <w:spacing w:val="-8"/>
          <w:sz w:val="22"/>
          <w:szCs w:val="22"/>
        </w:rPr>
        <w:t> </w:t>
      </w:r>
      <w:r w:rsidRPr="00C66CA0">
        <w:rPr>
          <w:rFonts w:ascii="Calibri" w:hAnsi="Calibri"/>
          <w:spacing w:val="-8"/>
          <w:sz w:val="22"/>
          <w:szCs w:val="22"/>
        </w:rPr>
        <w:t>art. 5 ust. 1 pkt 2 Ustawy wdrożeniowej – dalej: „Wytyczne dot. kwalifikowalności wydatków”</w:t>
      </w:r>
      <w:r w:rsidRPr="00C66CA0">
        <w:rPr>
          <w:rFonts w:ascii="Calibri" w:hAnsi="Calibri"/>
          <w:i/>
          <w:spacing w:val="-8"/>
          <w:sz w:val="22"/>
          <w:szCs w:val="22"/>
        </w:rPr>
        <w:t>;</w:t>
      </w:r>
    </w:p>
    <w:p w14:paraId="68329D0C" w14:textId="77777777" w:rsidR="00703B37" w:rsidRPr="00EA79C0" w:rsidRDefault="00B63A7A"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8BFC885" w14:textId="77777777" w:rsidR="00D35BB9" w:rsidRPr="0071599A" w:rsidRDefault="00D35BB9" w:rsidP="00D83C57">
      <w:pPr>
        <w:pStyle w:val="Akapitzlist"/>
        <w:numPr>
          <w:ilvl w:val="1"/>
          <w:numId w:val="34"/>
        </w:numPr>
        <w:spacing w:afterLines="40" w:after="96" w:line="276" w:lineRule="auto"/>
        <w:contextualSpacing w:val="0"/>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707C9D7C" w14:textId="69C3A754" w:rsidR="00703B37" w:rsidRPr="00C66CA0" w:rsidRDefault="00D62496"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3F40E5">
        <w:rPr>
          <w:rFonts w:ascii="Calibri" w:hAnsi="Calibri"/>
          <w:sz w:val="22"/>
          <w:szCs w:val="20"/>
        </w:rPr>
        <w:t xml:space="preserve">nieprawidłowości </w:t>
      </w:r>
      <w:r w:rsidR="00703B37" w:rsidRPr="00C66CA0">
        <w:rPr>
          <w:rFonts w:asciiTheme="minorHAnsi" w:hAnsiTheme="minorHAnsi" w:cs="Arial-BoldMT"/>
          <w:bCs/>
          <w:sz w:val="22"/>
          <w:szCs w:val="22"/>
        </w:rPr>
        <w:t xml:space="preserve">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3F40E5">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77B291F5" w14:textId="59A3DD33" w:rsidR="00703B37" w:rsidRPr="00C66CA0" w:rsidRDefault="00703B37"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w:t>
      </w:r>
      <w:r w:rsidR="00670B8A">
        <w:rPr>
          <w:rFonts w:ascii="Calibri" w:hAnsi="Calibri"/>
          <w:sz w:val="22"/>
          <w:szCs w:val="22"/>
        </w:rPr>
        <w:t> </w:t>
      </w:r>
      <w:r w:rsidR="006B0834">
        <w:rPr>
          <w:rFonts w:ascii="Calibri" w:hAnsi="Calibri"/>
          <w:sz w:val="22"/>
          <w:szCs w:val="22"/>
        </w:rPr>
        <w:t>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18966435" w14:textId="5D3A08C1" w:rsidR="00ED18D3" w:rsidRPr="007B6E5D" w:rsidRDefault="00890902"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w:t>
      </w:r>
      <w:r w:rsidR="00670B8A">
        <w:rPr>
          <w:rFonts w:asciiTheme="minorHAnsi" w:hAnsiTheme="minorHAnsi" w:cstheme="minorHAnsi"/>
          <w:sz w:val="22"/>
          <w:szCs w:val="22"/>
        </w:rPr>
        <w:t> </w:t>
      </w:r>
      <w:r w:rsidRPr="00C66CA0">
        <w:rPr>
          <w:rFonts w:asciiTheme="minorHAnsi" w:hAnsiTheme="minorHAnsi" w:cstheme="minorHAnsi"/>
          <w:sz w:val="22"/>
          <w:szCs w:val="22"/>
        </w:rPr>
        <w:t>informacji i promocji”;</w:t>
      </w:r>
    </w:p>
    <w:p w14:paraId="5C8F1700" w14:textId="77777777" w:rsidR="00B86950" w:rsidRPr="007B6E5D" w:rsidRDefault="00B86950"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78723B5B" w14:textId="77777777" w:rsidR="00B63A7A" w:rsidRPr="006A4BBA" w:rsidRDefault="007B6E5D" w:rsidP="00D83C57">
      <w:pPr>
        <w:pStyle w:val="Akapitzlist"/>
        <w:numPr>
          <w:ilvl w:val="1"/>
          <w:numId w:val="34"/>
        </w:numPr>
        <w:spacing w:afterLines="40" w:after="96" w:line="276" w:lineRule="auto"/>
        <w:contextualSpacing w:val="0"/>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515C0286" w14:textId="77777777" w:rsidR="00943D03" w:rsidRPr="00C66CA0" w:rsidRDefault="00547116" w:rsidP="00D83C57">
      <w:pPr>
        <w:pStyle w:val="Akapitzlist"/>
        <w:numPr>
          <w:ilvl w:val="6"/>
          <w:numId w:val="35"/>
        </w:numPr>
        <w:spacing w:after="40" w:line="276" w:lineRule="auto"/>
        <w:ind w:left="426" w:hanging="426"/>
        <w:contextualSpacing w:val="0"/>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51D9C13F" w14:textId="77777777" w:rsidR="00547116" w:rsidRPr="00C66CA0" w:rsidRDefault="00547116" w:rsidP="00D83C57">
      <w:pPr>
        <w:rPr>
          <w:rStyle w:val="Nagwek1Znak"/>
          <w:rFonts w:asciiTheme="minorHAnsi" w:hAnsiTheme="minorHAnsi" w:cstheme="minorHAnsi"/>
        </w:rPr>
      </w:pPr>
    </w:p>
    <w:p w14:paraId="29D75D50" w14:textId="77777777" w:rsidR="00506FF2" w:rsidRPr="00C66CA0" w:rsidRDefault="00506FF2" w:rsidP="00A149AF">
      <w:pPr>
        <w:pStyle w:val="Nagwek2"/>
      </w:pPr>
      <w:bookmarkStart w:id="21" w:name="_Toc222401667"/>
      <w:r w:rsidRPr="00C66CA0">
        <w:t>Artykuł</w:t>
      </w:r>
      <w:r w:rsidR="0043415C" w:rsidRPr="00C66CA0">
        <w:t xml:space="preserve"> </w:t>
      </w:r>
      <w:r w:rsidR="00943D03" w:rsidRPr="00C66CA0">
        <w:t>2</w:t>
      </w:r>
      <w:r w:rsidR="0043415C" w:rsidRPr="00C66CA0">
        <w:t xml:space="preserve"> </w:t>
      </w:r>
      <w:r w:rsidRPr="00C66CA0">
        <w:t>[definicje]</w:t>
      </w:r>
      <w:bookmarkEnd w:id="21"/>
    </w:p>
    <w:p w14:paraId="46238E38" w14:textId="77777777" w:rsidR="00506FF2" w:rsidRPr="00C66CA0" w:rsidRDefault="00132C82" w:rsidP="004E54DD">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5D13D11C" w14:textId="77777777" w:rsidR="006A1631" w:rsidRPr="00705235" w:rsidRDefault="006A1631" w:rsidP="004E54DD">
      <w:pPr>
        <w:pStyle w:val="Akapitzlist"/>
        <w:numPr>
          <w:ilvl w:val="1"/>
          <w:numId w:val="6"/>
        </w:numPr>
        <w:spacing w:afterLines="40" w:after="96" w:line="276" w:lineRule="auto"/>
        <w:contextualSpacing w:val="0"/>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D40F6CA" w14:textId="50D3C0BE" w:rsidR="00265762" w:rsidRPr="00EA79C0" w:rsidRDefault="00265762" w:rsidP="00C65F64">
      <w:pPr>
        <w:pStyle w:val="Akapitzlist"/>
        <w:numPr>
          <w:ilvl w:val="1"/>
          <w:numId w:val="6"/>
        </w:numPr>
        <w:shd w:val="clear" w:color="auto" w:fill="D9D9D9" w:themeFill="background1" w:themeFillShade="D9"/>
        <w:spacing w:afterLines="40" w:after="96" w:line="276" w:lineRule="auto"/>
        <w:contextualSpacing w:val="0"/>
        <w:rPr>
          <w:rFonts w:asciiTheme="minorHAnsi" w:hAnsiTheme="minorHAnsi" w:cstheme="minorHAnsi"/>
          <w:bCs/>
          <w:spacing w:val="-2"/>
          <w:sz w:val="22"/>
          <w:szCs w:val="22"/>
        </w:rPr>
      </w:pPr>
      <w:r>
        <w:rPr>
          <w:rFonts w:asciiTheme="minorHAnsi" w:hAnsiTheme="minorHAnsi" w:cstheme="minorHAnsi"/>
          <w:bCs/>
          <w:spacing w:val="-2"/>
          <w:sz w:val="22"/>
          <w:szCs w:val="22"/>
        </w:rPr>
        <w:t>„</w:t>
      </w:r>
      <w:r w:rsidRPr="00265762">
        <w:rPr>
          <w:rFonts w:asciiTheme="minorHAnsi" w:hAnsiTheme="minorHAnsi" w:cstheme="minorHAnsi"/>
          <w:bCs/>
          <w:spacing w:val="-2"/>
          <w:sz w:val="22"/>
          <w:szCs w:val="22"/>
        </w:rPr>
        <w:t>Dotacj</w:t>
      </w:r>
      <w:r>
        <w:rPr>
          <w:rFonts w:asciiTheme="minorHAnsi" w:hAnsiTheme="minorHAnsi" w:cstheme="minorHAnsi"/>
          <w:bCs/>
          <w:spacing w:val="-2"/>
          <w:sz w:val="22"/>
          <w:szCs w:val="22"/>
        </w:rPr>
        <w:t>i</w:t>
      </w:r>
      <w:r w:rsidRPr="00265762">
        <w:rPr>
          <w:rFonts w:asciiTheme="minorHAnsi" w:hAnsiTheme="minorHAnsi" w:cstheme="minorHAnsi"/>
          <w:bCs/>
          <w:spacing w:val="-2"/>
          <w:sz w:val="22"/>
          <w:szCs w:val="22"/>
        </w:rPr>
        <w:t xml:space="preserve"> warunkow</w:t>
      </w:r>
      <w:r>
        <w:rPr>
          <w:rFonts w:asciiTheme="minorHAnsi" w:hAnsiTheme="minorHAnsi" w:cstheme="minorHAnsi"/>
          <w:bCs/>
          <w:spacing w:val="-2"/>
          <w:sz w:val="22"/>
          <w:szCs w:val="22"/>
        </w:rPr>
        <w:t xml:space="preserve">ej” – należy przez to rozumieć </w:t>
      </w:r>
      <w:r w:rsidRPr="00265762">
        <w:rPr>
          <w:rFonts w:asciiTheme="minorHAnsi" w:hAnsiTheme="minorHAnsi" w:cstheme="minorHAnsi"/>
          <w:bCs/>
          <w:spacing w:val="-2"/>
          <w:sz w:val="22"/>
          <w:szCs w:val="22"/>
        </w:rPr>
        <w:t>kategorię dotacji wsparcia określoną w artykule 57 Rozporządzenia ogólnego oraz w artykule 33 Ustawy wdrożeniowej. Dotacja warunkowa zastosowana będzie w odniesieniu do komercjalizacji i wdrożenia wyników prac</w:t>
      </w:r>
      <w:r w:rsidR="002315C7" w:rsidRPr="00710BF5">
        <w:rPr>
          <w:rFonts w:ascii="Calibri" w:hAnsi="Calibri"/>
          <w:iCs/>
          <w:spacing w:val="-6"/>
          <w:sz w:val="22"/>
          <w:szCs w:val="22"/>
        </w:rPr>
        <w:t xml:space="preserve"> badawczo-rozwojowych</w:t>
      </w:r>
      <w:r w:rsidR="002315C7">
        <w:rPr>
          <w:rFonts w:ascii="Calibri" w:hAnsi="Calibri"/>
          <w:iCs/>
          <w:spacing w:val="-6"/>
          <w:sz w:val="22"/>
          <w:szCs w:val="22"/>
        </w:rPr>
        <w:t xml:space="preserve"> </w:t>
      </w:r>
      <w:r w:rsidRPr="00265762">
        <w:rPr>
          <w:rFonts w:asciiTheme="minorHAnsi" w:hAnsiTheme="minorHAnsi" w:cstheme="minorHAnsi"/>
          <w:bCs/>
          <w:spacing w:val="-2"/>
          <w:sz w:val="22"/>
          <w:szCs w:val="22"/>
        </w:rPr>
        <w:t xml:space="preserve">(tzw. </w:t>
      </w:r>
      <w:r w:rsidR="00562E42">
        <w:rPr>
          <w:rFonts w:asciiTheme="minorHAnsi" w:hAnsiTheme="minorHAnsi" w:cstheme="minorHAnsi"/>
          <w:bCs/>
          <w:spacing w:val="-2"/>
          <w:sz w:val="22"/>
          <w:szCs w:val="22"/>
        </w:rPr>
        <w:t>K</w:t>
      </w:r>
      <w:r w:rsidRPr="00265762">
        <w:rPr>
          <w:rFonts w:asciiTheme="minorHAnsi" w:hAnsiTheme="minorHAnsi" w:cstheme="minorHAnsi"/>
          <w:bCs/>
          <w:spacing w:val="-2"/>
          <w:sz w:val="22"/>
          <w:szCs w:val="22"/>
        </w:rPr>
        <w:t xml:space="preserve">omponent wdrożeniowy) w ramach 2 typu projektu wymienionego w opisie </w:t>
      </w:r>
      <w:r w:rsidRPr="00265762">
        <w:rPr>
          <w:rFonts w:asciiTheme="minorHAnsi" w:hAnsiTheme="minorHAnsi" w:cstheme="minorHAnsi"/>
          <w:bCs/>
          <w:spacing w:val="-2"/>
          <w:sz w:val="22"/>
          <w:szCs w:val="22"/>
        </w:rPr>
        <w:lastRenderedPageBreak/>
        <w:t xml:space="preserve">obszaru tematycznego A w ramach Działania 1.1 w SZOP. Zasady jej rozliczania zostały zatwierdzone uchwałą nr 2/VII/25 Komitetu Monitorującego </w:t>
      </w:r>
      <w:r w:rsidR="003E0371">
        <w:rPr>
          <w:rFonts w:ascii="Calibri" w:hAnsi="Calibri"/>
          <w:bCs/>
          <w:spacing w:val="-6"/>
          <w:sz w:val="22"/>
          <w:szCs w:val="22"/>
        </w:rPr>
        <w:t>program regionalny Fundusze Europejskie dla Pomorza 2021-2027</w:t>
      </w:r>
      <w:r w:rsidRPr="00265762">
        <w:rPr>
          <w:rFonts w:asciiTheme="minorHAnsi" w:hAnsiTheme="minorHAnsi" w:cstheme="minorHAnsi"/>
          <w:bCs/>
          <w:spacing w:val="-2"/>
          <w:sz w:val="22"/>
          <w:szCs w:val="22"/>
        </w:rPr>
        <w:t xml:space="preserve"> z dnia 31 stycznia 2025 r.</w:t>
      </w:r>
      <w:r w:rsidR="00B97DA7">
        <w:rPr>
          <w:rStyle w:val="Odwoanieprzypisudolnego"/>
          <w:rFonts w:asciiTheme="minorHAnsi" w:hAnsiTheme="minorHAnsi" w:cstheme="minorHAnsi"/>
          <w:bCs/>
          <w:spacing w:val="-2"/>
          <w:sz w:val="22"/>
          <w:szCs w:val="22"/>
        </w:rPr>
        <w:footnoteReference w:id="37"/>
      </w:r>
      <w:r w:rsidR="00562E42">
        <w:rPr>
          <w:rFonts w:asciiTheme="minorHAnsi" w:hAnsiTheme="minorHAnsi" w:cstheme="minorHAnsi"/>
          <w:bCs/>
          <w:spacing w:val="-2"/>
          <w:sz w:val="22"/>
          <w:szCs w:val="22"/>
        </w:rPr>
        <w:t>.</w:t>
      </w:r>
      <w:r w:rsidRPr="00265762">
        <w:rPr>
          <w:rFonts w:asciiTheme="minorHAnsi" w:hAnsiTheme="minorHAnsi" w:cstheme="minorHAnsi"/>
          <w:bCs/>
          <w:spacing w:val="-2"/>
          <w:sz w:val="22"/>
          <w:szCs w:val="22"/>
        </w:rPr>
        <w:t xml:space="preserve">  </w:t>
      </w:r>
    </w:p>
    <w:p w14:paraId="5C4A060C" w14:textId="77777777" w:rsidR="00B63237" w:rsidRPr="004E7EA2" w:rsidRDefault="00B63237" w:rsidP="00705235">
      <w:pPr>
        <w:pStyle w:val="Akapitzlist"/>
        <w:numPr>
          <w:ilvl w:val="1"/>
          <w:numId w:val="6"/>
        </w:numPr>
        <w:spacing w:afterLines="40" w:after="96" w:line="276" w:lineRule="auto"/>
        <w:contextualSpacing w:val="0"/>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ED6E343" w14:textId="77777777" w:rsidR="004B722C" w:rsidRPr="00705235" w:rsidRDefault="004B722C" w:rsidP="004E54DD">
      <w:pPr>
        <w:pStyle w:val="Akapitzlist"/>
        <w:numPr>
          <w:ilvl w:val="1"/>
          <w:numId w:val="6"/>
        </w:numPr>
        <w:spacing w:afterLines="40" w:after="96" w:line="276" w:lineRule="auto"/>
        <w:contextualSpacing w:val="0"/>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055BD54" w14:textId="04A66160" w:rsidR="00C45036" w:rsidRPr="00C66CA0" w:rsidRDefault="00C45036" w:rsidP="00705235">
      <w:pPr>
        <w:pStyle w:val="Akapitzlist"/>
        <w:numPr>
          <w:ilvl w:val="1"/>
          <w:numId w:val="6"/>
        </w:numPr>
        <w:spacing w:afterLines="40" w:after="96" w:line="276" w:lineRule="auto"/>
        <w:contextualSpacing w:val="0"/>
        <w:rPr>
          <w:rFonts w:ascii="Calibri" w:hAnsi="Calibri"/>
          <w:spacing w:val="-8"/>
          <w:sz w:val="22"/>
          <w:szCs w:val="22"/>
        </w:rPr>
      </w:pPr>
      <w:r>
        <w:rPr>
          <w:rFonts w:asciiTheme="minorHAnsi" w:hAnsiTheme="minorHAnsi" w:cstheme="minorHAnsi"/>
          <w:sz w:val="22"/>
          <w:szCs w:val="22"/>
        </w:rPr>
        <w:t xml:space="preserve">„Instytucji </w:t>
      </w:r>
      <w:r w:rsidR="00C175F9">
        <w:rPr>
          <w:rFonts w:asciiTheme="minorHAnsi" w:hAnsiTheme="minorHAnsi" w:cstheme="minorHAnsi"/>
          <w:sz w:val="22"/>
          <w:szCs w:val="22"/>
        </w:rPr>
        <w:t>P</w:t>
      </w:r>
      <w:r>
        <w:rPr>
          <w:rFonts w:asciiTheme="minorHAnsi" w:hAnsiTheme="minorHAnsi" w:cstheme="minorHAnsi"/>
          <w:sz w:val="22"/>
          <w:szCs w:val="22"/>
        </w:rPr>
        <w:t>ośredniczącej” – należy przez to rozumieć</w:t>
      </w:r>
      <w:r w:rsidR="008C6C7F">
        <w:rPr>
          <w:rFonts w:asciiTheme="minorHAnsi" w:hAnsiTheme="minorHAnsi" w:cstheme="minorHAnsi"/>
          <w:sz w:val="22"/>
          <w:szCs w:val="22"/>
        </w:rPr>
        <w:t xml:space="preserve"> podmiot, któremu </w:t>
      </w:r>
      <w:r w:rsidR="00686247" w:rsidRPr="00D66362">
        <w:rPr>
          <w:rFonts w:ascii="Calibri" w:hAnsi="Calibri"/>
          <w:sz w:val="22"/>
          <w:szCs w:val="22"/>
        </w:rPr>
        <w:t>na podstawie art. 9 ust. 1 Ustawy wdrożeniowej</w:t>
      </w:r>
      <w:r w:rsidR="008C6C7F">
        <w:rPr>
          <w:rFonts w:ascii="Calibri" w:hAnsi="Calibri"/>
          <w:sz w:val="22"/>
          <w:szCs w:val="22"/>
        </w:rPr>
        <w:t xml:space="preserve"> Instytucja Zarządzająca powierzyła cześć swoich zadań związanych z</w:t>
      </w:r>
      <w:r w:rsidR="00A56190">
        <w:rPr>
          <w:rFonts w:ascii="Calibri" w:hAnsi="Calibri"/>
          <w:sz w:val="22"/>
          <w:szCs w:val="22"/>
        </w:rPr>
        <w:t> </w:t>
      </w:r>
      <w:r w:rsidR="008C6C7F">
        <w:rPr>
          <w:rFonts w:ascii="Calibri" w:hAnsi="Calibri"/>
          <w:sz w:val="22"/>
          <w:szCs w:val="22"/>
        </w:rPr>
        <w:t>realizacją Programu</w:t>
      </w:r>
      <w:r w:rsidR="007F3EF3">
        <w:rPr>
          <w:rFonts w:ascii="Calibri" w:hAnsi="Calibri"/>
          <w:sz w:val="22"/>
          <w:szCs w:val="22"/>
        </w:rPr>
        <w:t xml:space="preserve">. Podmiot ten w oparciu </w:t>
      </w:r>
      <w:r w:rsidR="00686247" w:rsidRPr="00D66362">
        <w:rPr>
          <w:rFonts w:ascii="Calibri" w:hAnsi="Calibri"/>
          <w:sz w:val="22"/>
          <w:szCs w:val="22"/>
        </w:rPr>
        <w:t xml:space="preserve">o umowę łączącą </w:t>
      </w:r>
      <w:r w:rsidR="008C6C7F">
        <w:rPr>
          <w:rFonts w:ascii="Calibri" w:hAnsi="Calibri"/>
          <w:sz w:val="22"/>
          <w:szCs w:val="22"/>
        </w:rPr>
        <w:t>go</w:t>
      </w:r>
      <w:r w:rsidR="00686247" w:rsidRPr="00D66362">
        <w:rPr>
          <w:rFonts w:ascii="Calibri" w:hAnsi="Calibri"/>
          <w:sz w:val="22"/>
          <w:szCs w:val="22"/>
        </w:rPr>
        <w:t xml:space="preserve"> z Instytucją Zarządzającą</w:t>
      </w:r>
      <w:r w:rsidR="00686247">
        <w:rPr>
          <w:rFonts w:ascii="Calibri" w:hAnsi="Calibri"/>
          <w:sz w:val="22"/>
          <w:szCs w:val="22"/>
        </w:rPr>
        <w:t>,</w:t>
      </w:r>
      <w:r w:rsidR="00686247" w:rsidRPr="00D66362">
        <w:rPr>
          <w:rFonts w:ascii="Calibri" w:hAnsi="Calibri"/>
          <w:sz w:val="22"/>
          <w:szCs w:val="22"/>
        </w:rPr>
        <w:t xml:space="preserve"> </w:t>
      </w:r>
      <w:r w:rsidR="008C6C7F">
        <w:rPr>
          <w:rFonts w:ascii="Calibri" w:hAnsi="Calibri"/>
          <w:sz w:val="22"/>
          <w:szCs w:val="22"/>
        </w:rPr>
        <w:t>realizuje</w:t>
      </w:r>
      <w:r w:rsidR="008C6C7F" w:rsidRPr="00D66362">
        <w:rPr>
          <w:rFonts w:ascii="Calibri" w:hAnsi="Calibri"/>
          <w:sz w:val="22"/>
          <w:szCs w:val="22"/>
        </w:rPr>
        <w:t xml:space="preserve"> w jej imieniu i na jej rzecz wskazane w Umowie </w:t>
      </w:r>
      <w:r w:rsidR="008C6C7F">
        <w:rPr>
          <w:rFonts w:ascii="Calibri" w:hAnsi="Calibri"/>
          <w:sz w:val="22"/>
          <w:szCs w:val="22"/>
        </w:rPr>
        <w:t xml:space="preserve">czynności i uprawnienia </w:t>
      </w:r>
      <w:r w:rsidR="00686247">
        <w:rPr>
          <w:rFonts w:ascii="Calibri" w:hAnsi="Calibri"/>
          <w:sz w:val="22"/>
          <w:szCs w:val="22"/>
        </w:rPr>
        <w:t>w zakresie</w:t>
      </w:r>
      <w:r w:rsidR="008C6C7F">
        <w:rPr>
          <w:rFonts w:ascii="Calibri" w:hAnsi="Calibri"/>
          <w:sz w:val="22"/>
          <w:szCs w:val="22"/>
        </w:rPr>
        <w:t>,</w:t>
      </w:r>
      <w:r w:rsidR="00686247">
        <w:rPr>
          <w:rFonts w:ascii="Calibri" w:hAnsi="Calibri"/>
          <w:sz w:val="22"/>
          <w:szCs w:val="22"/>
        </w:rPr>
        <w:t xml:space="preserve"> w jakim Instytucja ta powierzyła </w:t>
      </w:r>
      <w:r w:rsidR="008C6C7F">
        <w:rPr>
          <w:rFonts w:ascii="Calibri" w:hAnsi="Calibri"/>
          <w:sz w:val="22"/>
          <w:szCs w:val="22"/>
        </w:rPr>
        <w:t>mu</w:t>
      </w:r>
      <w:r w:rsidR="007F3EF3">
        <w:rPr>
          <w:rFonts w:ascii="Calibri" w:hAnsi="Calibri"/>
          <w:sz w:val="22"/>
          <w:szCs w:val="22"/>
        </w:rPr>
        <w:t xml:space="preserve"> ich realizację</w:t>
      </w:r>
      <w:r w:rsidR="00686247" w:rsidRPr="00D66362">
        <w:rPr>
          <w:rFonts w:ascii="Calibri" w:hAnsi="Calibri"/>
          <w:sz w:val="22"/>
          <w:szCs w:val="22"/>
        </w:rPr>
        <w:t xml:space="preserve">. </w:t>
      </w:r>
      <w:r w:rsidR="007F3EF3">
        <w:rPr>
          <w:rFonts w:ascii="Calibri" w:hAnsi="Calibri"/>
          <w:sz w:val="22"/>
          <w:szCs w:val="22"/>
        </w:rPr>
        <w:t>Funkcję Instytucji Pośredniczącej pełni</w:t>
      </w:r>
      <w:r>
        <w:rPr>
          <w:rFonts w:asciiTheme="minorHAnsi" w:hAnsiTheme="minorHAnsi" w:cstheme="minorHAnsi"/>
          <w:sz w:val="22"/>
          <w:szCs w:val="22"/>
        </w:rPr>
        <w:t xml:space="preserve"> Agencj</w:t>
      </w:r>
      <w:r w:rsidR="007F3EF3">
        <w:rPr>
          <w:rFonts w:asciiTheme="minorHAnsi" w:hAnsiTheme="minorHAnsi" w:cstheme="minorHAnsi"/>
          <w:sz w:val="22"/>
          <w:szCs w:val="22"/>
        </w:rPr>
        <w:t>a</w:t>
      </w:r>
      <w:r>
        <w:rPr>
          <w:rFonts w:asciiTheme="minorHAnsi" w:hAnsiTheme="minorHAnsi" w:cstheme="minorHAnsi"/>
          <w:sz w:val="22"/>
          <w:szCs w:val="22"/>
        </w:rPr>
        <w:t xml:space="preserve"> Rozwoju Pomorza S.A. </w:t>
      </w:r>
    </w:p>
    <w:p w14:paraId="34D94035" w14:textId="77777777" w:rsidR="00402C51" w:rsidRPr="00705235" w:rsidRDefault="00402C51" w:rsidP="004E54DD">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02530FFD" w14:textId="6665A453" w:rsidR="00C45036" w:rsidRPr="004F08B9" w:rsidRDefault="00C45036" w:rsidP="00C65F64">
      <w:pPr>
        <w:pStyle w:val="Akapitzlist"/>
        <w:numPr>
          <w:ilvl w:val="1"/>
          <w:numId w:val="6"/>
        </w:numPr>
        <w:shd w:val="clear" w:color="auto" w:fill="D9D9D9" w:themeFill="background1" w:themeFillShade="D9"/>
        <w:spacing w:afterLines="40" w:after="96" w:line="276" w:lineRule="auto"/>
        <w:contextualSpacing w:val="0"/>
        <w:rPr>
          <w:rFonts w:ascii="Calibri" w:hAnsi="Calibri"/>
          <w:bCs/>
          <w:spacing w:val="-6"/>
          <w:sz w:val="22"/>
          <w:szCs w:val="22"/>
        </w:rPr>
      </w:pPr>
      <w:r>
        <w:rPr>
          <w:rFonts w:ascii="Calibri" w:hAnsi="Calibri"/>
          <w:bCs/>
          <w:spacing w:val="-6"/>
          <w:sz w:val="22"/>
          <w:szCs w:val="22"/>
        </w:rPr>
        <w:t>„</w:t>
      </w:r>
      <w:r w:rsidRPr="00C45036">
        <w:rPr>
          <w:rFonts w:ascii="Calibri" w:hAnsi="Calibri"/>
          <w:bCs/>
          <w:spacing w:val="-6"/>
          <w:sz w:val="22"/>
          <w:szCs w:val="22"/>
        </w:rPr>
        <w:t>Kompone</w:t>
      </w:r>
      <w:r>
        <w:rPr>
          <w:rFonts w:ascii="Calibri" w:hAnsi="Calibri"/>
          <w:bCs/>
          <w:spacing w:val="-6"/>
          <w:sz w:val="22"/>
          <w:szCs w:val="22"/>
        </w:rPr>
        <w:t>ncie</w:t>
      </w:r>
      <w:r w:rsidRPr="00C45036">
        <w:rPr>
          <w:rFonts w:ascii="Calibri" w:hAnsi="Calibri"/>
          <w:bCs/>
          <w:spacing w:val="-6"/>
          <w:sz w:val="22"/>
          <w:szCs w:val="22"/>
        </w:rPr>
        <w:t xml:space="preserve"> wdrożeniowy</w:t>
      </w:r>
      <w:r>
        <w:rPr>
          <w:rFonts w:ascii="Calibri" w:hAnsi="Calibri"/>
          <w:bCs/>
          <w:spacing w:val="-6"/>
          <w:sz w:val="22"/>
          <w:szCs w:val="22"/>
        </w:rPr>
        <w:t xml:space="preserve">m” – należy przez to rozumieć </w:t>
      </w:r>
      <w:r w:rsidRPr="00C45036">
        <w:rPr>
          <w:rFonts w:ascii="Calibri" w:hAnsi="Calibri"/>
          <w:bCs/>
          <w:spacing w:val="-6"/>
          <w:sz w:val="22"/>
          <w:szCs w:val="22"/>
        </w:rPr>
        <w:t>część projektu dotyczącą komercjalizacji i</w:t>
      </w:r>
      <w:r w:rsidR="00A56190">
        <w:rPr>
          <w:rFonts w:ascii="Calibri" w:hAnsi="Calibri"/>
          <w:bCs/>
          <w:spacing w:val="-6"/>
          <w:sz w:val="22"/>
          <w:szCs w:val="22"/>
        </w:rPr>
        <w:t> </w:t>
      </w:r>
      <w:r w:rsidRPr="00C45036">
        <w:rPr>
          <w:rFonts w:ascii="Calibri" w:hAnsi="Calibri"/>
          <w:bCs/>
          <w:spacing w:val="-6"/>
          <w:sz w:val="22"/>
          <w:szCs w:val="22"/>
        </w:rPr>
        <w:t>wdrożenia wyników prac badawczo-rozwojowych w ramach 2 typu projektu wymienionego w opisie obszaru tematycznego A w ramach Działania 1.1 w SZOP</w:t>
      </w:r>
      <w:r w:rsidR="002971A5">
        <w:rPr>
          <w:rFonts w:ascii="Calibri" w:hAnsi="Calibri"/>
          <w:bCs/>
          <w:spacing w:val="-6"/>
          <w:sz w:val="22"/>
          <w:szCs w:val="22"/>
        </w:rPr>
        <w:t xml:space="preserve">, której wartość może </w:t>
      </w:r>
      <w:r w:rsidR="002971A5" w:rsidRPr="00C45036">
        <w:rPr>
          <w:rFonts w:ascii="Calibri" w:hAnsi="Calibri"/>
          <w:bCs/>
          <w:spacing w:val="-6"/>
          <w:sz w:val="22"/>
          <w:szCs w:val="22"/>
        </w:rPr>
        <w:t>stanowić nie więcej niż 40% wydatków kwalifikowalnych projektu</w:t>
      </w:r>
      <w:r w:rsidR="002971A5">
        <w:rPr>
          <w:rFonts w:ascii="Calibri" w:hAnsi="Calibri"/>
          <w:bCs/>
          <w:spacing w:val="-6"/>
          <w:sz w:val="22"/>
          <w:szCs w:val="22"/>
        </w:rPr>
        <w:t>. Może on być realizowany</w:t>
      </w:r>
      <w:r w:rsidRPr="00C45036">
        <w:rPr>
          <w:rFonts w:ascii="Calibri" w:hAnsi="Calibri"/>
          <w:bCs/>
          <w:spacing w:val="-6"/>
          <w:sz w:val="22"/>
          <w:szCs w:val="22"/>
        </w:rPr>
        <w:t xml:space="preserve"> </w:t>
      </w:r>
      <w:r w:rsidR="002971A5">
        <w:rPr>
          <w:rFonts w:ascii="Calibri" w:hAnsi="Calibri"/>
          <w:bCs/>
          <w:spacing w:val="-6"/>
          <w:sz w:val="22"/>
          <w:szCs w:val="22"/>
        </w:rPr>
        <w:t xml:space="preserve">wyłącznie </w:t>
      </w:r>
      <w:r w:rsidRPr="00C45036">
        <w:rPr>
          <w:rFonts w:ascii="Calibri" w:hAnsi="Calibri"/>
          <w:bCs/>
          <w:spacing w:val="-6"/>
          <w:sz w:val="22"/>
          <w:szCs w:val="22"/>
        </w:rPr>
        <w:t>przez mikro i małe przedsiębiorstwa</w:t>
      </w:r>
      <w:r w:rsidR="002971A5">
        <w:rPr>
          <w:rFonts w:ascii="Calibri" w:hAnsi="Calibri"/>
          <w:bCs/>
          <w:spacing w:val="-6"/>
          <w:sz w:val="22"/>
          <w:szCs w:val="22"/>
        </w:rPr>
        <w:t xml:space="preserve">. Realizacja komponentu musi się odbywać wyłącznie </w:t>
      </w:r>
      <w:r w:rsidRPr="00C45036">
        <w:rPr>
          <w:rFonts w:ascii="Calibri" w:hAnsi="Calibri"/>
          <w:bCs/>
          <w:spacing w:val="-6"/>
          <w:sz w:val="22"/>
          <w:szCs w:val="22"/>
        </w:rPr>
        <w:t xml:space="preserve">na terenie województwa pomorskiego. </w:t>
      </w:r>
      <w:r w:rsidR="00705235">
        <w:rPr>
          <w:rFonts w:ascii="Calibri" w:hAnsi="Calibri"/>
          <w:bCs/>
          <w:spacing w:val="-6"/>
          <w:sz w:val="22"/>
          <w:szCs w:val="22"/>
        </w:rPr>
        <w:t xml:space="preserve">Wsparcie na </w:t>
      </w:r>
      <w:r w:rsidR="00562E42">
        <w:rPr>
          <w:rFonts w:ascii="Calibri" w:hAnsi="Calibri"/>
          <w:bCs/>
          <w:spacing w:val="-6"/>
          <w:sz w:val="22"/>
          <w:szCs w:val="22"/>
        </w:rPr>
        <w:t>K</w:t>
      </w:r>
      <w:r w:rsidR="00705235">
        <w:rPr>
          <w:rFonts w:ascii="Calibri" w:hAnsi="Calibri"/>
          <w:bCs/>
          <w:spacing w:val="-6"/>
          <w:sz w:val="22"/>
          <w:szCs w:val="22"/>
        </w:rPr>
        <w:t>omponent wdrożeniowy</w:t>
      </w:r>
      <w:r w:rsidR="002971A5">
        <w:rPr>
          <w:rFonts w:ascii="Calibri" w:hAnsi="Calibri"/>
          <w:bCs/>
          <w:spacing w:val="-6"/>
          <w:sz w:val="22"/>
          <w:szCs w:val="22"/>
        </w:rPr>
        <w:t xml:space="preserve"> będzie udzielane </w:t>
      </w:r>
      <w:r w:rsidRPr="00C45036">
        <w:rPr>
          <w:rFonts w:ascii="Calibri" w:hAnsi="Calibri"/>
          <w:bCs/>
          <w:spacing w:val="-6"/>
          <w:sz w:val="22"/>
          <w:szCs w:val="22"/>
        </w:rPr>
        <w:t>w formie dotacji warunkowej</w:t>
      </w:r>
      <w:r w:rsidR="00562E42">
        <w:rPr>
          <w:rStyle w:val="Odwoanieprzypisudolnego"/>
          <w:rFonts w:ascii="Calibri" w:hAnsi="Calibri"/>
          <w:bCs/>
          <w:spacing w:val="-6"/>
          <w:sz w:val="22"/>
          <w:szCs w:val="22"/>
        </w:rPr>
        <w:footnoteReference w:id="38"/>
      </w:r>
      <w:r w:rsidRPr="00C45036">
        <w:rPr>
          <w:rFonts w:ascii="Calibri" w:hAnsi="Calibri"/>
          <w:bCs/>
          <w:spacing w:val="-6"/>
          <w:sz w:val="22"/>
          <w:szCs w:val="22"/>
        </w:rPr>
        <w:t>.</w:t>
      </w:r>
    </w:p>
    <w:p w14:paraId="0D80F3F2" w14:textId="138B93B3" w:rsidR="004F08B9" w:rsidRPr="00072F08" w:rsidRDefault="004F08B9" w:rsidP="00705235">
      <w:pPr>
        <w:pStyle w:val="Akapitzlist"/>
        <w:numPr>
          <w:ilvl w:val="1"/>
          <w:numId w:val="6"/>
        </w:numPr>
        <w:spacing w:afterLines="40" w:after="96" w:line="276" w:lineRule="auto"/>
        <w:contextualSpacing w:val="0"/>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w:t>
      </w:r>
      <w:r w:rsidR="00A56190">
        <w:rPr>
          <w:rFonts w:asciiTheme="minorHAnsi" w:hAnsiTheme="minorHAnsi"/>
          <w:sz w:val="22"/>
          <w:szCs w:val="22"/>
        </w:rPr>
        <w:t> </w:t>
      </w:r>
      <w:r w:rsidR="00F6254E" w:rsidRPr="00072F08">
        <w:rPr>
          <w:rFonts w:asciiTheme="minorHAnsi" w:hAnsiTheme="minorHAnsi"/>
          <w:sz w:val="22"/>
          <w:szCs w:val="22"/>
        </w:rPr>
        <w:t>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71B315B" w14:textId="77777777" w:rsidR="00F15F60" w:rsidRPr="00C66CA0" w:rsidRDefault="00F15F60"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9412A80" w14:textId="668EEF36" w:rsidR="0062589B" w:rsidRPr="00EA79C0" w:rsidRDefault="0062589B" w:rsidP="00705235">
      <w:pPr>
        <w:pStyle w:val="Akapitzlist"/>
        <w:numPr>
          <w:ilvl w:val="1"/>
          <w:numId w:val="6"/>
        </w:numPr>
        <w:spacing w:afterLines="40" w:after="96" w:line="276" w:lineRule="auto"/>
        <w:contextualSpacing w:val="0"/>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t>
      </w:r>
      <w:r w:rsidRPr="0062589B">
        <w:rPr>
          <w:rFonts w:ascii="Calibri" w:hAnsi="Calibri"/>
          <w:sz w:val="22"/>
          <w:szCs w:val="22"/>
        </w:rPr>
        <w:lastRenderedPageBreak/>
        <w:t>w</w:t>
      </w:r>
      <w:r w:rsidR="00A56190">
        <w:rPr>
          <w:rFonts w:ascii="Calibri" w:hAnsi="Calibri"/>
          <w:sz w:val="22"/>
          <w:szCs w:val="22"/>
        </w:rPr>
        <w:t> </w:t>
      </w:r>
      <w:r w:rsidRPr="0062589B">
        <w:rPr>
          <w:rFonts w:ascii="Calibri" w:hAnsi="Calibri"/>
          <w:sz w:val="22"/>
          <w:szCs w:val="22"/>
        </w:rPr>
        <w:t xml:space="preserve">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408646A" w14:textId="1C456270" w:rsidR="00402C51" w:rsidRPr="00C66CA0" w:rsidRDefault="00402C51"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A56190">
        <w:rPr>
          <w:rFonts w:ascii="Calibri" w:hAnsi="Calibri"/>
          <w:sz w:val="22"/>
          <w:szCs w:val="22"/>
        </w:rPr>
        <w:t>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41011046" w14:textId="77777777" w:rsidR="00945B22" w:rsidRPr="00C66CA0" w:rsidRDefault="00945B22"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60DA1822" w14:textId="77777777" w:rsidR="002735E4" w:rsidRPr="00C66CA0" w:rsidRDefault="002735E4"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Traktat o funkcjonowaniu Unii Europejskiej,</w:t>
      </w:r>
    </w:p>
    <w:p w14:paraId="29DCADDD" w14:textId="77777777" w:rsidR="00945B22" w:rsidRPr="00C66CA0" w:rsidRDefault="0096115E"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1206C524" w14:textId="77777777" w:rsidR="005D4E3C" w:rsidRPr="00C66CA0" w:rsidRDefault="005D4E3C"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28C59EFE" w14:textId="77777777" w:rsidR="00A54DE3" w:rsidRPr="00C66CA0" w:rsidRDefault="007F16F8"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4071307E" w14:textId="77777777" w:rsidR="00A54DE3" w:rsidRPr="00C66CA0" w:rsidRDefault="00A54DE3"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515E30C8" w14:textId="77777777" w:rsidR="00A54DE3" w:rsidRPr="00C66CA0" w:rsidRDefault="00A54DE3" w:rsidP="00705235">
      <w:pPr>
        <w:pStyle w:val="Akapitzlist"/>
        <w:numPr>
          <w:ilvl w:val="2"/>
          <w:numId w:val="6"/>
        </w:numPr>
        <w:spacing w:afterLines="40" w:after="96" w:line="276" w:lineRule="auto"/>
        <w:contextualSpacing w:val="0"/>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25824EC9" w14:textId="707CE493" w:rsidR="000A0C52" w:rsidRPr="00EA79C0" w:rsidRDefault="000A0C52"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w:t>
      </w:r>
      <w:r w:rsidR="00414E9A">
        <w:rPr>
          <w:rFonts w:asciiTheme="minorHAnsi" w:hAnsiTheme="minorHAnsi" w:cstheme="minorHAnsi"/>
          <w:sz w:val="22"/>
          <w:szCs w:val="22"/>
        </w:rPr>
        <w:t> </w:t>
      </w:r>
      <w:r w:rsidRPr="00EA79C0">
        <w:rPr>
          <w:rFonts w:asciiTheme="minorHAnsi" w:hAnsiTheme="minorHAnsi" w:cstheme="minorHAnsi"/>
          <w:sz w:val="22"/>
          <w:szCs w:val="22"/>
        </w:rPr>
        <w:t>niepełnosprawnościami i osobom starszym, możliwości skorzystania zarówno z udziału w</w:t>
      </w:r>
      <w:r w:rsidR="00414E9A">
        <w:rPr>
          <w:rFonts w:asciiTheme="minorHAnsi" w:hAnsiTheme="minorHAnsi" w:cstheme="minorHAnsi"/>
          <w:sz w:val="22"/>
          <w:szCs w:val="22"/>
        </w:rPr>
        <w:t> </w:t>
      </w:r>
      <w:r w:rsidRPr="00EA79C0">
        <w:rPr>
          <w:rFonts w:asciiTheme="minorHAnsi" w:hAnsiTheme="minorHAnsi" w:cstheme="minorHAnsi"/>
          <w:sz w:val="22"/>
          <w:szCs w:val="22"/>
        </w:rPr>
        <w:t>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3153E9A" w14:textId="77777777" w:rsidR="000A0C52" w:rsidRPr="004233AA" w:rsidRDefault="0006344B" w:rsidP="00705235">
      <w:pPr>
        <w:pStyle w:val="Akapitzlist"/>
        <w:numPr>
          <w:ilvl w:val="1"/>
          <w:numId w:val="6"/>
        </w:numPr>
        <w:autoSpaceDE w:val="0"/>
        <w:autoSpaceDN w:val="0"/>
        <w:adjustRightInd w:val="0"/>
        <w:spacing w:before="120" w:after="120" w:line="276" w:lineRule="auto"/>
        <w:contextualSpacing w:val="0"/>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310F5BA9" w14:textId="7E0350E2" w:rsidR="00402C51" w:rsidRPr="00A04D93" w:rsidRDefault="00402C51" w:rsidP="00705235">
      <w:pPr>
        <w:pStyle w:val="Akapitzlist"/>
        <w:numPr>
          <w:ilvl w:val="1"/>
          <w:numId w:val="6"/>
        </w:numPr>
        <w:autoSpaceDE w:val="0"/>
        <w:autoSpaceDN w:val="0"/>
        <w:adjustRightInd w:val="0"/>
        <w:spacing w:after="120" w:line="276" w:lineRule="auto"/>
        <w:contextualSpacing w:val="0"/>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 xml:space="preserve">środki finansowe </w:t>
      </w:r>
      <w:r w:rsidR="00AB2D71" w:rsidRPr="00C66CA0">
        <w:rPr>
          <w:rFonts w:asciiTheme="minorHAnsi" w:hAnsiTheme="minorHAnsi" w:cstheme="minorHAnsi"/>
          <w:sz w:val="22"/>
          <w:szCs w:val="22"/>
        </w:rPr>
        <w:t>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53C2156" w14:textId="77777777" w:rsidR="00072F08" w:rsidRPr="00C66CA0" w:rsidRDefault="00072F08" w:rsidP="00705235">
      <w:pPr>
        <w:pStyle w:val="Akapitzlist"/>
        <w:numPr>
          <w:ilvl w:val="1"/>
          <w:numId w:val="6"/>
        </w:numPr>
        <w:autoSpaceDE w:val="0"/>
        <w:autoSpaceDN w:val="0"/>
        <w:adjustRightInd w:val="0"/>
        <w:spacing w:afterLines="40" w:after="96" w:line="276" w:lineRule="auto"/>
        <w:contextualSpacing w:val="0"/>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5ED7A9E5" w14:textId="57A506A7" w:rsidR="00C4648C" w:rsidRPr="00C66CA0" w:rsidRDefault="00C4648C"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lastRenderedPageBreak/>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00CA4FD3">
        <w:rPr>
          <w:rFonts w:ascii="Calibri" w:hAnsi="Calibri"/>
          <w:spacing w:val="-6"/>
          <w:sz w:val="22"/>
          <w:szCs w:val="22"/>
        </w:rPr>
        <w:t>Pośredniczącej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22" w:name="_Hlk173233245"/>
      <w:r w:rsidR="00B73828">
        <w:rPr>
          <w:rFonts w:ascii="Calibri" w:hAnsi="Calibri"/>
          <w:spacing w:val="-6"/>
          <w:sz w:val="22"/>
          <w:szCs w:val="22"/>
        </w:rPr>
        <w:fldChar w:fldCharType="begin"/>
      </w:r>
      <w:r w:rsidR="00B73828">
        <w:rPr>
          <w:rFonts w:ascii="Calibri" w:hAnsi="Calibri"/>
          <w:spacing w:val="-6"/>
          <w:sz w:val="22"/>
          <w:szCs w:val="22"/>
        </w:rPr>
        <w:instrText>HYPERLINK "</w:instrText>
      </w:r>
      <w:r w:rsidR="00B73828" w:rsidRPr="008B4C09">
        <w:rPr>
          <w:rFonts w:ascii="Calibri" w:hAnsi="Calibri"/>
          <w:spacing w:val="-6"/>
          <w:sz w:val="22"/>
          <w:szCs w:val="22"/>
        </w:rPr>
        <w:instrText>https://funduszeuepomorskie.pl/</w:instrText>
      </w:r>
      <w:r w:rsidR="00B73828">
        <w:rPr>
          <w:rFonts w:ascii="Calibri" w:hAnsi="Calibri"/>
          <w:spacing w:val="-6"/>
          <w:sz w:val="22"/>
          <w:szCs w:val="22"/>
        </w:rPr>
        <w:instrText>"</w:instrText>
      </w:r>
      <w:r w:rsidR="00B73828">
        <w:rPr>
          <w:rFonts w:ascii="Calibri" w:hAnsi="Calibri"/>
          <w:spacing w:val="-6"/>
          <w:sz w:val="22"/>
          <w:szCs w:val="22"/>
        </w:rPr>
      </w:r>
      <w:r w:rsidR="00B73828">
        <w:rPr>
          <w:rFonts w:ascii="Calibri" w:hAnsi="Calibri"/>
          <w:spacing w:val="-6"/>
          <w:sz w:val="22"/>
          <w:szCs w:val="22"/>
        </w:rPr>
        <w:fldChar w:fldCharType="separate"/>
      </w:r>
      <w:r w:rsidR="00B73828" w:rsidRPr="006675EC">
        <w:rPr>
          <w:rStyle w:val="Hipercze"/>
          <w:rFonts w:ascii="Calibri" w:hAnsi="Calibri"/>
          <w:spacing w:val="-6"/>
          <w:sz w:val="22"/>
          <w:szCs w:val="22"/>
        </w:rPr>
        <w:t>https://funduszeuepomorskie.pl/</w:t>
      </w:r>
      <w:bookmarkEnd w:id="22"/>
      <w:r w:rsidR="00B73828">
        <w:rPr>
          <w:rFonts w:ascii="Calibri" w:hAnsi="Calibri"/>
          <w:spacing w:val="-6"/>
          <w:sz w:val="22"/>
          <w:szCs w:val="22"/>
        </w:rPr>
        <w:fldChar w:fldCharType="end"/>
      </w:r>
      <w:r w:rsidR="00B73828">
        <w:rPr>
          <w:rFonts w:ascii="Calibri" w:hAnsi="Calibri"/>
          <w:spacing w:val="-6"/>
          <w:sz w:val="22"/>
          <w:szCs w:val="22"/>
        </w:rPr>
        <w:t xml:space="preserve"> oraz stronie internetowej Instytucji Pośredniczącej</w:t>
      </w:r>
      <w:r w:rsidR="00B73828" w:rsidRPr="00C66CA0">
        <w:rPr>
          <w:rFonts w:ascii="Calibri" w:hAnsi="Calibri"/>
          <w:spacing w:val="-6"/>
          <w:sz w:val="22"/>
          <w:szCs w:val="22"/>
        </w:rPr>
        <w:t xml:space="preserve"> </w:t>
      </w:r>
      <w:hyperlink r:id="rId15" w:history="1">
        <w:r w:rsidR="00B73828" w:rsidRPr="0089707E">
          <w:rPr>
            <w:rStyle w:val="Hipercze"/>
            <w:rFonts w:ascii="Calibri" w:hAnsi="Calibri"/>
            <w:sz w:val="22"/>
            <w:szCs w:val="22"/>
          </w:rPr>
          <w:t>https://www.arp.gda.pl/</w:t>
        </w:r>
      </w:hyperlink>
      <w:r w:rsidRPr="00C66CA0">
        <w:rPr>
          <w:rFonts w:ascii="Calibri" w:hAnsi="Calibri"/>
          <w:spacing w:val="-6"/>
          <w:sz w:val="22"/>
          <w:szCs w:val="22"/>
        </w:rPr>
        <w:t>;</w:t>
      </w:r>
    </w:p>
    <w:p w14:paraId="129DA53D" w14:textId="3308454D" w:rsidR="00087B41" w:rsidRPr="005162F2" w:rsidRDefault="00C4648C" w:rsidP="00705235">
      <w:pPr>
        <w:pStyle w:val="Akapitzlist"/>
        <w:numPr>
          <w:ilvl w:val="1"/>
          <w:numId w:val="6"/>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regulaminem wyboru projektów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14E9A">
        <w:rPr>
          <w:rFonts w:ascii="Calibri" w:hAnsi="Calibri"/>
          <w:spacing w:val="-8"/>
          <w:sz w:val="22"/>
          <w:szCs w:val="22"/>
        </w:rPr>
        <w:t>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44D8CFFB" w14:textId="77777777" w:rsidR="005A32BA" w:rsidRPr="005162F2" w:rsidRDefault="005162F2" w:rsidP="00705235">
      <w:pPr>
        <w:pStyle w:val="Akapitzlist"/>
        <w:numPr>
          <w:ilvl w:val="1"/>
          <w:numId w:val="6"/>
        </w:numPr>
        <w:spacing w:afterLines="40" w:after="96" w:line="276" w:lineRule="auto"/>
        <w:contextualSpacing w:val="0"/>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CAF9A36" w14:textId="7A89A04C" w:rsidR="005A32BA" w:rsidRPr="00EA79C0" w:rsidRDefault="008D523D"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w:t>
      </w:r>
      <w:r w:rsidR="002A28E7">
        <w:rPr>
          <w:rFonts w:asciiTheme="minorHAnsi" w:hAnsiTheme="minorHAnsi" w:cstheme="minorHAnsi"/>
          <w:sz w:val="22"/>
          <w:szCs w:val="22"/>
        </w:rPr>
        <w:t> </w:t>
      </w:r>
      <w:r w:rsidR="005A32BA" w:rsidRPr="00EA79C0">
        <w:rPr>
          <w:rFonts w:asciiTheme="minorHAnsi" w:hAnsiTheme="minorHAnsi" w:cstheme="minorHAnsi"/>
          <w:sz w:val="22"/>
          <w:szCs w:val="22"/>
        </w:rPr>
        <w:t>orientację seksualną;</w:t>
      </w:r>
    </w:p>
    <w:p w14:paraId="07BBF525" w14:textId="77777777" w:rsidR="00671D3F" w:rsidRPr="00EA79C0" w:rsidRDefault="00671D3F" w:rsidP="00705235">
      <w:pPr>
        <w:pStyle w:val="Akapitzlist"/>
        <w:numPr>
          <w:ilvl w:val="1"/>
          <w:numId w:val="6"/>
        </w:numPr>
        <w:autoSpaceDE w:val="0"/>
        <w:autoSpaceDN w:val="0"/>
        <w:adjustRightInd w:val="0"/>
        <w:spacing w:after="120" w:line="276" w:lineRule="auto"/>
        <w:contextualSpacing w:val="0"/>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0B832A7" w14:textId="7A4165AB" w:rsidR="00F56D3B" w:rsidRPr="005A32BA" w:rsidRDefault="005A32BA" w:rsidP="00705235">
      <w:pPr>
        <w:pStyle w:val="Akapitzlist"/>
        <w:numPr>
          <w:ilvl w:val="1"/>
          <w:numId w:val="6"/>
        </w:numPr>
        <w:autoSpaceDE w:val="0"/>
        <w:autoSpaceDN w:val="0"/>
        <w:adjustRightInd w:val="0"/>
        <w:spacing w:after="120" w:line="276" w:lineRule="auto"/>
        <w:contextualSpacing w:val="0"/>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Zamówieniu” – należy przez to rozumieć umowę odpłatną zawartą przez Beneficjenta, partnerów lub</w:t>
      </w:r>
      <w:r w:rsidR="002A28E7">
        <w:rPr>
          <w:rFonts w:asciiTheme="minorHAnsi" w:hAnsiTheme="minorHAnsi" w:cstheme="minorHAnsi"/>
          <w:spacing w:val="-8"/>
          <w:sz w:val="22"/>
          <w:szCs w:val="22"/>
        </w:rPr>
        <w:t> </w:t>
      </w:r>
      <w:r w:rsidRPr="00EA79C0">
        <w:rPr>
          <w:rFonts w:asciiTheme="minorHAnsi" w:hAnsiTheme="minorHAnsi" w:cstheme="minorHAnsi"/>
          <w:spacing w:val="-8"/>
          <w:sz w:val="22"/>
          <w:szCs w:val="22"/>
        </w:rPr>
        <w:t xml:space="preserve">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(tak zgodnie z przepisami o zamówieniach publicznych, jak i z innymi procedurami, o których mowa w</w:t>
      </w:r>
      <w:r w:rsidR="002A28E7">
        <w:rPr>
          <w:rFonts w:asciiTheme="minorHAnsi" w:hAnsiTheme="minorHAnsi" w:cstheme="minorHAnsi"/>
          <w:spacing w:val="-8"/>
          <w:sz w:val="22"/>
          <w:szCs w:val="22"/>
        </w:rPr>
        <w:t> </w:t>
      </w:r>
      <w:r w:rsidRPr="000106A1">
        <w:rPr>
          <w:rFonts w:ascii="Calibri" w:hAnsi="Calibri"/>
          <w:spacing w:val="14"/>
          <w:sz w:val="22"/>
          <w:szCs w:val="22"/>
        </w:rPr>
        <w:t>Wytycznych dot. kwalifikowalności wydatków</w:t>
      </w:r>
      <w:r w:rsidRPr="00EA79C0">
        <w:rPr>
          <w:rFonts w:asciiTheme="minorHAnsi" w:hAnsiTheme="minorHAnsi" w:cstheme="minorHAnsi"/>
          <w:spacing w:val="-8"/>
          <w:sz w:val="22"/>
          <w:szCs w:val="22"/>
        </w:rPr>
        <w:t>), której przedmiotem są usługi, dostawy lub</w:t>
      </w:r>
      <w:r w:rsidR="002A28E7">
        <w:rPr>
          <w:rFonts w:asciiTheme="minorHAnsi" w:hAnsiTheme="minorHAnsi" w:cstheme="minorHAnsi"/>
          <w:spacing w:val="-8"/>
          <w:sz w:val="22"/>
          <w:szCs w:val="22"/>
        </w:rPr>
        <w:t> </w:t>
      </w:r>
      <w:r w:rsidRPr="00EA79C0">
        <w:rPr>
          <w:rFonts w:asciiTheme="minorHAnsi" w:hAnsiTheme="minorHAnsi" w:cstheme="minorHAnsi"/>
          <w:spacing w:val="-8"/>
          <w:sz w:val="22"/>
          <w:szCs w:val="22"/>
        </w:rPr>
        <w:t>roboty budowlane przewidziane w Projekcie.</w:t>
      </w:r>
    </w:p>
    <w:p w14:paraId="457C22EF" w14:textId="02D626E9" w:rsidR="00C4648C" w:rsidRPr="00C66CA0" w:rsidRDefault="00C4648C" w:rsidP="00705235">
      <w:pPr>
        <w:pStyle w:val="Akapitzlist"/>
        <w:numPr>
          <w:ilvl w:val="0"/>
          <w:numId w:val="6"/>
        </w:numPr>
        <w:spacing w:afterLines="40" w:after="96" w:line="276" w:lineRule="auto"/>
        <w:contextualSpacing w:val="0"/>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2A28E7">
        <w:rPr>
          <w:rFonts w:ascii="Calibri" w:hAnsi="Calibri"/>
          <w:spacing w:val="-2"/>
          <w:sz w:val="22"/>
          <w:szCs w:val="22"/>
        </w:rPr>
        <w:t>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465504BD" w14:textId="14318DA0" w:rsidR="004A1128" w:rsidRPr="00C66CA0" w:rsidRDefault="004A1128" w:rsidP="00705235">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23"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23"/>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2A28E7">
        <w:rPr>
          <w:rFonts w:ascii="Calibri" w:hAnsi="Calibri"/>
          <w:sz w:val="22"/>
          <w:szCs w:val="22"/>
        </w:rPr>
        <w:t>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00553312">
        <w:rPr>
          <w:rFonts w:ascii="Calibri" w:hAnsi="Calibri"/>
          <w:sz w:val="22"/>
          <w:szCs w:val="22"/>
        </w:rPr>
        <w:t>Pośrednicząca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46A39F4D" w14:textId="77777777" w:rsidR="004E7135" w:rsidRPr="00C66CA0" w:rsidRDefault="004E7135" w:rsidP="006F5C68">
      <w:pPr>
        <w:pStyle w:val="Nagwek2"/>
      </w:pPr>
      <w:bookmarkStart w:id="24" w:name="_Toc222401668"/>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24"/>
    </w:p>
    <w:p w14:paraId="0E23223F" w14:textId="77777777" w:rsidR="00116EC7" w:rsidRPr="00C66CA0" w:rsidRDefault="00116EC7" w:rsidP="00411835">
      <w:pPr>
        <w:pStyle w:val="Akapitzlist"/>
        <w:keepNext/>
        <w:numPr>
          <w:ilvl w:val="0"/>
          <w:numId w:val="8"/>
        </w:numPr>
        <w:spacing w:after="40" w:line="276" w:lineRule="auto"/>
        <w:contextualSpacing w:val="0"/>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74E5731F" w14:textId="1864EA9C" w:rsidR="00116EC7" w:rsidRPr="00C66CA0" w:rsidRDefault="00116EC7"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006A1C6D">
        <w:rPr>
          <w:rFonts w:ascii="Calibri" w:hAnsi="Calibri"/>
          <w:bCs/>
          <w:sz w:val="22"/>
          <w:szCs w:val="22"/>
        </w:rPr>
        <w:t>Pośredniczącej</w:t>
      </w:r>
      <w:r w:rsidR="006A1C6D"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217E5ADC" w14:textId="4F9BCE18" w:rsidR="003F3392" w:rsidRPr="00C66CA0" w:rsidRDefault="00116EC7"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006A1C6D">
        <w:rPr>
          <w:rFonts w:ascii="Calibri" w:hAnsi="Calibri"/>
          <w:bCs/>
          <w:sz w:val="22"/>
          <w:szCs w:val="22"/>
        </w:rPr>
        <w:t>Pośredniczącej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0770614C" w14:textId="302ACB6B" w:rsidR="0030073A" w:rsidRPr="00C66CA0" w:rsidRDefault="004A1128"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2A28E7">
        <w:rPr>
          <w:rFonts w:ascii="Calibri" w:hAnsi="Calibri"/>
          <w:sz w:val="22"/>
          <w:szCs w:val="22"/>
        </w:rPr>
        <w:t> </w:t>
      </w:r>
      <w:r w:rsidRPr="00C66CA0">
        <w:rPr>
          <w:rFonts w:ascii="Calibri" w:hAnsi="Calibri"/>
          <w:sz w:val="22"/>
          <w:szCs w:val="22"/>
        </w:rPr>
        <w:t>w</w:t>
      </w:r>
      <w:r w:rsidR="002A28E7">
        <w:rPr>
          <w:rFonts w:ascii="Calibri" w:hAnsi="Calibri"/>
          <w:sz w:val="22"/>
          <w:szCs w:val="22"/>
        </w:rPr>
        <w:t>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7D515D00" w14:textId="77777777" w:rsidR="00BA0DA7" w:rsidRPr="00C66CA0" w:rsidRDefault="0030073A"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569B246" w14:textId="74A1C3B4" w:rsidR="00D7034C" w:rsidRPr="00C66CA0" w:rsidRDefault="00D7034C" w:rsidP="00411835">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w:t>
      </w:r>
      <w:r w:rsidR="002A28E7">
        <w:rPr>
          <w:rFonts w:ascii="Calibri" w:hAnsi="Calibri"/>
          <w:bCs/>
          <w:sz w:val="22"/>
          <w:szCs w:val="22"/>
        </w:rPr>
        <w:t> </w:t>
      </w:r>
      <w:r w:rsidR="00E777F6">
        <w:rPr>
          <w:rFonts w:ascii="Calibri" w:hAnsi="Calibri"/>
          <w:bCs/>
          <w:sz w:val="22"/>
          <w:szCs w:val="22"/>
        </w:rPr>
        <w:t>ich aktualnej wersji</w:t>
      </w:r>
      <w:r w:rsidR="00085D81">
        <w:rPr>
          <w:rFonts w:ascii="Calibri" w:hAnsi="Calibri"/>
          <w:bCs/>
          <w:sz w:val="22"/>
          <w:szCs w:val="22"/>
        </w:rPr>
        <w:t>;</w:t>
      </w:r>
    </w:p>
    <w:p w14:paraId="32E90936" w14:textId="2D7D034C" w:rsidR="00F22316" w:rsidRPr="00411835" w:rsidRDefault="00F22316" w:rsidP="00411835">
      <w:pPr>
        <w:pStyle w:val="Akapitzlist"/>
        <w:numPr>
          <w:ilvl w:val="1"/>
          <w:numId w:val="7"/>
        </w:numPr>
        <w:spacing w:after="40" w:line="276" w:lineRule="auto"/>
        <w:contextualSpacing w:val="0"/>
        <w:rPr>
          <w:rFonts w:ascii="Calibri" w:hAnsi="Calibri"/>
          <w:iCs/>
          <w:spacing w:val="-2"/>
          <w:sz w:val="22"/>
          <w:szCs w:val="22"/>
        </w:rPr>
      </w:pPr>
      <w:r w:rsidRPr="00F22316">
        <w:rPr>
          <w:rFonts w:ascii="Calibri" w:hAnsi="Calibri"/>
          <w:sz w:val="22"/>
          <w:szCs w:val="22"/>
        </w:rPr>
        <w:t>dostarczenia wszelkich dokumentów</w:t>
      </w:r>
      <w:r w:rsidRPr="00F22316">
        <w:rPr>
          <w:rStyle w:val="Odwoanieprzypisudolnego"/>
          <w:rFonts w:ascii="Calibri" w:hAnsi="Calibri"/>
          <w:sz w:val="22"/>
          <w:szCs w:val="22"/>
        </w:rPr>
        <w:footnoteReference w:id="39"/>
      </w:r>
      <w:r w:rsidRPr="00F22316">
        <w:rPr>
          <w:rFonts w:ascii="Calibri" w:hAnsi="Calibri"/>
          <w:sz w:val="22"/>
          <w:szCs w:val="22"/>
        </w:rPr>
        <w:t xml:space="preserve"> </w:t>
      </w:r>
      <w:r w:rsidR="00085D81" w:rsidRPr="00411835">
        <w:rPr>
          <w:rFonts w:ascii="Calibri" w:hAnsi="Calibri"/>
          <w:iCs/>
          <w:sz w:val="22"/>
          <w:szCs w:val="22"/>
        </w:rPr>
        <w:t>wymaganych zgodnie z Regulaminem wyboru projektów w</w:t>
      </w:r>
      <w:r w:rsidR="003E3007">
        <w:rPr>
          <w:rFonts w:ascii="Calibri" w:hAnsi="Calibri"/>
          <w:iCs/>
          <w:sz w:val="22"/>
          <w:szCs w:val="22"/>
        </w:rPr>
        <w:t> </w:t>
      </w:r>
      <w:r w:rsidR="00085D81" w:rsidRPr="00411835">
        <w:rPr>
          <w:rFonts w:ascii="Calibri" w:hAnsi="Calibri"/>
          <w:iCs/>
          <w:sz w:val="22"/>
          <w:szCs w:val="22"/>
        </w:rPr>
        <w:t>terminie wskazanym przez Instytucję Pośredniczącą</w:t>
      </w:r>
      <w:r w:rsidR="00085D81" w:rsidRPr="002E4D10">
        <w:rPr>
          <w:rFonts w:ascii="Calibri" w:hAnsi="Calibri"/>
          <w:iCs/>
          <w:sz w:val="22"/>
          <w:szCs w:val="22"/>
        </w:rPr>
        <w:t>;</w:t>
      </w:r>
    </w:p>
    <w:p w14:paraId="28B2750C" w14:textId="02B137E1" w:rsidR="005E5361" w:rsidRPr="00411835" w:rsidRDefault="00A1034E" w:rsidP="00411835">
      <w:pPr>
        <w:pStyle w:val="Akapitzlist"/>
        <w:numPr>
          <w:ilvl w:val="1"/>
          <w:numId w:val="7"/>
        </w:numPr>
        <w:spacing w:after="40" w:line="276" w:lineRule="auto"/>
        <w:contextualSpacing w:val="0"/>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w:t>
      </w:r>
      <w:r w:rsidR="00AA4343" w:rsidRPr="00C66CA0">
        <w:rPr>
          <w:rFonts w:ascii="Calibri" w:hAnsi="Calibri"/>
          <w:sz w:val="22"/>
          <w:szCs w:val="22"/>
        </w:rPr>
        <w:t>harmonogram</w:t>
      </w:r>
      <w:r w:rsidR="00AA4343">
        <w:rPr>
          <w:rFonts w:ascii="Calibri" w:hAnsi="Calibri"/>
          <w:sz w:val="22"/>
          <w:szCs w:val="22"/>
        </w:rPr>
        <w:t>u</w:t>
      </w:r>
      <w:r w:rsidR="00AA4343" w:rsidRPr="00C66CA0">
        <w:rPr>
          <w:rFonts w:ascii="Calibri" w:hAnsi="Calibri"/>
          <w:sz w:val="22"/>
          <w:szCs w:val="22"/>
        </w:rPr>
        <w:t xml:space="preserve"> </w:t>
      </w:r>
      <w:r w:rsidR="00566348">
        <w:rPr>
          <w:rFonts w:ascii="Calibri" w:hAnsi="Calibri"/>
          <w:sz w:val="22"/>
          <w:szCs w:val="22"/>
        </w:rPr>
        <w:t>płatności</w:t>
      </w:r>
      <w:r w:rsidRPr="00B00B26">
        <w:rPr>
          <w:rFonts w:asciiTheme="minorHAnsi" w:hAnsiTheme="minorHAnsi" w:cstheme="minorHAnsi"/>
          <w:bCs/>
          <w:spacing w:val="-2"/>
          <w:sz w:val="22"/>
          <w:szCs w:val="22"/>
        </w:rPr>
        <w:t xml:space="preserve">,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co</w:t>
      </w:r>
      <w:r w:rsidR="003E3007">
        <w:rPr>
          <w:rFonts w:asciiTheme="minorHAnsi" w:hAnsiTheme="minorHAnsi" w:cstheme="minorHAnsi"/>
          <w:sz w:val="22"/>
          <w:szCs w:val="22"/>
        </w:rPr>
        <w:t> </w:t>
      </w:r>
      <w:r w:rsidRPr="00B00B26">
        <w:rPr>
          <w:rFonts w:asciiTheme="minorHAnsi" w:hAnsiTheme="minorHAnsi" w:cstheme="minorHAnsi"/>
          <w:sz w:val="22"/>
          <w:szCs w:val="22"/>
        </w:rPr>
        <w:t xml:space="preserve">12 miesięcy oraz każdorazowo w przypadku, gdy planowane terminy oraz wysokość dofinasowania wydatków kwalifikowalnych, o które planuje wystąpić Beneficjent, ulegną zmianie. Pierwszy </w:t>
      </w:r>
      <w:r w:rsidR="00AA4343" w:rsidRPr="00C66CA0">
        <w:rPr>
          <w:rFonts w:ascii="Calibri" w:hAnsi="Calibri"/>
          <w:sz w:val="22"/>
          <w:szCs w:val="22"/>
        </w:rPr>
        <w:t xml:space="preserve">harmonogram </w:t>
      </w:r>
      <w:r w:rsidR="004508C9">
        <w:rPr>
          <w:rFonts w:ascii="Calibri" w:hAnsi="Calibri"/>
          <w:sz w:val="22"/>
          <w:szCs w:val="22"/>
        </w:rPr>
        <w:t>płatności</w:t>
      </w:r>
      <w:r w:rsidR="00AA4343">
        <w:rPr>
          <w:rFonts w:ascii="Calibri" w:hAnsi="Calibri"/>
          <w:sz w:val="22"/>
          <w:szCs w:val="22"/>
        </w:rPr>
        <w:t xml:space="preserve"> </w:t>
      </w:r>
      <w:r w:rsidRPr="00B00B26">
        <w:rPr>
          <w:rFonts w:asciiTheme="minorHAnsi" w:hAnsiTheme="minorHAnsi" w:cstheme="minorHAnsi"/>
          <w:sz w:val="22"/>
          <w:szCs w:val="22"/>
        </w:rPr>
        <w:t xml:space="preserve">Beneficjent zobowiązany jest złożyć w terminie 3 dni od dnia zawarcia Umowy. </w:t>
      </w:r>
    </w:p>
    <w:p w14:paraId="42BB7002" w14:textId="7893D893" w:rsidR="000A47C2" w:rsidRPr="00411835" w:rsidRDefault="005E5361">
      <w:pPr>
        <w:pStyle w:val="Akapitzlist"/>
        <w:numPr>
          <w:ilvl w:val="1"/>
          <w:numId w:val="7"/>
        </w:numPr>
        <w:spacing w:after="40" w:line="276" w:lineRule="auto"/>
        <w:contextualSpacing w:val="0"/>
        <w:rPr>
          <w:rFonts w:asciiTheme="minorHAnsi" w:hAnsiTheme="minorHAnsi" w:cstheme="minorHAnsi"/>
          <w:bCs/>
          <w:i/>
          <w:spacing w:val="-2"/>
          <w:sz w:val="22"/>
          <w:szCs w:val="22"/>
        </w:rPr>
      </w:pPr>
      <w:r w:rsidRPr="009A7D8D">
        <w:rPr>
          <w:rFonts w:ascii="Calibri" w:hAnsi="Calibri"/>
          <w:spacing w:val="-6"/>
          <w:sz w:val="22"/>
          <w:szCs w:val="22"/>
        </w:rPr>
        <w:t xml:space="preserve">uczestniczenia w badaniach ewaluacyjnych przeprowadzanych przez Instytucję Zarządzającą w okresie realizacji i trwałości </w:t>
      </w:r>
      <w:r w:rsidR="009A25AB" w:rsidRPr="009A7D8D">
        <w:rPr>
          <w:rFonts w:ascii="Calibri" w:hAnsi="Calibri"/>
          <w:spacing w:val="-6"/>
          <w:sz w:val="22"/>
          <w:szCs w:val="22"/>
        </w:rPr>
        <w:t>P</w:t>
      </w:r>
      <w:r w:rsidRPr="009A7D8D">
        <w:rPr>
          <w:rFonts w:ascii="Calibri" w:hAnsi="Calibri"/>
          <w:spacing w:val="-6"/>
          <w:sz w:val="22"/>
          <w:szCs w:val="22"/>
        </w:rPr>
        <w:t xml:space="preserve">rojektu, w tym w szczególności do </w:t>
      </w:r>
      <w:r w:rsidR="00DF4E0B" w:rsidRPr="009A7D8D">
        <w:rPr>
          <w:rFonts w:ascii="Calibri" w:hAnsi="Calibri"/>
          <w:spacing w:val="-6"/>
          <w:sz w:val="22"/>
          <w:szCs w:val="22"/>
        </w:rPr>
        <w:t>u</w:t>
      </w:r>
      <w:r w:rsidR="00CA4AA8" w:rsidRPr="009A7D8D">
        <w:rPr>
          <w:rFonts w:ascii="Calibri" w:hAnsi="Calibri"/>
          <w:spacing w:val="-6"/>
          <w:sz w:val="22"/>
          <w:szCs w:val="22"/>
        </w:rPr>
        <w:t>czestniczenia</w:t>
      </w:r>
      <w:r w:rsidR="00DF4E0B" w:rsidRPr="009A7D8D">
        <w:rPr>
          <w:rFonts w:ascii="Calibri" w:hAnsi="Calibri"/>
          <w:spacing w:val="-6"/>
          <w:sz w:val="22"/>
          <w:szCs w:val="22"/>
        </w:rPr>
        <w:t xml:space="preserve"> w badaniach ankietowych, wywiadach oraz </w:t>
      </w:r>
      <w:r w:rsidRPr="009A7D8D">
        <w:rPr>
          <w:rFonts w:ascii="Calibri" w:hAnsi="Calibri"/>
          <w:spacing w:val="-6"/>
          <w:sz w:val="22"/>
          <w:szCs w:val="22"/>
        </w:rPr>
        <w:t xml:space="preserve">udostępnienia na żądanie </w:t>
      </w:r>
      <w:r w:rsidR="00DF4E0B" w:rsidRPr="009A7D8D">
        <w:rPr>
          <w:rFonts w:ascii="Calibri" w:hAnsi="Calibri"/>
          <w:spacing w:val="-6"/>
          <w:sz w:val="22"/>
          <w:szCs w:val="22"/>
        </w:rPr>
        <w:t>podmiot</w:t>
      </w:r>
      <w:r w:rsidR="00CA4AA8" w:rsidRPr="009A7D8D">
        <w:rPr>
          <w:rFonts w:ascii="Calibri" w:hAnsi="Calibri"/>
          <w:spacing w:val="-6"/>
          <w:sz w:val="22"/>
          <w:szCs w:val="22"/>
        </w:rPr>
        <w:t>ów</w:t>
      </w:r>
      <w:r w:rsidR="00DF4E0B" w:rsidRPr="009A7D8D">
        <w:rPr>
          <w:rFonts w:ascii="Calibri" w:hAnsi="Calibri"/>
          <w:spacing w:val="-6"/>
          <w:sz w:val="22"/>
          <w:szCs w:val="22"/>
        </w:rPr>
        <w:t xml:space="preserve"> wskazan</w:t>
      </w:r>
      <w:r w:rsidR="00CA4AA8" w:rsidRPr="009A7D8D">
        <w:rPr>
          <w:rFonts w:ascii="Calibri" w:hAnsi="Calibri"/>
          <w:spacing w:val="-6"/>
          <w:sz w:val="22"/>
          <w:szCs w:val="22"/>
        </w:rPr>
        <w:t>ych</w:t>
      </w:r>
      <w:r w:rsidR="00DF4E0B" w:rsidRPr="009A7D8D">
        <w:rPr>
          <w:rFonts w:ascii="Calibri" w:hAnsi="Calibri"/>
          <w:spacing w:val="-6"/>
          <w:sz w:val="22"/>
          <w:szCs w:val="22"/>
        </w:rPr>
        <w:t xml:space="preserve"> przez Instytucję Zarządzając</w:t>
      </w:r>
      <w:r w:rsidR="00CA4AA8" w:rsidRPr="009A7D8D">
        <w:rPr>
          <w:rFonts w:ascii="Calibri" w:hAnsi="Calibri"/>
          <w:spacing w:val="-6"/>
          <w:sz w:val="22"/>
          <w:szCs w:val="22"/>
        </w:rPr>
        <w:t>ą</w:t>
      </w:r>
      <w:r w:rsidR="00DF4E0B" w:rsidRPr="009A7D8D">
        <w:rPr>
          <w:rFonts w:ascii="Calibri" w:hAnsi="Calibri"/>
          <w:spacing w:val="-6"/>
          <w:sz w:val="22"/>
          <w:szCs w:val="22"/>
        </w:rPr>
        <w:t xml:space="preserve"> do</w:t>
      </w:r>
      <w:r w:rsidR="003E3007">
        <w:rPr>
          <w:rFonts w:ascii="Calibri" w:hAnsi="Calibri"/>
          <w:spacing w:val="-6"/>
          <w:sz w:val="22"/>
          <w:szCs w:val="22"/>
        </w:rPr>
        <w:t> </w:t>
      </w:r>
      <w:r w:rsidR="00DF4E0B" w:rsidRPr="009A7D8D">
        <w:rPr>
          <w:rFonts w:ascii="Calibri" w:hAnsi="Calibri"/>
          <w:spacing w:val="-6"/>
          <w:sz w:val="22"/>
          <w:szCs w:val="22"/>
        </w:rPr>
        <w:t xml:space="preserve">przeprowadzenia </w:t>
      </w:r>
      <w:r w:rsidR="00CA4AA8" w:rsidRPr="009A7D8D">
        <w:rPr>
          <w:rFonts w:ascii="Calibri" w:hAnsi="Calibri"/>
          <w:spacing w:val="-6"/>
          <w:sz w:val="22"/>
          <w:szCs w:val="22"/>
        </w:rPr>
        <w:t>badań</w:t>
      </w:r>
      <w:r w:rsidR="006A1C6D" w:rsidRPr="009A7D8D">
        <w:rPr>
          <w:rFonts w:ascii="Calibri" w:hAnsi="Calibri"/>
          <w:spacing w:val="-6"/>
          <w:sz w:val="22"/>
          <w:szCs w:val="22"/>
        </w:rPr>
        <w:t xml:space="preserve"> </w:t>
      </w:r>
      <w:r w:rsidR="00DF4E0B" w:rsidRPr="009A7D8D">
        <w:rPr>
          <w:rFonts w:ascii="Calibri" w:hAnsi="Calibri"/>
          <w:spacing w:val="-6"/>
          <w:sz w:val="22"/>
          <w:szCs w:val="22"/>
        </w:rPr>
        <w:t>ewaluac</w:t>
      </w:r>
      <w:r w:rsidR="00CA4AA8" w:rsidRPr="009A7D8D">
        <w:rPr>
          <w:rFonts w:ascii="Calibri" w:hAnsi="Calibri"/>
          <w:spacing w:val="-6"/>
          <w:sz w:val="22"/>
          <w:szCs w:val="22"/>
        </w:rPr>
        <w:t>yjnych</w:t>
      </w:r>
      <w:r w:rsidR="00DF4E0B" w:rsidRPr="009A7D8D">
        <w:rPr>
          <w:rFonts w:ascii="Calibri" w:hAnsi="Calibri"/>
          <w:spacing w:val="-6"/>
          <w:sz w:val="22"/>
          <w:szCs w:val="22"/>
        </w:rPr>
        <w:t xml:space="preserve"> </w:t>
      </w:r>
      <w:r w:rsidRPr="009A7D8D">
        <w:rPr>
          <w:rFonts w:ascii="Calibri" w:hAnsi="Calibri"/>
          <w:spacing w:val="-6"/>
          <w:sz w:val="22"/>
          <w:szCs w:val="22"/>
        </w:rPr>
        <w:t xml:space="preserve">wszelkich dokumentów i danych niezbędnych do </w:t>
      </w:r>
      <w:r w:rsidR="00CA4AA8" w:rsidRPr="009A7D8D">
        <w:rPr>
          <w:rFonts w:ascii="Calibri" w:hAnsi="Calibri"/>
          <w:spacing w:val="-6"/>
          <w:sz w:val="22"/>
          <w:szCs w:val="22"/>
        </w:rPr>
        <w:t xml:space="preserve">ich </w:t>
      </w:r>
      <w:r w:rsidRPr="009A7D8D">
        <w:rPr>
          <w:rFonts w:ascii="Calibri" w:hAnsi="Calibri"/>
          <w:spacing w:val="-6"/>
          <w:sz w:val="22"/>
          <w:szCs w:val="22"/>
        </w:rPr>
        <w:t>prawidłowej realizacji</w:t>
      </w:r>
      <w:r w:rsidR="000A47C2">
        <w:rPr>
          <w:rFonts w:ascii="Calibri" w:hAnsi="Calibri"/>
          <w:spacing w:val="-6"/>
          <w:sz w:val="22"/>
          <w:szCs w:val="22"/>
        </w:rPr>
        <w:t>;</w:t>
      </w:r>
    </w:p>
    <w:p w14:paraId="215BAC12" w14:textId="2157CDA5" w:rsidR="000A47C2" w:rsidRPr="00F76629" w:rsidRDefault="000A47C2" w:rsidP="00C65F64">
      <w:pPr>
        <w:pStyle w:val="Akapitzlist"/>
        <w:numPr>
          <w:ilvl w:val="1"/>
          <w:numId w:val="7"/>
        </w:numPr>
        <w:shd w:val="clear" w:color="auto" w:fill="D9D9D9" w:themeFill="background1" w:themeFillShade="D9"/>
        <w:spacing w:after="40" w:line="276" w:lineRule="auto"/>
        <w:contextualSpacing w:val="0"/>
        <w:rPr>
          <w:rFonts w:asciiTheme="minorHAnsi" w:hAnsiTheme="minorHAnsi" w:cstheme="minorHAnsi"/>
          <w:bCs/>
          <w:i/>
          <w:spacing w:val="-2"/>
          <w:sz w:val="22"/>
          <w:szCs w:val="22"/>
        </w:rPr>
      </w:pPr>
      <w:r w:rsidRPr="007A1A3F">
        <w:rPr>
          <w:rFonts w:ascii="Calibri" w:hAnsi="Calibri"/>
          <w:spacing w:val="-6"/>
          <w:sz w:val="22"/>
          <w:szCs w:val="22"/>
        </w:rPr>
        <w:t>realizacji</w:t>
      </w:r>
      <w:r w:rsidR="009A7D8D" w:rsidRPr="007A1A3F">
        <w:rPr>
          <w:rFonts w:ascii="Calibri" w:hAnsi="Calibri"/>
          <w:spacing w:val="-6"/>
          <w:sz w:val="22"/>
          <w:szCs w:val="22"/>
        </w:rPr>
        <w:t xml:space="preserve"> </w:t>
      </w:r>
      <w:r w:rsidR="00C175F9" w:rsidRPr="00E71A8C">
        <w:rPr>
          <w:rFonts w:ascii="Calibri" w:hAnsi="Calibri" w:cs="Calibri"/>
          <w:sz w:val="22"/>
          <w:szCs w:val="22"/>
        </w:rPr>
        <w:t>K</w:t>
      </w:r>
      <w:r w:rsidRPr="00E71A8C">
        <w:rPr>
          <w:rFonts w:ascii="Calibri" w:hAnsi="Calibri" w:cs="Calibri"/>
          <w:sz w:val="22"/>
          <w:szCs w:val="22"/>
        </w:rPr>
        <w:t>omponentu</w:t>
      </w:r>
      <w:r w:rsidRPr="00E71A8C">
        <w:rPr>
          <w:rFonts w:ascii="Calibri" w:eastAsia="Calibri" w:hAnsi="Calibri" w:cs="Calibri"/>
          <w:kern w:val="2"/>
          <w:sz w:val="22"/>
          <w:szCs w:val="22"/>
          <w14:ligatures w14:val="standardContextual"/>
        </w:rPr>
        <w:t xml:space="preserve"> </w:t>
      </w:r>
      <w:r w:rsidRPr="00E71A8C">
        <w:rPr>
          <w:rFonts w:ascii="Calibri" w:hAnsi="Calibri" w:cs="Calibri"/>
          <w:sz w:val="22"/>
          <w:szCs w:val="22"/>
        </w:rPr>
        <w:t xml:space="preserve">wdrożeniowego </w:t>
      </w:r>
      <w:r w:rsidR="00C175F9" w:rsidRPr="00E71A8C">
        <w:rPr>
          <w:rFonts w:asciiTheme="minorHAnsi" w:hAnsiTheme="minorHAnsi" w:cstheme="minorHAnsi"/>
          <w:color w:val="000000" w:themeColor="text1"/>
          <w:spacing w:val="-4"/>
          <w:sz w:val="22"/>
          <w:szCs w:val="22"/>
        </w:rPr>
        <w:t>p</w:t>
      </w:r>
      <w:r w:rsidRPr="00E71A8C">
        <w:rPr>
          <w:rFonts w:asciiTheme="minorHAnsi" w:hAnsiTheme="minorHAnsi" w:cstheme="minorHAnsi"/>
          <w:sz w:val="22"/>
          <w:szCs w:val="22"/>
        </w:rPr>
        <w:t>o spełnieniu warunków wskazanych w art. 7 ust. 1 pkt 14</w:t>
      </w:r>
      <w:r w:rsidR="00B97DA7">
        <w:rPr>
          <w:rStyle w:val="Odwoanieprzypisudolnego"/>
          <w:rFonts w:asciiTheme="minorHAnsi" w:hAnsiTheme="minorHAnsi" w:cstheme="minorHAnsi"/>
          <w:sz w:val="22"/>
          <w:szCs w:val="22"/>
        </w:rPr>
        <w:footnoteReference w:id="40"/>
      </w:r>
      <w:r w:rsidRPr="00F76629">
        <w:rPr>
          <w:rFonts w:asciiTheme="minorHAnsi" w:hAnsiTheme="minorHAnsi" w:cstheme="minorHAnsi"/>
          <w:sz w:val="22"/>
          <w:szCs w:val="22"/>
        </w:rPr>
        <w:t>;</w:t>
      </w:r>
    </w:p>
    <w:p w14:paraId="31133808" w14:textId="7B1058F8" w:rsidR="00A1034E" w:rsidRPr="009A7D8D" w:rsidRDefault="000A47C2" w:rsidP="00411835">
      <w:pPr>
        <w:pStyle w:val="Akapitzlist"/>
        <w:numPr>
          <w:ilvl w:val="1"/>
          <w:numId w:val="7"/>
        </w:numPr>
        <w:spacing w:after="40" w:line="276" w:lineRule="auto"/>
        <w:contextualSpacing w:val="0"/>
        <w:rPr>
          <w:rFonts w:asciiTheme="minorHAnsi" w:hAnsiTheme="minorHAnsi" w:cstheme="minorHAnsi"/>
          <w:bCs/>
          <w:i/>
          <w:spacing w:val="-2"/>
          <w:sz w:val="22"/>
          <w:szCs w:val="22"/>
        </w:rPr>
      </w:pPr>
      <w:r>
        <w:rPr>
          <w:rFonts w:ascii="Calibri" w:hAnsi="Calibri"/>
          <w:spacing w:val="-6"/>
          <w:sz w:val="22"/>
          <w:szCs w:val="22"/>
        </w:rPr>
        <w:t>dokumentowania przebiegu realizacji badań poprzez sporządzanie raportów odzwierciedlających stan badań na etapie poszczególnych kamieni milowych określonych w Biznesplanie st</w:t>
      </w:r>
      <w:r w:rsidR="00C175F9">
        <w:rPr>
          <w:rFonts w:ascii="Calibri" w:hAnsi="Calibri"/>
          <w:spacing w:val="-6"/>
          <w:sz w:val="22"/>
          <w:szCs w:val="22"/>
        </w:rPr>
        <w:t>a</w:t>
      </w:r>
      <w:r>
        <w:rPr>
          <w:rFonts w:ascii="Calibri" w:hAnsi="Calibri"/>
          <w:spacing w:val="-6"/>
          <w:sz w:val="22"/>
          <w:szCs w:val="22"/>
        </w:rPr>
        <w:t>nowiącym zał. nr 2 do</w:t>
      </w:r>
      <w:r w:rsidR="003E3007">
        <w:rPr>
          <w:rFonts w:ascii="Calibri" w:hAnsi="Calibri"/>
          <w:spacing w:val="-6"/>
          <w:sz w:val="22"/>
          <w:szCs w:val="22"/>
        </w:rPr>
        <w:t> </w:t>
      </w:r>
      <w:r w:rsidR="00C175F9">
        <w:rPr>
          <w:rFonts w:ascii="Calibri" w:hAnsi="Calibri"/>
          <w:spacing w:val="-6"/>
          <w:sz w:val="22"/>
          <w:szCs w:val="22"/>
        </w:rPr>
        <w:t>W</w:t>
      </w:r>
      <w:r>
        <w:rPr>
          <w:rFonts w:ascii="Calibri" w:hAnsi="Calibri"/>
          <w:spacing w:val="-6"/>
          <w:sz w:val="22"/>
          <w:szCs w:val="22"/>
        </w:rPr>
        <w:t xml:space="preserve">niosku o dofinansowanie. </w:t>
      </w:r>
    </w:p>
    <w:p w14:paraId="49595576" w14:textId="735E7EC0" w:rsidR="0017154C" w:rsidRPr="00C66CA0" w:rsidRDefault="0017154C" w:rsidP="00DE1C8C">
      <w:pPr>
        <w:pStyle w:val="Akapitzlist"/>
        <w:numPr>
          <w:ilvl w:val="0"/>
          <w:numId w:val="7"/>
        </w:numPr>
        <w:spacing w:after="40" w:line="276" w:lineRule="auto"/>
        <w:contextualSpacing w:val="0"/>
        <w:rPr>
          <w:rFonts w:ascii="Calibri" w:hAnsi="Calibri"/>
          <w:bCs/>
          <w:sz w:val="22"/>
          <w:szCs w:val="22"/>
        </w:rPr>
      </w:pPr>
      <w:r w:rsidRPr="00C66CA0">
        <w:rPr>
          <w:rFonts w:ascii="Calibri" w:hAnsi="Calibri"/>
          <w:sz w:val="22"/>
          <w:szCs w:val="22"/>
        </w:rPr>
        <w:t xml:space="preserve">Dofinansowanie jest przekazywane Beneficjentowi przez Płatnika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jak</w:t>
      </w:r>
      <w:r w:rsidR="003E3007">
        <w:rPr>
          <w:rFonts w:ascii="Calibri" w:hAnsi="Calibri"/>
          <w:sz w:val="22"/>
          <w:szCs w:val="22"/>
        </w:rPr>
        <w:t> </w:t>
      </w:r>
      <w:r w:rsidR="00E05119">
        <w:rPr>
          <w:rFonts w:ascii="Calibri" w:hAnsi="Calibri"/>
          <w:sz w:val="22"/>
          <w:szCs w:val="22"/>
        </w:rPr>
        <w:t xml:space="preserve">też w formie </w:t>
      </w:r>
      <w:r w:rsidRPr="00C66CA0">
        <w:rPr>
          <w:rFonts w:ascii="Calibri" w:hAnsi="Calibri"/>
          <w:sz w:val="22"/>
          <w:szCs w:val="22"/>
        </w:rPr>
        <w:t>refundacji części poniesionych przez Beneficjenta wydatków kwalifikowalnych na</w:t>
      </w:r>
      <w:r w:rsidR="003E3007">
        <w:rPr>
          <w:rFonts w:ascii="Calibri" w:hAnsi="Calibri"/>
          <w:sz w:val="22"/>
          <w:szCs w:val="22"/>
        </w:rPr>
        <w:t> </w:t>
      </w:r>
      <w:r w:rsidRPr="00C66CA0">
        <w:rPr>
          <w:rFonts w:ascii="Calibri" w:hAnsi="Calibri"/>
          <w:sz w:val="22"/>
          <w:szCs w:val="22"/>
        </w:rPr>
        <w:t>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03305F72" w14:textId="4D388AAB" w:rsidR="0017154C" w:rsidRPr="00C66CA0" w:rsidRDefault="008B1277" w:rsidP="00DE1C8C">
      <w:pPr>
        <w:pStyle w:val="Akapitzlist"/>
        <w:numPr>
          <w:ilvl w:val="0"/>
          <w:numId w:val="7"/>
        </w:numPr>
        <w:spacing w:after="40" w:line="276" w:lineRule="auto"/>
        <w:contextualSpacing w:val="0"/>
        <w:rPr>
          <w:rFonts w:ascii="Calibri" w:hAnsi="Calibri"/>
          <w:bCs/>
          <w:sz w:val="22"/>
          <w:szCs w:val="22"/>
        </w:rPr>
      </w:pPr>
      <w:r w:rsidRPr="00C66CA0">
        <w:rPr>
          <w:rFonts w:ascii="Calibri" w:hAnsi="Calibri"/>
          <w:sz w:val="22"/>
          <w:szCs w:val="22"/>
        </w:rPr>
        <w:lastRenderedPageBreak/>
        <w:t>J</w:t>
      </w:r>
      <w:r w:rsidR="0017154C" w:rsidRPr="00C66CA0">
        <w:rPr>
          <w:rFonts w:ascii="Calibri" w:hAnsi="Calibri"/>
          <w:sz w:val="22"/>
          <w:szCs w:val="22"/>
        </w:rPr>
        <w:t>eżeli Beneficjent ma zawartą umowę cesji wierzytelności na rzecz banku, z usług którego korzysta (w</w:t>
      </w:r>
      <w:r w:rsidR="003E3007">
        <w:rPr>
          <w:rFonts w:ascii="Calibri" w:hAnsi="Calibri"/>
          <w:sz w:val="22"/>
          <w:szCs w:val="22"/>
        </w:rPr>
        <w:t> </w:t>
      </w:r>
      <w:r w:rsidR="0017154C" w:rsidRPr="00C66CA0">
        <w:rPr>
          <w:rFonts w:ascii="Calibri" w:hAnsi="Calibri"/>
          <w:sz w:val="22"/>
          <w:szCs w:val="22"/>
        </w:rPr>
        <w:t>związku z zawartą umową kredytu, leasingu lub pożyczki), przy czym cesja ta jest ściśle związana z</w:t>
      </w:r>
      <w:r w:rsidR="003E3007">
        <w:rPr>
          <w:rFonts w:ascii="Calibri" w:hAnsi="Calibri"/>
          <w:sz w:val="22"/>
          <w:szCs w:val="22"/>
        </w:rPr>
        <w:t> </w:t>
      </w:r>
      <w:r w:rsidR="0017154C" w:rsidRPr="00C66CA0">
        <w:rPr>
          <w:rFonts w:ascii="Calibri" w:hAnsi="Calibri"/>
          <w:sz w:val="22"/>
          <w:szCs w:val="22"/>
        </w:rPr>
        <w:t>finansowaniem wydatków wskazanych w Projekcie, płatność może zostać przekazana na rachunek banku-wierzyciela pod warunkiem, że przed zawarciem umowy cesji z bankiem Beneficjent uzyskał na</w:t>
      </w:r>
      <w:r w:rsidR="003E3007">
        <w:rPr>
          <w:rFonts w:ascii="Calibri" w:hAnsi="Calibri"/>
          <w:sz w:val="22"/>
          <w:szCs w:val="22"/>
        </w:rPr>
        <w:t> </w:t>
      </w:r>
      <w:r w:rsidR="0017154C" w:rsidRPr="00C66CA0">
        <w:rPr>
          <w:rFonts w:ascii="Calibri" w:hAnsi="Calibri"/>
          <w:sz w:val="22"/>
          <w:szCs w:val="22"/>
        </w:rPr>
        <w:t xml:space="preserve">powyższe zgodę Instytucji </w:t>
      </w:r>
      <w:r w:rsidR="007B7982">
        <w:rPr>
          <w:rFonts w:ascii="Calibri" w:hAnsi="Calibri"/>
          <w:sz w:val="22"/>
          <w:szCs w:val="22"/>
        </w:rPr>
        <w:t>Pośredniczącej</w:t>
      </w:r>
      <w:r w:rsidR="00B11BA1" w:rsidRPr="00C66CA0">
        <w:rPr>
          <w:rFonts w:ascii="Calibri" w:hAnsi="Calibri"/>
          <w:sz w:val="22"/>
          <w:szCs w:val="22"/>
        </w:rPr>
        <w:t xml:space="preserve"> (Artykuł 1</w:t>
      </w:r>
      <w:r w:rsidR="00A21CD9">
        <w:rPr>
          <w:rFonts w:ascii="Calibri" w:hAnsi="Calibri"/>
          <w:sz w:val="22"/>
          <w:szCs w:val="22"/>
        </w:rPr>
        <w:t>5</w:t>
      </w:r>
      <w:r w:rsidR="00B11BA1" w:rsidRPr="00C66CA0">
        <w:rPr>
          <w:rFonts w:ascii="Calibri" w:hAnsi="Calibri"/>
          <w:sz w:val="22"/>
          <w:szCs w:val="22"/>
        </w:rPr>
        <w:t>)</w:t>
      </w:r>
      <w:r w:rsidR="0017154C" w:rsidRPr="00C66CA0">
        <w:rPr>
          <w:rFonts w:ascii="Calibri" w:hAnsi="Calibri"/>
          <w:sz w:val="22"/>
          <w:szCs w:val="22"/>
        </w:rPr>
        <w:t>.</w:t>
      </w:r>
    </w:p>
    <w:p w14:paraId="71CA4824" w14:textId="75DBA5EF" w:rsidR="00D323C3" w:rsidRPr="00C66CA0" w:rsidRDefault="008958C0" w:rsidP="00DE1C8C">
      <w:pPr>
        <w:pStyle w:val="Akapitzlist"/>
        <w:numPr>
          <w:ilvl w:val="0"/>
          <w:numId w:val="7"/>
        </w:numPr>
        <w:spacing w:after="40" w:line="276" w:lineRule="auto"/>
        <w:contextualSpacing w:val="0"/>
        <w:rPr>
          <w:rFonts w:ascii="Calibri" w:hAnsi="Calibri"/>
          <w:bCs/>
          <w:sz w:val="22"/>
          <w:szCs w:val="22"/>
        </w:rPr>
      </w:pPr>
      <w:r>
        <w:rPr>
          <w:rFonts w:ascii="Calibri" w:hAnsi="Calibri"/>
          <w:spacing w:val="22"/>
          <w:sz w:val="22"/>
          <w:szCs w:val="22"/>
        </w:rPr>
        <w:t>Skreślony</w:t>
      </w:r>
      <w:r w:rsidR="00B84D9C" w:rsidRPr="00DE1C8C">
        <w:rPr>
          <w:rFonts w:ascii="Calibri" w:hAnsi="Calibri"/>
          <w:i/>
          <w:iCs/>
          <w:spacing w:val="-6"/>
          <w:sz w:val="22"/>
          <w:szCs w:val="22"/>
        </w:rPr>
        <w:t>.</w:t>
      </w:r>
      <w:r w:rsidR="00B84D9C">
        <w:rPr>
          <w:rFonts w:ascii="Calibri" w:hAnsi="Calibri"/>
          <w:spacing w:val="-6"/>
          <w:sz w:val="22"/>
          <w:szCs w:val="22"/>
        </w:rPr>
        <w:t xml:space="preserve"> </w:t>
      </w:r>
    </w:p>
    <w:p w14:paraId="783E81F7" w14:textId="7EBF0149" w:rsidR="00BB782F" w:rsidRPr="009A7D8D" w:rsidRDefault="008958C0" w:rsidP="00CA7A38">
      <w:pPr>
        <w:pStyle w:val="Akapitzlist"/>
        <w:keepNext/>
        <w:numPr>
          <w:ilvl w:val="0"/>
          <w:numId w:val="7"/>
        </w:numPr>
        <w:spacing w:after="40" w:line="276" w:lineRule="auto"/>
        <w:contextualSpacing w:val="0"/>
        <w:rPr>
          <w:rFonts w:ascii="Calibri" w:hAnsi="Calibri"/>
          <w:sz w:val="22"/>
          <w:szCs w:val="22"/>
        </w:rPr>
      </w:pPr>
      <w:r w:rsidRPr="009A7D8D">
        <w:rPr>
          <w:rFonts w:ascii="Calibri" w:hAnsi="Calibri"/>
          <w:spacing w:val="22"/>
          <w:sz w:val="22"/>
          <w:szCs w:val="22"/>
        </w:rPr>
        <w:t>Skreślony</w:t>
      </w:r>
      <w:r w:rsidR="00B84D9C" w:rsidRPr="009A7D8D">
        <w:rPr>
          <w:rFonts w:ascii="Calibri" w:hAnsi="Calibri"/>
          <w:sz w:val="22"/>
          <w:szCs w:val="22"/>
        </w:rPr>
        <w:t xml:space="preserve">. </w:t>
      </w:r>
    </w:p>
    <w:p w14:paraId="74E901C6" w14:textId="441F5422" w:rsidR="00167EC7" w:rsidRPr="009A7D8D" w:rsidRDefault="008958C0" w:rsidP="00CA7A38">
      <w:pPr>
        <w:pStyle w:val="Akapitzlist"/>
        <w:keepNext/>
        <w:numPr>
          <w:ilvl w:val="0"/>
          <w:numId w:val="7"/>
        </w:numPr>
        <w:spacing w:after="40" w:line="276" w:lineRule="auto"/>
        <w:contextualSpacing w:val="0"/>
        <w:rPr>
          <w:rFonts w:ascii="Calibri" w:hAnsi="Calibri"/>
          <w:sz w:val="22"/>
          <w:szCs w:val="22"/>
        </w:rPr>
      </w:pPr>
      <w:r w:rsidRPr="009A7D8D">
        <w:rPr>
          <w:rFonts w:ascii="Calibri" w:hAnsi="Calibri"/>
          <w:spacing w:val="22"/>
          <w:sz w:val="22"/>
          <w:szCs w:val="22"/>
        </w:rPr>
        <w:t>Skreślony</w:t>
      </w:r>
      <w:r w:rsidR="00167EC7" w:rsidRPr="00CA7A38">
        <w:rPr>
          <w:rFonts w:ascii="Calibri" w:hAnsi="Calibri"/>
          <w:sz w:val="22"/>
          <w:szCs w:val="22"/>
        </w:rPr>
        <w:t>.</w:t>
      </w:r>
    </w:p>
    <w:p w14:paraId="054FF9AD" w14:textId="77777777" w:rsidR="00A111A4" w:rsidRPr="00222B42" w:rsidRDefault="00A111A4" w:rsidP="00CA7A38">
      <w:pPr>
        <w:pStyle w:val="Nagwek2"/>
      </w:pPr>
      <w:bookmarkStart w:id="25" w:name="_Toc157175718"/>
      <w:bookmarkStart w:id="26" w:name="_Toc222401669"/>
      <w:r w:rsidRPr="005257FD">
        <w:rPr>
          <w:rStyle w:val="Nagwek1Znak"/>
          <w:rFonts w:asciiTheme="minorHAnsi" w:hAnsiTheme="minorHAnsi"/>
          <w:b/>
          <w:bCs w:val="0"/>
          <w:szCs w:val="26"/>
          <w:shd w:val="clear" w:color="auto" w:fill="D9D9D9" w:themeFill="background1" w:themeFillShade="D9"/>
        </w:rPr>
        <w:t>Artykuł 3a</w:t>
      </w:r>
      <w:r w:rsidRPr="005257FD">
        <w:rPr>
          <w:shd w:val="clear" w:color="auto" w:fill="D9D9D9" w:themeFill="background1" w:themeFillShade="D9"/>
        </w:rPr>
        <w:t xml:space="preserve"> [</w:t>
      </w:r>
      <w:r w:rsidRPr="005257FD">
        <w:rPr>
          <w:rFonts w:eastAsia="Times New Roman" w:cstheme="minorHAnsi"/>
          <w:shd w:val="clear" w:color="auto" w:fill="D9D9D9" w:themeFill="background1" w:themeFillShade="D9"/>
        </w:rPr>
        <w:t>dotacja warunkowa</w:t>
      </w:r>
      <w:r w:rsidRPr="005257FD">
        <w:rPr>
          <w:shd w:val="clear" w:color="auto" w:fill="D9D9D9" w:themeFill="background1" w:themeFillShade="D9"/>
        </w:rPr>
        <w:t>]</w:t>
      </w:r>
      <w:r>
        <w:rPr>
          <w:rStyle w:val="Odwoanieprzypisudolnego"/>
        </w:rPr>
        <w:footnoteReference w:id="41"/>
      </w:r>
      <w:bookmarkEnd w:id="25"/>
      <w:bookmarkEnd w:id="26"/>
    </w:p>
    <w:p w14:paraId="3FF4D8DD" w14:textId="20F66FF1" w:rsidR="00087840" w:rsidRPr="00087840" w:rsidRDefault="00F74D1C" w:rsidP="00CA7A38">
      <w:pPr>
        <w:pStyle w:val="Akapitzlist"/>
        <w:numPr>
          <w:ilvl w:val="0"/>
          <w:numId w:val="71"/>
        </w:numPr>
        <w:shd w:val="clear" w:color="auto" w:fill="D9D9D9" w:themeFill="background1" w:themeFillShade="D9"/>
        <w:spacing w:after="120" w:line="271" w:lineRule="auto"/>
        <w:ind w:right="1"/>
        <w:rPr>
          <w:rFonts w:asciiTheme="minorHAnsi" w:hAnsiTheme="minorHAnsi" w:cstheme="minorHAnsi"/>
          <w:sz w:val="22"/>
          <w:szCs w:val="22"/>
        </w:rPr>
      </w:pPr>
      <w:r w:rsidRPr="00087840">
        <w:rPr>
          <w:rFonts w:asciiTheme="minorHAnsi" w:hAnsiTheme="minorHAnsi" w:cstheme="minorHAnsi"/>
          <w:bCs/>
          <w:sz w:val="22"/>
          <w:szCs w:val="22"/>
        </w:rPr>
        <w:t xml:space="preserve">Dotacja warunkowa </w:t>
      </w:r>
      <w:r w:rsidR="00041B16">
        <w:rPr>
          <w:rFonts w:asciiTheme="minorHAnsi" w:hAnsiTheme="minorHAnsi" w:cstheme="minorHAnsi"/>
          <w:bCs/>
          <w:sz w:val="22"/>
          <w:szCs w:val="22"/>
        </w:rPr>
        <w:t xml:space="preserve">ma </w:t>
      </w:r>
      <w:r w:rsidRPr="00087840">
        <w:rPr>
          <w:rFonts w:asciiTheme="minorHAnsi" w:hAnsiTheme="minorHAnsi" w:cstheme="minorHAnsi"/>
          <w:bCs/>
          <w:sz w:val="22"/>
          <w:szCs w:val="22"/>
        </w:rPr>
        <w:t>zastosowan</w:t>
      </w:r>
      <w:r w:rsidR="00041B16">
        <w:rPr>
          <w:rFonts w:asciiTheme="minorHAnsi" w:hAnsiTheme="minorHAnsi" w:cstheme="minorHAnsi"/>
          <w:bCs/>
          <w:sz w:val="22"/>
          <w:szCs w:val="22"/>
        </w:rPr>
        <w:t>ie</w:t>
      </w:r>
      <w:r w:rsidRPr="00087840">
        <w:rPr>
          <w:rFonts w:asciiTheme="minorHAnsi" w:hAnsiTheme="minorHAnsi" w:cstheme="minorHAnsi"/>
          <w:bCs/>
          <w:sz w:val="22"/>
          <w:szCs w:val="22"/>
        </w:rPr>
        <w:t xml:space="preserve"> w odniesieniu do </w:t>
      </w:r>
      <w:r w:rsidR="00087840" w:rsidRPr="00087840">
        <w:rPr>
          <w:rFonts w:asciiTheme="minorHAnsi" w:hAnsiTheme="minorHAnsi" w:cstheme="minorHAnsi"/>
          <w:bCs/>
          <w:sz w:val="22"/>
          <w:szCs w:val="22"/>
        </w:rPr>
        <w:t>K</w:t>
      </w:r>
      <w:r w:rsidRPr="00087840">
        <w:rPr>
          <w:rFonts w:asciiTheme="minorHAnsi" w:hAnsiTheme="minorHAnsi" w:cstheme="minorHAnsi"/>
          <w:bCs/>
          <w:sz w:val="22"/>
          <w:szCs w:val="22"/>
        </w:rPr>
        <w:t>omponentu wdroż</w:t>
      </w:r>
      <w:r w:rsidR="00087840" w:rsidRPr="00087840">
        <w:rPr>
          <w:rFonts w:asciiTheme="minorHAnsi" w:hAnsiTheme="minorHAnsi" w:cstheme="minorHAnsi"/>
          <w:bCs/>
          <w:sz w:val="22"/>
          <w:szCs w:val="22"/>
        </w:rPr>
        <w:t xml:space="preserve">eniowego.  </w:t>
      </w:r>
    </w:p>
    <w:p w14:paraId="330BE934" w14:textId="3CAF3EC2" w:rsidR="00F74D1C" w:rsidRPr="00087840" w:rsidRDefault="002F7C05" w:rsidP="005257FD">
      <w:pPr>
        <w:pStyle w:val="Akapitzlist"/>
        <w:numPr>
          <w:ilvl w:val="0"/>
          <w:numId w:val="71"/>
        </w:numPr>
        <w:shd w:val="clear" w:color="auto" w:fill="D9D9D9" w:themeFill="background1" w:themeFillShade="D9"/>
        <w:spacing w:after="120" w:line="268" w:lineRule="auto"/>
        <w:ind w:right="1"/>
        <w:rPr>
          <w:rFonts w:asciiTheme="minorHAnsi" w:hAnsiTheme="minorHAnsi" w:cstheme="minorHAnsi"/>
          <w:sz w:val="22"/>
          <w:szCs w:val="22"/>
        </w:rPr>
      </w:pPr>
      <w:r>
        <w:rPr>
          <w:rFonts w:asciiTheme="minorHAnsi" w:hAnsiTheme="minorHAnsi" w:cstheme="minorHAnsi"/>
          <w:sz w:val="22"/>
          <w:szCs w:val="22"/>
        </w:rPr>
        <w:t xml:space="preserve">Dotacją warunkową może zostać objęte wdrożenie wyniku prac </w:t>
      </w:r>
      <w:r w:rsidR="00A775E1" w:rsidRPr="00710BF5">
        <w:rPr>
          <w:rFonts w:ascii="Calibri" w:hAnsi="Calibri"/>
          <w:iCs/>
          <w:spacing w:val="-6"/>
          <w:sz w:val="22"/>
          <w:szCs w:val="22"/>
        </w:rPr>
        <w:t>badawczo-rozwojowych</w:t>
      </w:r>
      <w:r w:rsidR="00A775E1" w:rsidDel="00A775E1">
        <w:rPr>
          <w:rFonts w:asciiTheme="minorHAnsi" w:hAnsiTheme="minorHAnsi" w:cstheme="minorHAnsi"/>
          <w:sz w:val="22"/>
          <w:szCs w:val="22"/>
        </w:rPr>
        <w:t xml:space="preserve"> </w:t>
      </w:r>
      <w:r>
        <w:rPr>
          <w:rFonts w:asciiTheme="minorHAnsi" w:hAnsiTheme="minorHAnsi" w:cstheme="minorHAnsi"/>
          <w:sz w:val="22"/>
          <w:szCs w:val="22"/>
        </w:rPr>
        <w:t>zrealizowanych w</w:t>
      </w:r>
      <w:r w:rsidR="009609A9">
        <w:rPr>
          <w:rFonts w:asciiTheme="minorHAnsi" w:hAnsiTheme="minorHAnsi" w:cstheme="minorHAnsi"/>
          <w:sz w:val="22"/>
          <w:szCs w:val="22"/>
        </w:rPr>
        <w:t> </w:t>
      </w:r>
      <w:r>
        <w:rPr>
          <w:rFonts w:asciiTheme="minorHAnsi" w:hAnsiTheme="minorHAnsi" w:cstheme="minorHAnsi"/>
          <w:sz w:val="22"/>
          <w:szCs w:val="22"/>
        </w:rPr>
        <w:t>projekcie</w:t>
      </w:r>
      <w:r w:rsidR="00F130F7">
        <w:rPr>
          <w:rFonts w:asciiTheme="minorHAnsi" w:hAnsiTheme="minorHAnsi" w:cstheme="minorHAnsi"/>
          <w:sz w:val="22"/>
          <w:szCs w:val="22"/>
        </w:rPr>
        <w:t>,</w:t>
      </w:r>
      <w:r>
        <w:rPr>
          <w:rFonts w:asciiTheme="minorHAnsi" w:hAnsiTheme="minorHAnsi" w:cstheme="minorHAnsi"/>
          <w:sz w:val="22"/>
          <w:szCs w:val="22"/>
        </w:rPr>
        <w:t xml:space="preserve"> polegające na wprowadzeniu wyników prac </w:t>
      </w:r>
      <w:r w:rsidR="00A775E1" w:rsidRPr="00710BF5">
        <w:rPr>
          <w:rFonts w:ascii="Calibri" w:hAnsi="Calibri"/>
          <w:iCs/>
          <w:spacing w:val="-6"/>
          <w:sz w:val="22"/>
          <w:szCs w:val="22"/>
        </w:rPr>
        <w:t>badawczo-rozwojowych</w:t>
      </w:r>
      <w:r w:rsidR="00A775E1" w:rsidDel="00A775E1">
        <w:rPr>
          <w:rFonts w:asciiTheme="minorHAnsi" w:hAnsiTheme="minorHAnsi" w:cstheme="minorHAnsi"/>
          <w:sz w:val="22"/>
          <w:szCs w:val="22"/>
        </w:rPr>
        <w:t xml:space="preserve"> </w:t>
      </w:r>
      <w:r>
        <w:rPr>
          <w:rFonts w:asciiTheme="minorHAnsi" w:hAnsiTheme="minorHAnsi" w:cstheme="minorHAnsi"/>
          <w:sz w:val="22"/>
          <w:szCs w:val="22"/>
        </w:rPr>
        <w:t xml:space="preserve">do własnej działalności gospodarczej Beneficjenta, </w:t>
      </w:r>
      <w:r w:rsidR="00F130F7">
        <w:rPr>
          <w:rFonts w:asciiTheme="minorHAnsi" w:hAnsiTheme="minorHAnsi" w:cstheme="minorHAnsi"/>
          <w:sz w:val="22"/>
          <w:szCs w:val="22"/>
        </w:rPr>
        <w:t xml:space="preserve">które należy </w:t>
      </w:r>
      <w:r>
        <w:rPr>
          <w:rFonts w:asciiTheme="minorHAnsi" w:hAnsiTheme="minorHAnsi" w:cstheme="minorHAnsi"/>
          <w:sz w:val="22"/>
          <w:szCs w:val="22"/>
        </w:rPr>
        <w:t>rozumi</w:t>
      </w:r>
      <w:r w:rsidR="00F130F7">
        <w:rPr>
          <w:rFonts w:asciiTheme="minorHAnsi" w:hAnsiTheme="minorHAnsi" w:cstheme="minorHAnsi"/>
          <w:sz w:val="22"/>
          <w:szCs w:val="22"/>
        </w:rPr>
        <w:t>eć</w:t>
      </w:r>
      <w:r>
        <w:rPr>
          <w:rFonts w:asciiTheme="minorHAnsi" w:hAnsiTheme="minorHAnsi" w:cstheme="minorHAnsi"/>
          <w:sz w:val="22"/>
          <w:szCs w:val="22"/>
        </w:rPr>
        <w:t xml:space="preserve"> jako rozpoczęcie produkcji lub świadczenia usług na</w:t>
      </w:r>
      <w:r w:rsidR="009609A9">
        <w:rPr>
          <w:rFonts w:asciiTheme="minorHAnsi" w:hAnsiTheme="minorHAnsi" w:cstheme="minorHAnsi"/>
          <w:sz w:val="22"/>
          <w:szCs w:val="22"/>
        </w:rPr>
        <w:t> </w:t>
      </w:r>
      <w:r>
        <w:rPr>
          <w:rFonts w:asciiTheme="minorHAnsi" w:hAnsiTheme="minorHAnsi" w:cstheme="minorHAnsi"/>
          <w:sz w:val="22"/>
          <w:szCs w:val="22"/>
        </w:rPr>
        <w:t>bazie uzyskanych wyników oraz wprowadzenie nowej oferty na rynek</w:t>
      </w:r>
      <w:r w:rsidR="005E4CA9">
        <w:rPr>
          <w:rFonts w:asciiTheme="minorHAnsi" w:hAnsiTheme="minorHAnsi" w:cstheme="minorHAnsi"/>
          <w:sz w:val="22"/>
          <w:szCs w:val="22"/>
        </w:rPr>
        <w:t>,</w:t>
      </w:r>
      <w:r>
        <w:rPr>
          <w:rFonts w:asciiTheme="minorHAnsi" w:hAnsiTheme="minorHAnsi" w:cstheme="minorHAnsi"/>
          <w:sz w:val="22"/>
          <w:szCs w:val="22"/>
        </w:rPr>
        <w:t xml:space="preserve"> lub</w:t>
      </w:r>
      <w:r w:rsidR="005E4CA9">
        <w:rPr>
          <w:rFonts w:asciiTheme="minorHAnsi" w:hAnsiTheme="minorHAnsi" w:cstheme="minorHAnsi"/>
          <w:sz w:val="22"/>
          <w:szCs w:val="22"/>
        </w:rPr>
        <w:t xml:space="preserve"> </w:t>
      </w:r>
      <w:r w:rsidR="005E4CA9" w:rsidRPr="005E4CA9">
        <w:rPr>
          <w:rFonts w:asciiTheme="minorHAnsi" w:hAnsiTheme="minorHAnsi" w:cstheme="minorHAnsi"/>
          <w:sz w:val="22"/>
          <w:szCs w:val="22"/>
        </w:rPr>
        <w:t>wprowadzenie do własnej działalności</w:t>
      </w:r>
      <w:r w:rsidR="005E4CA9">
        <w:rPr>
          <w:rFonts w:asciiTheme="minorHAnsi" w:hAnsiTheme="minorHAnsi" w:cstheme="minorHAnsi"/>
          <w:sz w:val="22"/>
          <w:szCs w:val="22"/>
        </w:rPr>
        <w:t xml:space="preserve"> innowacyjnego procesu biznesowego</w:t>
      </w:r>
      <w:r w:rsidR="009041AA">
        <w:rPr>
          <w:rFonts w:asciiTheme="minorHAnsi" w:hAnsiTheme="minorHAnsi" w:cstheme="minorHAnsi"/>
          <w:sz w:val="22"/>
          <w:szCs w:val="22"/>
        </w:rPr>
        <w:t>,</w:t>
      </w:r>
      <w:r w:rsidR="005E4CA9">
        <w:rPr>
          <w:rFonts w:asciiTheme="minorHAnsi" w:hAnsiTheme="minorHAnsi" w:cstheme="minorHAnsi"/>
          <w:sz w:val="22"/>
          <w:szCs w:val="22"/>
        </w:rPr>
        <w:t xml:space="preserve"> lub</w:t>
      </w:r>
      <w:r>
        <w:rPr>
          <w:rFonts w:asciiTheme="minorHAnsi" w:hAnsiTheme="minorHAnsi" w:cstheme="minorHAnsi"/>
          <w:sz w:val="22"/>
          <w:szCs w:val="22"/>
        </w:rPr>
        <w:t xml:space="preserve"> udzieleni</w:t>
      </w:r>
      <w:r w:rsidR="00F130F7">
        <w:rPr>
          <w:rFonts w:asciiTheme="minorHAnsi" w:hAnsiTheme="minorHAnsi" w:cstheme="minorHAnsi"/>
          <w:sz w:val="22"/>
          <w:szCs w:val="22"/>
        </w:rPr>
        <w:t>e</w:t>
      </w:r>
      <w:r>
        <w:rPr>
          <w:rFonts w:asciiTheme="minorHAnsi" w:hAnsiTheme="minorHAnsi" w:cstheme="minorHAnsi"/>
          <w:sz w:val="22"/>
          <w:szCs w:val="22"/>
        </w:rPr>
        <w:t xml:space="preserve"> licencji (na zasadach rynkowych).</w:t>
      </w:r>
      <w:r>
        <w:rPr>
          <w:rFonts w:asciiTheme="minorHAnsi" w:hAnsiTheme="minorHAnsi" w:cstheme="minorHAnsi"/>
          <w:bCs/>
          <w:sz w:val="22"/>
          <w:szCs w:val="22"/>
        </w:rPr>
        <w:t xml:space="preserve">  </w:t>
      </w:r>
    </w:p>
    <w:p w14:paraId="0994FF57" w14:textId="15F80C04" w:rsidR="00A274CF" w:rsidRDefault="00A111A4" w:rsidP="00CA7A38">
      <w:pPr>
        <w:pStyle w:val="Akapitzlist"/>
        <w:numPr>
          <w:ilvl w:val="0"/>
          <w:numId w:val="71"/>
        </w:numPr>
        <w:shd w:val="clear" w:color="auto" w:fill="D9D9D9" w:themeFill="background1" w:themeFillShade="D9"/>
        <w:spacing w:after="120" w:line="271" w:lineRule="auto"/>
        <w:ind w:right="1"/>
        <w:rPr>
          <w:rFonts w:ascii="Calibri" w:hAnsi="Calibri"/>
          <w:sz w:val="22"/>
          <w:szCs w:val="22"/>
        </w:rPr>
      </w:pPr>
      <w:r w:rsidRPr="005B0112">
        <w:rPr>
          <w:rFonts w:ascii="Calibri" w:hAnsi="Calibri"/>
          <w:sz w:val="22"/>
          <w:szCs w:val="22"/>
        </w:rPr>
        <w:t xml:space="preserve">Dotacja warunkowa </w:t>
      </w:r>
      <w:r w:rsidR="00B84D9C">
        <w:rPr>
          <w:rFonts w:ascii="Calibri" w:hAnsi="Calibri"/>
          <w:sz w:val="22"/>
          <w:szCs w:val="22"/>
        </w:rPr>
        <w:t xml:space="preserve">podlega </w:t>
      </w:r>
      <w:r w:rsidRPr="005B0112">
        <w:rPr>
          <w:rFonts w:ascii="Calibri" w:hAnsi="Calibri"/>
          <w:sz w:val="22"/>
          <w:szCs w:val="22"/>
        </w:rPr>
        <w:t>rozliczeniu i zwro</w:t>
      </w:r>
      <w:r w:rsidR="00B84D9C">
        <w:rPr>
          <w:rFonts w:ascii="Calibri" w:hAnsi="Calibri"/>
          <w:sz w:val="22"/>
          <w:szCs w:val="22"/>
        </w:rPr>
        <w:t xml:space="preserve">towi </w:t>
      </w:r>
      <w:r w:rsidRPr="005B0112">
        <w:rPr>
          <w:rFonts w:ascii="Calibri" w:hAnsi="Calibri"/>
          <w:sz w:val="22"/>
          <w:szCs w:val="22"/>
        </w:rPr>
        <w:t xml:space="preserve">zgodnie z zasadami określonymi </w:t>
      </w:r>
      <w:bookmarkStart w:id="27" w:name="_Hlk153276312"/>
      <w:r w:rsidRPr="005B0112">
        <w:rPr>
          <w:rFonts w:ascii="Calibri" w:hAnsi="Calibri"/>
          <w:sz w:val="22"/>
          <w:szCs w:val="22"/>
        </w:rPr>
        <w:t xml:space="preserve">w </w:t>
      </w:r>
      <w:r w:rsidRPr="005B0112">
        <w:rPr>
          <w:rFonts w:ascii="Calibri" w:hAnsi="Calibri"/>
          <w:b/>
          <w:sz w:val="22"/>
          <w:szCs w:val="22"/>
        </w:rPr>
        <w:t xml:space="preserve">załączniku nr </w:t>
      </w:r>
      <w:r>
        <w:rPr>
          <w:rFonts w:ascii="Calibri" w:hAnsi="Calibri"/>
          <w:b/>
          <w:sz w:val="22"/>
          <w:szCs w:val="22"/>
        </w:rPr>
        <w:t>10</w:t>
      </w:r>
      <w:r w:rsidRPr="005B0112">
        <w:rPr>
          <w:rFonts w:ascii="Calibri" w:hAnsi="Calibri"/>
          <w:b/>
          <w:sz w:val="22"/>
          <w:szCs w:val="22"/>
        </w:rPr>
        <w:t xml:space="preserve"> do Umowy</w:t>
      </w:r>
      <w:bookmarkEnd w:id="27"/>
      <w:r w:rsidRPr="005B0112">
        <w:rPr>
          <w:rFonts w:ascii="Calibri" w:hAnsi="Calibri"/>
          <w:sz w:val="22"/>
          <w:szCs w:val="22"/>
        </w:rPr>
        <w:t>.</w:t>
      </w:r>
      <w:r w:rsidR="006B7A9D">
        <w:rPr>
          <w:rFonts w:ascii="Calibri" w:hAnsi="Calibri"/>
          <w:sz w:val="22"/>
          <w:szCs w:val="22"/>
        </w:rPr>
        <w:t xml:space="preserve"> </w:t>
      </w:r>
    </w:p>
    <w:p w14:paraId="42D7168E" w14:textId="76BEA81F" w:rsidR="008B1610" w:rsidRPr="00CA7A38" w:rsidRDefault="00A111A4" w:rsidP="00CA7A38">
      <w:pPr>
        <w:pStyle w:val="Akapitzlist"/>
        <w:numPr>
          <w:ilvl w:val="0"/>
          <w:numId w:val="71"/>
        </w:numPr>
        <w:shd w:val="clear" w:color="auto" w:fill="D9D9D9" w:themeFill="background1" w:themeFillShade="D9"/>
        <w:spacing w:after="120" w:line="271" w:lineRule="auto"/>
        <w:ind w:right="1"/>
        <w:rPr>
          <w:rFonts w:ascii="Calibri" w:hAnsi="Calibri"/>
          <w:spacing w:val="-6"/>
          <w:sz w:val="22"/>
          <w:szCs w:val="22"/>
        </w:rPr>
      </w:pPr>
      <w:r w:rsidRPr="00CA7A38">
        <w:rPr>
          <w:rFonts w:ascii="Calibri" w:hAnsi="Calibri"/>
          <w:sz w:val="22"/>
          <w:szCs w:val="22"/>
        </w:rPr>
        <w:t>W przypadku, gdy Beneficjent nie dokona zwrotu dotacji warunkowej</w:t>
      </w:r>
      <w:r w:rsidR="009041AA">
        <w:rPr>
          <w:rFonts w:ascii="Calibri" w:hAnsi="Calibri"/>
          <w:sz w:val="22"/>
          <w:szCs w:val="22"/>
        </w:rPr>
        <w:t xml:space="preserve"> </w:t>
      </w:r>
      <w:r w:rsidR="009041AA" w:rsidRPr="005B0112">
        <w:rPr>
          <w:rFonts w:ascii="Calibri" w:hAnsi="Calibri"/>
          <w:sz w:val="22"/>
          <w:szCs w:val="22"/>
        </w:rPr>
        <w:t>zgodnie z zasadami</w:t>
      </w:r>
      <w:r w:rsidR="00041B16">
        <w:rPr>
          <w:rFonts w:ascii="Calibri" w:hAnsi="Calibri"/>
          <w:sz w:val="22"/>
          <w:szCs w:val="22"/>
        </w:rPr>
        <w:t>,</w:t>
      </w:r>
      <w:r w:rsidRPr="00CA7A38">
        <w:rPr>
          <w:rFonts w:ascii="Calibri" w:hAnsi="Calibri"/>
          <w:sz w:val="22"/>
          <w:szCs w:val="22"/>
        </w:rPr>
        <w:t xml:space="preserve"> </w:t>
      </w:r>
      <w:r w:rsidR="00A274CF">
        <w:rPr>
          <w:rFonts w:ascii="Calibri" w:hAnsi="Calibri"/>
          <w:sz w:val="22"/>
          <w:szCs w:val="22"/>
        </w:rPr>
        <w:t>do których odsyła ust. 3</w:t>
      </w:r>
      <w:r w:rsidR="009066DD">
        <w:rPr>
          <w:rFonts w:ascii="Calibri" w:hAnsi="Calibri"/>
          <w:sz w:val="22"/>
          <w:szCs w:val="22"/>
        </w:rPr>
        <w:t>,</w:t>
      </w:r>
      <w:r w:rsidR="00A274CF">
        <w:rPr>
          <w:rFonts w:ascii="Calibri" w:hAnsi="Calibri"/>
          <w:sz w:val="22"/>
          <w:szCs w:val="22"/>
        </w:rPr>
        <w:t xml:space="preserve"> </w:t>
      </w:r>
      <w:r w:rsidRPr="00CA7A38">
        <w:rPr>
          <w:rFonts w:ascii="Calibri" w:hAnsi="Calibri"/>
          <w:sz w:val="22"/>
          <w:szCs w:val="22"/>
        </w:rPr>
        <w:t xml:space="preserve">zastosowanie mają ust. 3 lub 4 Artykułu </w:t>
      </w:r>
      <w:r w:rsidR="00302016" w:rsidRPr="00CA7A38">
        <w:rPr>
          <w:rFonts w:ascii="Calibri" w:hAnsi="Calibri"/>
          <w:sz w:val="22"/>
          <w:szCs w:val="22"/>
        </w:rPr>
        <w:t>19</w:t>
      </w:r>
      <w:r w:rsidRPr="00CA7A38">
        <w:rPr>
          <w:rFonts w:ascii="Calibri" w:hAnsi="Calibri"/>
          <w:sz w:val="22"/>
          <w:szCs w:val="22"/>
        </w:rPr>
        <w:t>.</w:t>
      </w:r>
    </w:p>
    <w:p w14:paraId="508910BD" w14:textId="77777777" w:rsidR="00B11BA1" w:rsidRPr="00EC44C2" w:rsidRDefault="00E051C0" w:rsidP="00EC44C2">
      <w:pPr>
        <w:pStyle w:val="Nagwek2"/>
      </w:pPr>
      <w:bookmarkStart w:id="28" w:name="_Hlk126564339"/>
      <w:bookmarkStart w:id="29" w:name="_Toc222401670"/>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28"/>
      <w:bookmarkEnd w:id="29"/>
    </w:p>
    <w:p w14:paraId="3554039E" w14:textId="0FF9AA13" w:rsidR="00E051C0" w:rsidRPr="00C66CA0" w:rsidRDefault="00307DC9" w:rsidP="00CA7A38">
      <w:pPr>
        <w:pStyle w:val="Akapitzlist"/>
        <w:keepNext/>
        <w:numPr>
          <w:ilvl w:val="0"/>
          <w:numId w:val="24"/>
        </w:numPr>
        <w:spacing w:after="40" w:line="276" w:lineRule="auto"/>
        <w:contextualSpacing w:val="0"/>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ED200C">
        <w:rPr>
          <w:rFonts w:ascii="Calibri" w:hAnsi="Calibri"/>
          <w:bCs/>
          <w:spacing w:val="-6"/>
          <w:sz w:val="22"/>
          <w:szCs w:val="22"/>
        </w:rPr>
        <w:t>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w przypadku Projektu partnerskiego w</w:t>
      </w:r>
      <w:r w:rsidR="00ED200C">
        <w:rPr>
          <w:rFonts w:ascii="Calibri" w:hAnsi="Calibri"/>
          <w:sz w:val="22"/>
          <w:szCs w:val="22"/>
        </w:rPr>
        <w:t> </w:t>
      </w:r>
      <w:r w:rsidR="00E051C0" w:rsidRPr="00C66CA0">
        <w:rPr>
          <w:rFonts w:ascii="Calibri" w:hAnsi="Calibri"/>
          <w:sz w:val="22"/>
          <w:szCs w:val="22"/>
        </w:rPr>
        <w:t xml:space="preserve">rozumieniu art. 39 Ustawy wdrożeniowej, Beneficjent, jako partner wiodący, ma obowiązek zapoznać pozostałych partnerów z treścią Umowy i udostępnić im jej kopię. </w:t>
      </w:r>
    </w:p>
    <w:p w14:paraId="731B9FE2" w14:textId="77777777" w:rsidR="00307DC9" w:rsidRPr="00C66CA0" w:rsidRDefault="00307DC9" w:rsidP="00CA7A38">
      <w:pPr>
        <w:pStyle w:val="Akapitzlist"/>
        <w:keepNext/>
        <w:numPr>
          <w:ilvl w:val="0"/>
          <w:numId w:val="36"/>
        </w:numPr>
        <w:spacing w:after="40" w:line="276" w:lineRule="auto"/>
        <w:contextualSpacing w:val="0"/>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05D198FE" w14:textId="77777777" w:rsidR="00307DC9" w:rsidRPr="00C66CA0" w:rsidRDefault="00307DC9" w:rsidP="00CA7A38">
      <w:pPr>
        <w:pStyle w:val="Akapitzlist"/>
        <w:numPr>
          <w:ilvl w:val="1"/>
          <w:numId w:val="36"/>
        </w:numPr>
        <w:spacing w:after="40" w:line="276" w:lineRule="auto"/>
        <w:contextualSpacing w:val="0"/>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4E6ED5D" w14:textId="1A32569E" w:rsidR="00307DC9" w:rsidRPr="00C456A0" w:rsidRDefault="00307DC9" w:rsidP="00CA7A38">
      <w:pPr>
        <w:pStyle w:val="Akapitzlist"/>
        <w:numPr>
          <w:ilvl w:val="1"/>
          <w:numId w:val="36"/>
        </w:numPr>
        <w:spacing w:after="40" w:line="276" w:lineRule="auto"/>
        <w:contextualSpacing w:val="0"/>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C456A0" w:rsidRPr="00C456A0">
        <w:rPr>
          <w:rFonts w:ascii="Calibri" w:hAnsi="Calibri"/>
          <w:spacing w:val="-6"/>
          <w:sz w:val="22"/>
          <w:szCs w:val="22"/>
        </w:rPr>
        <w:t>Instytucją Pośredniczącą oraz</w:t>
      </w:r>
      <w:r w:rsidR="00ED200C">
        <w:rPr>
          <w:rFonts w:ascii="Calibri" w:hAnsi="Calibri"/>
          <w:spacing w:val="-6"/>
          <w:sz w:val="22"/>
          <w:szCs w:val="22"/>
        </w:rPr>
        <w:t> </w:t>
      </w:r>
      <w:r w:rsidRPr="00C456A0">
        <w:rPr>
          <w:rFonts w:ascii="Calibri" w:hAnsi="Calibri"/>
          <w:spacing w:val="-6"/>
          <w:sz w:val="22"/>
          <w:szCs w:val="22"/>
        </w:rPr>
        <w:t>Instytucją</w:t>
      </w:r>
      <w:r w:rsidR="0043415C" w:rsidRPr="00C456A0">
        <w:rPr>
          <w:rFonts w:ascii="Calibri" w:hAnsi="Calibri"/>
          <w:spacing w:val="-6"/>
          <w:sz w:val="22"/>
          <w:szCs w:val="22"/>
        </w:rPr>
        <w:t xml:space="preserve"> </w:t>
      </w:r>
      <w:r w:rsidRPr="00C456A0">
        <w:rPr>
          <w:rFonts w:ascii="Calibri" w:hAnsi="Calibri"/>
          <w:spacing w:val="-6"/>
          <w:sz w:val="22"/>
          <w:szCs w:val="22"/>
        </w:rPr>
        <w:t>Zarządzającą.</w:t>
      </w:r>
    </w:p>
    <w:p w14:paraId="3A2CDF41" w14:textId="1DCFDA56" w:rsidR="00B11BA1" w:rsidRPr="00921773" w:rsidRDefault="00B11BA1" w:rsidP="00CA7A38">
      <w:pPr>
        <w:pStyle w:val="Akapitzlist"/>
        <w:numPr>
          <w:ilvl w:val="0"/>
          <w:numId w:val="36"/>
        </w:numPr>
        <w:spacing w:after="40" w:line="276" w:lineRule="auto"/>
        <w:contextualSpacing w:val="0"/>
        <w:rPr>
          <w:rFonts w:ascii="Calibri" w:hAnsi="Calibri"/>
          <w:bCs/>
          <w:strike/>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w:t>
      </w:r>
      <w:r w:rsidR="00ED200C">
        <w:rPr>
          <w:rFonts w:ascii="Calibri" w:hAnsi="Calibri"/>
          <w:sz w:val="22"/>
          <w:szCs w:val="22"/>
        </w:rPr>
        <w:t> </w:t>
      </w:r>
      <w:r w:rsidRPr="00764448">
        <w:rPr>
          <w:rFonts w:ascii="Calibri" w:hAnsi="Calibri"/>
          <w:sz w:val="22"/>
          <w:szCs w:val="22"/>
        </w:rPr>
        <w:t>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r w:rsidR="0086216D">
        <w:rPr>
          <w:rFonts w:ascii="Calibri" w:hAnsi="Calibri"/>
          <w:sz w:val="22"/>
          <w:szCs w:val="22"/>
        </w:rPr>
        <w:t>.</w:t>
      </w:r>
      <w:r w:rsidR="00BE0F3B">
        <w:rPr>
          <w:rFonts w:ascii="Calibri" w:hAnsi="Calibri"/>
          <w:sz w:val="22"/>
          <w:szCs w:val="22"/>
        </w:rPr>
        <w:t xml:space="preserve"> </w:t>
      </w:r>
    </w:p>
    <w:p w14:paraId="667D8B9D" w14:textId="77777777" w:rsidR="00B11BA1" w:rsidRPr="00C66CA0" w:rsidRDefault="00B11BA1" w:rsidP="00CA7A38">
      <w:pPr>
        <w:pStyle w:val="Akapitzlist"/>
        <w:numPr>
          <w:ilvl w:val="0"/>
          <w:numId w:val="36"/>
        </w:numPr>
        <w:spacing w:after="40" w:line="276" w:lineRule="auto"/>
        <w:contextualSpacing w:val="0"/>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7961FF6A" w14:textId="0053478A" w:rsidR="00B11BA1" w:rsidRPr="00167EC7" w:rsidRDefault="00B11BA1">
      <w:pPr>
        <w:pStyle w:val="Akapitzlist"/>
        <w:numPr>
          <w:ilvl w:val="0"/>
          <w:numId w:val="36"/>
        </w:numPr>
        <w:spacing w:after="40" w:line="276" w:lineRule="auto"/>
        <w:contextualSpacing w:val="0"/>
        <w:rPr>
          <w:rFonts w:ascii="Calibri" w:hAnsi="Calibri"/>
          <w:bCs/>
          <w:sz w:val="22"/>
          <w:szCs w:val="22"/>
        </w:rPr>
      </w:pPr>
      <w:r w:rsidRPr="00C66CA0">
        <w:rPr>
          <w:rFonts w:ascii="Calibri" w:hAnsi="Calibri"/>
          <w:sz w:val="22"/>
          <w:szCs w:val="22"/>
        </w:rPr>
        <w:t>W zakresie wypełnienia obowiązków wynikających z Umowy, Beneficjent ponosi odpowiedzialność za</w:t>
      </w:r>
      <w:r w:rsidR="00ED200C">
        <w:rPr>
          <w:rFonts w:ascii="Calibri" w:hAnsi="Calibri"/>
          <w:sz w:val="22"/>
          <w:szCs w:val="22"/>
        </w:rPr>
        <w:t> </w:t>
      </w:r>
      <w:r w:rsidRPr="00C66CA0">
        <w:rPr>
          <w:rFonts w:ascii="Calibri" w:hAnsi="Calibri"/>
          <w:sz w:val="22"/>
          <w:szCs w:val="22"/>
        </w:rPr>
        <w:t xml:space="preserve">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73C16E4" w14:textId="07150CCB" w:rsidR="00167EC7" w:rsidRPr="009A7D8D" w:rsidRDefault="009A7D8D" w:rsidP="00921773">
      <w:pPr>
        <w:pStyle w:val="Akapitzlist"/>
        <w:numPr>
          <w:ilvl w:val="0"/>
          <w:numId w:val="36"/>
        </w:numPr>
        <w:spacing w:after="40" w:line="276" w:lineRule="auto"/>
        <w:contextualSpacing w:val="0"/>
        <w:rPr>
          <w:rFonts w:ascii="Calibri" w:hAnsi="Calibri"/>
          <w:bCs/>
          <w:sz w:val="22"/>
          <w:szCs w:val="22"/>
        </w:rPr>
      </w:pPr>
      <w:bookmarkStart w:id="30" w:name="_Hlk191486190"/>
      <w:r w:rsidRPr="009A7D8D">
        <w:rPr>
          <w:rFonts w:ascii="Calibri" w:hAnsi="Calibri"/>
          <w:spacing w:val="22"/>
          <w:sz w:val="22"/>
          <w:szCs w:val="22"/>
        </w:rPr>
        <w:lastRenderedPageBreak/>
        <w:t>Skreślony</w:t>
      </w:r>
      <w:bookmarkEnd w:id="30"/>
      <w:r w:rsidR="00167EC7" w:rsidRPr="009A7D8D">
        <w:rPr>
          <w:rFonts w:ascii="Calibri" w:hAnsi="Calibri"/>
          <w:sz w:val="22"/>
          <w:szCs w:val="22"/>
        </w:rPr>
        <w:t>.</w:t>
      </w:r>
    </w:p>
    <w:p w14:paraId="3B190F32" w14:textId="77777777" w:rsidR="004E7135" w:rsidRPr="00C66CA0" w:rsidRDefault="004E7135" w:rsidP="00A24896">
      <w:pPr>
        <w:pStyle w:val="Nagwek2"/>
      </w:pPr>
      <w:bookmarkStart w:id="31" w:name="_Toc222401671"/>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31"/>
    </w:p>
    <w:p w14:paraId="4B68BD84" w14:textId="3FF7072F" w:rsidR="004E7135" w:rsidRPr="00C66CA0" w:rsidRDefault="00895A0E"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ED200C">
        <w:rPr>
          <w:rFonts w:ascii="Calibri" w:hAnsi="Calibri"/>
          <w:spacing w:val="-6"/>
          <w:sz w:val="22"/>
          <w:szCs w:val="22"/>
        </w:rPr>
        <w:t>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C3B4E51" w14:textId="3653AAF9" w:rsidR="00C509ED" w:rsidRPr="00C66CA0" w:rsidRDefault="00C509ED"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ED200C">
        <w:rPr>
          <w:rFonts w:ascii="Calibri" w:hAnsi="Calibri"/>
          <w:spacing w:val="-4"/>
          <w:sz w:val="22"/>
          <w:szCs w:val="22"/>
        </w:rPr>
        <w:t>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A21CD9">
        <w:rPr>
          <w:rFonts w:ascii="Calibri" w:hAnsi="Calibri"/>
          <w:spacing w:val="-4"/>
          <w:sz w:val="22"/>
          <w:szCs w:val="22"/>
        </w:rPr>
        <w:t>20</w:t>
      </w:r>
      <w:r w:rsidRPr="00C66CA0">
        <w:rPr>
          <w:rFonts w:ascii="Calibri" w:hAnsi="Calibri"/>
          <w:spacing w:val="-4"/>
          <w:sz w:val="22"/>
          <w:szCs w:val="22"/>
        </w:rPr>
        <w:t>.</w:t>
      </w:r>
    </w:p>
    <w:p w14:paraId="5A383957" w14:textId="77777777" w:rsidR="00C509ED" w:rsidRPr="00C66CA0" w:rsidRDefault="00C509ED"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39FC961F" w14:textId="7E8D528C" w:rsidR="001E0FBF" w:rsidRPr="00C66CA0" w:rsidRDefault="001E0FBF"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D70EA0">
        <w:rPr>
          <w:rFonts w:ascii="Calibri" w:hAnsi="Calibri"/>
          <w:sz w:val="22"/>
          <w:szCs w:val="22"/>
        </w:rPr>
        <w:t>Pośrednicząca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ED200C">
        <w:rPr>
          <w:rFonts w:ascii="Calibri" w:hAnsi="Calibri"/>
          <w:sz w:val="22"/>
          <w:szCs w:val="22"/>
        </w:rPr>
        <w:t>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A180319" w14:textId="71806D74" w:rsidR="00C509ED" w:rsidRPr="00C66CA0" w:rsidRDefault="004F05C1" w:rsidP="00921773">
      <w:pPr>
        <w:pStyle w:val="Akapitzlist"/>
        <w:numPr>
          <w:ilvl w:val="0"/>
          <w:numId w:val="9"/>
        </w:numPr>
        <w:spacing w:after="40" w:line="276" w:lineRule="auto"/>
        <w:contextualSpacing w:val="0"/>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00D70EA0">
        <w:rPr>
          <w:rFonts w:ascii="Calibri" w:hAnsi="Calibri"/>
          <w:spacing w:val="-4"/>
          <w:sz w:val="22"/>
          <w:szCs w:val="22"/>
        </w:rPr>
        <w:t>Pośredniczącą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00D70EA0">
        <w:rPr>
          <w:rFonts w:ascii="Calibri" w:hAnsi="Calibri"/>
          <w:spacing w:val="-4"/>
          <w:sz w:val="22"/>
          <w:szCs w:val="22"/>
        </w:rPr>
        <w:t>Pośrednicząca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ED200C">
        <w:rPr>
          <w:rFonts w:ascii="Calibri" w:hAnsi="Calibri"/>
          <w:spacing w:val="-4"/>
          <w:sz w:val="22"/>
          <w:szCs w:val="22"/>
        </w:rPr>
        <w:t>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763B95C5" w14:textId="77777777" w:rsidR="006D3784" w:rsidRPr="00C66CA0" w:rsidRDefault="006D3784" w:rsidP="00921773">
      <w:pPr>
        <w:pStyle w:val="Akapitzlist"/>
        <w:numPr>
          <w:ilvl w:val="0"/>
          <w:numId w:val="9"/>
        </w:numPr>
        <w:spacing w:after="40" w:line="276" w:lineRule="auto"/>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6ED8F8A" w14:textId="67F1B657" w:rsidR="006D3784" w:rsidRPr="009A7D8D" w:rsidRDefault="006D3784" w:rsidP="00921773">
      <w:pPr>
        <w:pStyle w:val="Akapitzlist"/>
        <w:numPr>
          <w:ilvl w:val="1"/>
          <w:numId w:val="9"/>
        </w:numPr>
        <w:spacing w:after="40" w:line="276" w:lineRule="auto"/>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9A7D8D">
        <w:rPr>
          <w:rFonts w:ascii="Calibri" w:hAnsi="Calibri"/>
          <w:spacing w:val="-4"/>
          <w:sz w:val="22"/>
          <w:szCs w:val="22"/>
        </w:rPr>
        <w:t>zobowiązanie</w:t>
      </w:r>
      <w:r w:rsidR="0043415C" w:rsidRPr="009A7D8D">
        <w:rPr>
          <w:rFonts w:ascii="Calibri" w:hAnsi="Calibri"/>
          <w:spacing w:val="-4"/>
          <w:sz w:val="22"/>
          <w:szCs w:val="22"/>
        </w:rPr>
        <w:t xml:space="preserve"> </w:t>
      </w:r>
      <w:r w:rsidRPr="009A7D8D">
        <w:rPr>
          <w:rFonts w:ascii="Calibri" w:hAnsi="Calibri"/>
          <w:spacing w:val="-4"/>
          <w:sz w:val="22"/>
          <w:szCs w:val="22"/>
        </w:rPr>
        <w:t>poręczyciela/gwaranta</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bezwarunkowej</w:t>
      </w:r>
      <w:r w:rsidR="0043415C" w:rsidRPr="009A7D8D">
        <w:rPr>
          <w:rFonts w:ascii="Calibri" w:hAnsi="Calibri"/>
          <w:spacing w:val="-4"/>
          <w:sz w:val="22"/>
          <w:szCs w:val="22"/>
        </w:rPr>
        <w:t xml:space="preserve"> </w:t>
      </w:r>
      <w:r w:rsidRPr="009A7D8D">
        <w:rPr>
          <w:rFonts w:ascii="Calibri" w:hAnsi="Calibri"/>
          <w:spacing w:val="-4"/>
          <w:sz w:val="22"/>
          <w:szCs w:val="22"/>
        </w:rPr>
        <w:t>zapłaty</w:t>
      </w:r>
      <w:r w:rsidR="0043415C" w:rsidRPr="009A7D8D">
        <w:rPr>
          <w:rFonts w:ascii="Calibri" w:hAnsi="Calibri"/>
          <w:spacing w:val="-4"/>
          <w:sz w:val="22"/>
          <w:szCs w:val="22"/>
        </w:rPr>
        <w:t xml:space="preserve"> </w:t>
      </w:r>
      <w:r w:rsidRPr="009A7D8D">
        <w:rPr>
          <w:rFonts w:ascii="Calibri" w:hAnsi="Calibri"/>
          <w:spacing w:val="-4"/>
          <w:sz w:val="22"/>
          <w:szCs w:val="22"/>
        </w:rPr>
        <w:t>kwoty</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na</w:t>
      </w:r>
      <w:r w:rsidR="0043415C" w:rsidRPr="009A7D8D">
        <w:rPr>
          <w:rFonts w:ascii="Calibri" w:hAnsi="Calibri"/>
          <w:spacing w:val="-4"/>
          <w:sz w:val="22"/>
          <w:szCs w:val="22"/>
        </w:rPr>
        <w:t xml:space="preserve"> </w:t>
      </w:r>
      <w:r w:rsidRPr="009A7D8D">
        <w:rPr>
          <w:rFonts w:ascii="Calibri" w:hAnsi="Calibri"/>
          <w:spacing w:val="-4"/>
          <w:sz w:val="22"/>
          <w:szCs w:val="22"/>
        </w:rPr>
        <w:t>pierwsze</w:t>
      </w:r>
      <w:r w:rsidR="0043415C" w:rsidRPr="009A7D8D">
        <w:rPr>
          <w:rFonts w:ascii="Calibri" w:hAnsi="Calibri"/>
          <w:spacing w:val="-4"/>
          <w:sz w:val="22"/>
          <w:szCs w:val="22"/>
        </w:rPr>
        <w:t xml:space="preserve"> </w:t>
      </w:r>
      <w:r w:rsidRPr="009A7D8D">
        <w:rPr>
          <w:rFonts w:ascii="Calibri" w:hAnsi="Calibri"/>
          <w:spacing w:val="-4"/>
          <w:sz w:val="22"/>
          <w:szCs w:val="22"/>
        </w:rPr>
        <w:t>żądanie</w:t>
      </w:r>
      <w:r w:rsidR="0043415C" w:rsidRPr="009A7D8D">
        <w:rPr>
          <w:rFonts w:ascii="Calibri" w:hAnsi="Calibri"/>
          <w:spacing w:val="-4"/>
          <w:sz w:val="22"/>
          <w:szCs w:val="22"/>
        </w:rPr>
        <w:t xml:space="preserve"> </w:t>
      </w:r>
      <w:r w:rsidR="00C456A0" w:rsidRPr="009A7D8D">
        <w:rPr>
          <w:rFonts w:ascii="Calibri" w:hAnsi="Calibri"/>
          <w:spacing w:val="-4"/>
          <w:sz w:val="22"/>
          <w:szCs w:val="22"/>
        </w:rPr>
        <w:t xml:space="preserve">Instytucji Pośredniczącej lub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Zarządzającej</w:t>
      </w:r>
      <w:r w:rsidR="00B92336" w:rsidRPr="009A7D8D">
        <w:rPr>
          <w:rStyle w:val="Odwoanieprzypisudolnego"/>
          <w:rFonts w:ascii="Calibri" w:hAnsi="Calibri"/>
          <w:spacing w:val="-4"/>
          <w:sz w:val="22"/>
          <w:szCs w:val="22"/>
        </w:rPr>
        <w:footnoteReference w:id="42"/>
      </w:r>
      <w:r w:rsidR="008901E3" w:rsidRPr="009A7D8D">
        <w:rPr>
          <w:rFonts w:ascii="Calibri" w:hAnsi="Calibri"/>
          <w:spacing w:val="-4"/>
          <w:sz w:val="22"/>
          <w:szCs w:val="22"/>
        </w:rPr>
        <w:t xml:space="preserve"> </w:t>
      </w:r>
      <w:r w:rsidRPr="009A7D8D">
        <w:rPr>
          <w:rFonts w:ascii="Calibri" w:hAnsi="Calibri"/>
          <w:spacing w:val="-4"/>
          <w:sz w:val="22"/>
          <w:szCs w:val="22"/>
        </w:rPr>
        <w:t>zawierające</w:t>
      </w:r>
      <w:r w:rsidR="0043415C" w:rsidRPr="009A7D8D">
        <w:rPr>
          <w:rFonts w:ascii="Calibri" w:hAnsi="Calibri"/>
          <w:spacing w:val="-4"/>
          <w:sz w:val="22"/>
          <w:szCs w:val="22"/>
        </w:rPr>
        <w:t xml:space="preserve"> </w:t>
      </w:r>
      <w:r w:rsidRPr="009A7D8D">
        <w:rPr>
          <w:rFonts w:ascii="Calibri" w:hAnsi="Calibri"/>
          <w:spacing w:val="-4"/>
          <w:sz w:val="22"/>
          <w:szCs w:val="22"/>
        </w:rPr>
        <w:t>oświadczenie,</w:t>
      </w:r>
      <w:r w:rsidR="0043415C" w:rsidRPr="009A7D8D">
        <w:rPr>
          <w:rFonts w:ascii="Calibri" w:hAnsi="Calibri"/>
          <w:spacing w:val="-4"/>
          <w:sz w:val="22"/>
          <w:szCs w:val="22"/>
        </w:rPr>
        <w:t xml:space="preserve"> </w:t>
      </w:r>
      <w:r w:rsidRPr="009A7D8D">
        <w:rPr>
          <w:rFonts w:ascii="Calibri" w:hAnsi="Calibri"/>
          <w:spacing w:val="-4"/>
          <w:sz w:val="22"/>
          <w:szCs w:val="22"/>
        </w:rPr>
        <w:t>że</w:t>
      </w:r>
      <w:r w:rsidR="0043415C" w:rsidRPr="009A7D8D">
        <w:rPr>
          <w:rFonts w:ascii="Calibri" w:hAnsi="Calibri"/>
          <w:spacing w:val="-4"/>
          <w:sz w:val="22"/>
          <w:szCs w:val="22"/>
        </w:rPr>
        <w:t xml:space="preserve"> </w:t>
      </w:r>
      <w:r w:rsidRPr="009A7D8D">
        <w:rPr>
          <w:rFonts w:ascii="Calibri" w:hAnsi="Calibri"/>
          <w:spacing w:val="-4"/>
          <w:sz w:val="22"/>
          <w:szCs w:val="22"/>
        </w:rPr>
        <w:t>zabe</w:t>
      </w:r>
      <w:r w:rsidR="00515D0A" w:rsidRPr="009A7D8D">
        <w:rPr>
          <w:rFonts w:ascii="Calibri" w:hAnsi="Calibri"/>
          <w:spacing w:val="-4"/>
          <w:sz w:val="22"/>
          <w:szCs w:val="22"/>
        </w:rPr>
        <w:t>zpieczenie</w:t>
      </w:r>
      <w:r w:rsidR="0043415C" w:rsidRPr="009A7D8D">
        <w:rPr>
          <w:rFonts w:ascii="Calibri" w:hAnsi="Calibri"/>
          <w:spacing w:val="-4"/>
          <w:sz w:val="22"/>
          <w:szCs w:val="22"/>
        </w:rPr>
        <w:t xml:space="preserve"> </w:t>
      </w:r>
      <w:r w:rsidR="00515D0A" w:rsidRPr="009A7D8D">
        <w:rPr>
          <w:rFonts w:ascii="Calibri" w:hAnsi="Calibri"/>
          <w:spacing w:val="-4"/>
          <w:sz w:val="22"/>
          <w:szCs w:val="22"/>
        </w:rPr>
        <w:t>to</w:t>
      </w:r>
      <w:r w:rsidR="0043415C" w:rsidRPr="009A7D8D">
        <w:rPr>
          <w:rFonts w:ascii="Calibri" w:hAnsi="Calibri"/>
          <w:spacing w:val="-4"/>
          <w:sz w:val="22"/>
          <w:szCs w:val="22"/>
        </w:rPr>
        <w:t xml:space="preserve"> </w:t>
      </w:r>
      <w:r w:rsidR="00515D0A" w:rsidRPr="009A7D8D">
        <w:rPr>
          <w:rFonts w:ascii="Calibri" w:hAnsi="Calibri"/>
          <w:spacing w:val="-4"/>
          <w:sz w:val="22"/>
          <w:szCs w:val="22"/>
        </w:rPr>
        <w:t>jest</w:t>
      </w:r>
      <w:r w:rsidR="0043415C" w:rsidRPr="009A7D8D">
        <w:rPr>
          <w:rFonts w:ascii="Calibri" w:hAnsi="Calibri"/>
          <w:spacing w:val="-4"/>
          <w:sz w:val="22"/>
          <w:szCs w:val="22"/>
        </w:rPr>
        <w:t xml:space="preserve"> </w:t>
      </w:r>
      <w:r w:rsidR="00515D0A" w:rsidRPr="009A7D8D">
        <w:rPr>
          <w:rFonts w:ascii="Calibri" w:hAnsi="Calibri"/>
          <w:spacing w:val="-4"/>
          <w:sz w:val="22"/>
          <w:szCs w:val="22"/>
        </w:rPr>
        <w:t>jej</w:t>
      </w:r>
      <w:r w:rsidR="0043415C" w:rsidRPr="009A7D8D">
        <w:rPr>
          <w:rFonts w:ascii="Calibri" w:hAnsi="Calibri"/>
          <w:spacing w:val="-4"/>
          <w:sz w:val="22"/>
          <w:szCs w:val="22"/>
        </w:rPr>
        <w:t xml:space="preserve"> </w:t>
      </w:r>
      <w:r w:rsidR="00515D0A" w:rsidRPr="009A7D8D">
        <w:rPr>
          <w:rFonts w:ascii="Calibri" w:hAnsi="Calibri"/>
          <w:spacing w:val="-4"/>
          <w:sz w:val="22"/>
          <w:szCs w:val="22"/>
        </w:rPr>
        <w:t>należne</w:t>
      </w:r>
      <w:r w:rsidR="0043415C" w:rsidRPr="009A7D8D">
        <w:rPr>
          <w:rFonts w:ascii="Calibri" w:hAnsi="Calibri"/>
          <w:spacing w:val="-4"/>
          <w:sz w:val="22"/>
          <w:szCs w:val="22"/>
        </w:rPr>
        <w:t xml:space="preserve"> </w:t>
      </w:r>
      <w:r w:rsidR="00515D0A" w:rsidRPr="009A7D8D">
        <w:rPr>
          <w:rFonts w:ascii="Calibri" w:hAnsi="Calibri"/>
          <w:spacing w:val="-4"/>
          <w:sz w:val="22"/>
          <w:szCs w:val="22"/>
        </w:rPr>
        <w:t>(w</w:t>
      </w:r>
      <w:r w:rsidR="0043415C" w:rsidRPr="009A7D8D">
        <w:rPr>
          <w:rFonts w:ascii="Calibri" w:hAnsi="Calibri"/>
          <w:spacing w:val="-4"/>
          <w:sz w:val="22"/>
          <w:szCs w:val="22"/>
        </w:rPr>
        <w:t xml:space="preserve"> </w:t>
      </w:r>
      <w:r w:rsidR="00515D0A" w:rsidRPr="009A7D8D">
        <w:rPr>
          <w:rFonts w:ascii="Calibri" w:hAnsi="Calibri"/>
          <w:spacing w:val="-4"/>
          <w:sz w:val="22"/>
          <w:szCs w:val="22"/>
        </w:rPr>
        <w:t>szczególności</w:t>
      </w:r>
      <w:r w:rsidR="0043415C" w:rsidRPr="009A7D8D">
        <w:rPr>
          <w:rFonts w:ascii="Calibri" w:hAnsi="Calibri"/>
          <w:spacing w:val="-4"/>
          <w:sz w:val="22"/>
          <w:szCs w:val="22"/>
        </w:rPr>
        <w:t xml:space="preserve"> </w:t>
      </w: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być</w:t>
      </w:r>
      <w:r w:rsidR="0043415C" w:rsidRPr="009A7D8D">
        <w:rPr>
          <w:rFonts w:ascii="Calibri" w:hAnsi="Calibri"/>
          <w:spacing w:val="-4"/>
          <w:sz w:val="22"/>
          <w:szCs w:val="22"/>
        </w:rPr>
        <w:t xml:space="preserve"> </w:t>
      </w:r>
      <w:r w:rsidRPr="009A7D8D">
        <w:rPr>
          <w:rFonts w:ascii="Calibri" w:hAnsi="Calibri"/>
          <w:spacing w:val="-4"/>
          <w:sz w:val="22"/>
          <w:szCs w:val="22"/>
        </w:rPr>
        <w:t>uwarunkowane</w:t>
      </w:r>
      <w:r w:rsidR="0043415C" w:rsidRPr="009A7D8D">
        <w:rPr>
          <w:rFonts w:ascii="Calibri" w:hAnsi="Calibri"/>
          <w:spacing w:val="-4"/>
          <w:sz w:val="22"/>
          <w:szCs w:val="22"/>
        </w:rPr>
        <w:t xml:space="preserve"> </w:t>
      </w:r>
      <w:r w:rsidRPr="009A7D8D">
        <w:rPr>
          <w:rFonts w:ascii="Calibri" w:hAnsi="Calibri"/>
          <w:spacing w:val="-4"/>
          <w:sz w:val="22"/>
          <w:szCs w:val="22"/>
        </w:rPr>
        <w:t>bezspornością</w:t>
      </w:r>
      <w:r w:rsidR="0043415C" w:rsidRPr="009A7D8D">
        <w:rPr>
          <w:rFonts w:ascii="Calibri" w:hAnsi="Calibri"/>
          <w:spacing w:val="-4"/>
          <w:sz w:val="22"/>
          <w:szCs w:val="22"/>
        </w:rPr>
        <w:t xml:space="preserve"> </w:t>
      </w:r>
      <w:r w:rsidRPr="009A7D8D">
        <w:rPr>
          <w:rFonts w:ascii="Calibri" w:hAnsi="Calibri"/>
          <w:spacing w:val="-4"/>
          <w:sz w:val="22"/>
          <w:szCs w:val="22"/>
        </w:rPr>
        <w:t>żądań,</w:t>
      </w:r>
      <w:r w:rsidR="0043415C" w:rsidRPr="009A7D8D">
        <w:rPr>
          <w:rFonts w:ascii="Calibri" w:hAnsi="Calibri"/>
          <w:spacing w:val="-4"/>
          <w:sz w:val="22"/>
          <w:szCs w:val="22"/>
        </w:rPr>
        <w:t xml:space="preserve"> </w:t>
      </w:r>
      <w:r w:rsidRPr="009A7D8D">
        <w:rPr>
          <w:rFonts w:ascii="Calibri" w:hAnsi="Calibri"/>
          <w:spacing w:val="-4"/>
          <w:sz w:val="22"/>
          <w:szCs w:val="22"/>
        </w:rPr>
        <w:t>uznaniem</w:t>
      </w:r>
      <w:r w:rsidR="0043415C" w:rsidRPr="009A7D8D">
        <w:rPr>
          <w:rFonts w:ascii="Calibri" w:hAnsi="Calibri"/>
          <w:spacing w:val="-4"/>
          <w:sz w:val="22"/>
          <w:szCs w:val="22"/>
        </w:rPr>
        <w:t xml:space="preserve"> </w:t>
      </w:r>
      <w:r w:rsidRPr="009A7D8D">
        <w:rPr>
          <w:rFonts w:ascii="Calibri" w:hAnsi="Calibri"/>
          <w:spacing w:val="-4"/>
          <w:sz w:val="22"/>
          <w:szCs w:val="22"/>
        </w:rPr>
        <w:t>roszczenia</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złożeniem</w:t>
      </w:r>
      <w:r w:rsidR="0043415C" w:rsidRPr="009A7D8D">
        <w:rPr>
          <w:rFonts w:ascii="Calibri" w:hAnsi="Calibri"/>
          <w:spacing w:val="-4"/>
          <w:sz w:val="22"/>
          <w:szCs w:val="22"/>
        </w:rPr>
        <w:t xml:space="preserve"> </w:t>
      </w:r>
      <w:r w:rsidRPr="009A7D8D">
        <w:rPr>
          <w:rFonts w:ascii="Calibri" w:hAnsi="Calibri"/>
          <w:spacing w:val="-4"/>
          <w:sz w:val="22"/>
          <w:szCs w:val="22"/>
        </w:rPr>
        <w:t>jakiegokolwiek</w:t>
      </w:r>
      <w:r w:rsidR="0043415C" w:rsidRPr="009A7D8D">
        <w:rPr>
          <w:rFonts w:ascii="Calibri" w:hAnsi="Calibri"/>
          <w:spacing w:val="-4"/>
          <w:sz w:val="22"/>
          <w:szCs w:val="22"/>
        </w:rPr>
        <w:t xml:space="preserve"> </w:t>
      </w:r>
      <w:r w:rsidRPr="009A7D8D">
        <w:rPr>
          <w:rFonts w:ascii="Calibri" w:hAnsi="Calibri"/>
          <w:spacing w:val="-4"/>
          <w:sz w:val="22"/>
          <w:szCs w:val="22"/>
        </w:rPr>
        <w:t>oświadczenia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Beneficjenta</w:t>
      </w:r>
      <w:r w:rsidR="00515D0A" w:rsidRPr="009A7D8D">
        <w:rPr>
          <w:rFonts w:ascii="Calibri" w:hAnsi="Calibri"/>
          <w:spacing w:val="-4"/>
          <w:sz w:val="22"/>
          <w:szCs w:val="22"/>
        </w:rPr>
        <w:t>)</w:t>
      </w:r>
      <w:r w:rsidRPr="009A7D8D">
        <w:rPr>
          <w:rFonts w:ascii="Calibri" w:hAnsi="Calibri"/>
          <w:spacing w:val="-4"/>
          <w:sz w:val="22"/>
          <w:szCs w:val="22"/>
        </w:rPr>
        <w:t>;</w:t>
      </w:r>
    </w:p>
    <w:p w14:paraId="42A88D68" w14:textId="549AF4AD" w:rsidR="00515D0A" w:rsidRPr="009A7D8D" w:rsidRDefault="00515D0A" w:rsidP="00921773">
      <w:pPr>
        <w:pStyle w:val="Akapitzlist"/>
        <w:numPr>
          <w:ilvl w:val="1"/>
          <w:numId w:val="9"/>
        </w:numPr>
        <w:spacing w:after="40" w:line="276" w:lineRule="auto"/>
        <w:rPr>
          <w:rFonts w:ascii="Calibri" w:hAnsi="Calibri"/>
          <w:spacing w:val="-4"/>
          <w:sz w:val="22"/>
          <w:szCs w:val="22"/>
        </w:rPr>
      </w:pP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wymagać</w:t>
      </w:r>
      <w:r w:rsidR="0043415C" w:rsidRPr="009A7D8D">
        <w:rPr>
          <w:rFonts w:ascii="Calibri" w:hAnsi="Calibri"/>
          <w:spacing w:val="-4"/>
          <w:sz w:val="22"/>
          <w:szCs w:val="22"/>
        </w:rPr>
        <w:t xml:space="preserve"> </w:t>
      </w:r>
      <w:r w:rsidRPr="009A7D8D">
        <w:rPr>
          <w:rFonts w:ascii="Calibri" w:hAnsi="Calibri"/>
          <w:spacing w:val="-4"/>
          <w:sz w:val="22"/>
          <w:szCs w:val="22"/>
        </w:rPr>
        <w:t>złożenia</w:t>
      </w:r>
      <w:r w:rsidR="0043415C" w:rsidRPr="009A7D8D">
        <w:rPr>
          <w:rFonts w:ascii="Calibri" w:hAnsi="Calibri"/>
          <w:spacing w:val="-4"/>
          <w:sz w:val="22"/>
          <w:szCs w:val="22"/>
        </w:rPr>
        <w:t xml:space="preserve"> </w:t>
      </w:r>
      <w:r w:rsidRPr="009A7D8D">
        <w:rPr>
          <w:rFonts w:ascii="Calibri" w:hAnsi="Calibri"/>
          <w:spacing w:val="-4"/>
          <w:sz w:val="22"/>
          <w:szCs w:val="22"/>
        </w:rPr>
        <w:t>wezwania</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zapłaty</w:t>
      </w:r>
      <w:r w:rsidR="0043415C" w:rsidRPr="009A7D8D">
        <w:rPr>
          <w:rFonts w:ascii="Calibri" w:hAnsi="Calibri"/>
          <w:spacing w:val="-4"/>
          <w:sz w:val="22"/>
          <w:szCs w:val="22"/>
        </w:rPr>
        <w:t xml:space="preserve"> </w:t>
      </w:r>
      <w:r w:rsidRPr="009A7D8D">
        <w:rPr>
          <w:rFonts w:ascii="Calibri" w:hAnsi="Calibri"/>
          <w:spacing w:val="-4"/>
          <w:sz w:val="22"/>
          <w:szCs w:val="22"/>
        </w:rPr>
        <w:t>za</w:t>
      </w:r>
      <w:r w:rsidR="0043415C" w:rsidRPr="009A7D8D">
        <w:rPr>
          <w:rFonts w:ascii="Calibri" w:hAnsi="Calibri"/>
          <w:spacing w:val="-4"/>
          <w:sz w:val="22"/>
          <w:szCs w:val="22"/>
        </w:rPr>
        <w:t xml:space="preserve"> </w:t>
      </w:r>
      <w:r w:rsidRPr="009A7D8D">
        <w:rPr>
          <w:rFonts w:ascii="Calibri" w:hAnsi="Calibri"/>
          <w:spacing w:val="-4"/>
          <w:sz w:val="22"/>
          <w:szCs w:val="22"/>
        </w:rPr>
        <w:t>pośrednictwem</w:t>
      </w:r>
      <w:r w:rsidR="0043415C" w:rsidRPr="009A7D8D">
        <w:rPr>
          <w:rFonts w:ascii="Calibri" w:hAnsi="Calibri"/>
          <w:spacing w:val="-4"/>
          <w:sz w:val="22"/>
          <w:szCs w:val="22"/>
        </w:rPr>
        <w:t xml:space="preserve"> </w:t>
      </w:r>
      <w:r w:rsidRPr="009A7D8D">
        <w:rPr>
          <w:rFonts w:ascii="Calibri" w:hAnsi="Calibri"/>
          <w:spacing w:val="-4"/>
          <w:sz w:val="22"/>
          <w:szCs w:val="22"/>
        </w:rPr>
        <w:t>banku</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innej</w:t>
      </w:r>
      <w:r w:rsidR="0043415C" w:rsidRPr="009A7D8D">
        <w:rPr>
          <w:rFonts w:ascii="Calibri" w:hAnsi="Calibri"/>
          <w:spacing w:val="-4"/>
          <w:sz w:val="22"/>
          <w:szCs w:val="22"/>
        </w:rPr>
        <w:t xml:space="preserve">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żąda</w:t>
      </w:r>
      <w:r w:rsidR="008E46DD" w:rsidRPr="009A7D8D">
        <w:rPr>
          <w:rFonts w:ascii="Calibri" w:hAnsi="Calibri"/>
          <w:spacing w:val="-4"/>
          <w:sz w:val="22"/>
          <w:szCs w:val="22"/>
        </w:rPr>
        <w:t>ć</w:t>
      </w:r>
      <w:r w:rsidR="0043415C" w:rsidRPr="009A7D8D">
        <w:rPr>
          <w:rFonts w:ascii="Calibri" w:hAnsi="Calibri"/>
          <w:spacing w:val="-4"/>
          <w:sz w:val="22"/>
          <w:szCs w:val="22"/>
        </w:rPr>
        <w:t xml:space="preserve"> </w:t>
      </w:r>
      <w:r w:rsidRPr="009A7D8D">
        <w:rPr>
          <w:rFonts w:ascii="Calibri" w:hAnsi="Calibri"/>
          <w:spacing w:val="-4"/>
          <w:sz w:val="22"/>
          <w:szCs w:val="22"/>
        </w:rPr>
        <w:t>potwierdzenia</w:t>
      </w:r>
      <w:r w:rsidR="0043415C" w:rsidRPr="009A7D8D">
        <w:rPr>
          <w:rFonts w:ascii="Calibri" w:hAnsi="Calibri"/>
          <w:spacing w:val="-4"/>
          <w:sz w:val="22"/>
          <w:szCs w:val="22"/>
        </w:rPr>
        <w:t xml:space="preserve"> </w:t>
      </w:r>
      <w:r w:rsidRPr="009A7D8D">
        <w:rPr>
          <w:rFonts w:ascii="Calibri" w:hAnsi="Calibri"/>
          <w:spacing w:val="-4"/>
          <w:sz w:val="22"/>
          <w:szCs w:val="22"/>
        </w:rPr>
        <w:t>podpisów</w:t>
      </w:r>
      <w:r w:rsidR="0043415C" w:rsidRPr="009A7D8D">
        <w:rPr>
          <w:rFonts w:ascii="Calibri" w:hAnsi="Calibri"/>
          <w:spacing w:val="-4"/>
          <w:sz w:val="22"/>
          <w:szCs w:val="22"/>
        </w:rPr>
        <w:t xml:space="preserve"> </w:t>
      </w:r>
      <w:r w:rsidRPr="009A7D8D">
        <w:rPr>
          <w:rFonts w:ascii="Calibri" w:hAnsi="Calibri"/>
          <w:spacing w:val="-4"/>
          <w:sz w:val="22"/>
          <w:szCs w:val="22"/>
        </w:rPr>
        <w:t>osób</w:t>
      </w:r>
      <w:r w:rsidR="0043415C" w:rsidRPr="009A7D8D">
        <w:rPr>
          <w:rFonts w:ascii="Calibri" w:hAnsi="Calibri"/>
          <w:spacing w:val="-4"/>
          <w:sz w:val="22"/>
          <w:szCs w:val="22"/>
        </w:rPr>
        <w:t xml:space="preserve"> </w:t>
      </w:r>
      <w:r w:rsidRPr="009A7D8D">
        <w:rPr>
          <w:rFonts w:ascii="Calibri" w:hAnsi="Calibri"/>
          <w:spacing w:val="-4"/>
          <w:sz w:val="22"/>
          <w:szCs w:val="22"/>
        </w:rPr>
        <w:t>uprawnionych</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reprezentacji</w:t>
      </w:r>
      <w:r w:rsidR="0043415C" w:rsidRPr="009A7D8D">
        <w:rPr>
          <w:rFonts w:ascii="Calibri" w:hAnsi="Calibri"/>
          <w:spacing w:val="-4"/>
          <w:sz w:val="22"/>
          <w:szCs w:val="22"/>
        </w:rPr>
        <w:t xml:space="preserve"> </w:t>
      </w:r>
      <w:r w:rsidR="00C456A0" w:rsidRPr="009A7D8D">
        <w:rPr>
          <w:rFonts w:ascii="Calibri" w:hAnsi="Calibri"/>
          <w:spacing w:val="-4"/>
          <w:sz w:val="22"/>
          <w:szCs w:val="22"/>
        </w:rPr>
        <w:t xml:space="preserve">Instytucji Pośredniczącej lub </w:t>
      </w:r>
      <w:r w:rsidRPr="009A7D8D">
        <w:rPr>
          <w:rFonts w:ascii="Calibri" w:hAnsi="Calibri"/>
          <w:spacing w:val="-4"/>
          <w:sz w:val="22"/>
          <w:szCs w:val="22"/>
        </w:rPr>
        <w:t>Instytucji</w:t>
      </w:r>
      <w:r w:rsidR="0043415C" w:rsidRPr="009A7D8D">
        <w:rPr>
          <w:rFonts w:ascii="Calibri" w:hAnsi="Calibri"/>
          <w:spacing w:val="-4"/>
          <w:sz w:val="22"/>
          <w:szCs w:val="22"/>
        </w:rPr>
        <w:t xml:space="preserve"> </w:t>
      </w:r>
      <w:r w:rsidRPr="009A7D8D">
        <w:rPr>
          <w:rFonts w:ascii="Calibri" w:hAnsi="Calibri"/>
          <w:spacing w:val="-4"/>
          <w:sz w:val="22"/>
          <w:szCs w:val="22"/>
        </w:rPr>
        <w:t>Zarządzającej</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bank</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inne</w:t>
      </w:r>
      <w:r w:rsidR="0043415C" w:rsidRPr="009A7D8D">
        <w:rPr>
          <w:rFonts w:ascii="Calibri" w:hAnsi="Calibri"/>
          <w:spacing w:val="-4"/>
          <w:sz w:val="22"/>
          <w:szCs w:val="22"/>
        </w:rPr>
        <w:t xml:space="preserve"> </w:t>
      </w:r>
      <w:r w:rsidRPr="009A7D8D">
        <w:rPr>
          <w:rFonts w:ascii="Calibri" w:hAnsi="Calibri"/>
          <w:spacing w:val="-4"/>
          <w:sz w:val="22"/>
          <w:szCs w:val="22"/>
        </w:rPr>
        <w:t>instytucje</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wyjątkiem</w:t>
      </w:r>
      <w:r w:rsidR="0043415C" w:rsidRPr="009A7D8D">
        <w:rPr>
          <w:rFonts w:ascii="Calibri" w:hAnsi="Calibri"/>
          <w:spacing w:val="-4"/>
          <w:sz w:val="22"/>
          <w:szCs w:val="22"/>
        </w:rPr>
        <w:t xml:space="preserve"> </w:t>
      </w:r>
      <w:r w:rsidR="00053BDD" w:rsidRPr="009A7D8D">
        <w:rPr>
          <w:rFonts w:ascii="Calibri" w:hAnsi="Calibri"/>
          <w:spacing w:val="-4"/>
          <w:sz w:val="22"/>
          <w:szCs w:val="22"/>
        </w:rPr>
        <w:t>poświadczenia</w:t>
      </w:r>
      <w:r w:rsidR="0043415C" w:rsidRPr="009A7D8D">
        <w:rPr>
          <w:rFonts w:ascii="Calibri" w:hAnsi="Calibri"/>
          <w:spacing w:val="-4"/>
          <w:sz w:val="22"/>
          <w:szCs w:val="22"/>
        </w:rPr>
        <w:t xml:space="preserve"> </w:t>
      </w:r>
      <w:r w:rsidR="00053BDD" w:rsidRPr="009A7D8D">
        <w:rPr>
          <w:rFonts w:ascii="Calibri" w:hAnsi="Calibri"/>
          <w:spacing w:val="-4"/>
          <w:sz w:val="22"/>
          <w:szCs w:val="22"/>
        </w:rPr>
        <w:t>przez</w:t>
      </w:r>
      <w:r w:rsidR="0043415C" w:rsidRPr="009A7D8D">
        <w:rPr>
          <w:rFonts w:ascii="Calibri" w:hAnsi="Calibri"/>
          <w:spacing w:val="-4"/>
          <w:sz w:val="22"/>
          <w:szCs w:val="22"/>
        </w:rPr>
        <w:t xml:space="preserve"> </w:t>
      </w:r>
      <w:r w:rsidR="00053BDD" w:rsidRPr="009A7D8D">
        <w:rPr>
          <w:rFonts w:ascii="Calibri" w:hAnsi="Calibri"/>
          <w:spacing w:val="-4"/>
          <w:sz w:val="22"/>
          <w:szCs w:val="22"/>
        </w:rPr>
        <w:t>notariusza);</w:t>
      </w:r>
    </w:p>
    <w:p w14:paraId="57459450" w14:textId="44242DB7" w:rsidR="006D3784" w:rsidRPr="009A7D8D" w:rsidRDefault="006D3784" w:rsidP="00921773">
      <w:pPr>
        <w:pStyle w:val="Akapitzlist"/>
        <w:numPr>
          <w:ilvl w:val="1"/>
          <w:numId w:val="9"/>
        </w:numPr>
        <w:spacing w:after="40" w:line="276" w:lineRule="auto"/>
        <w:rPr>
          <w:rFonts w:ascii="Calibri" w:hAnsi="Calibri"/>
          <w:spacing w:val="-4"/>
          <w:sz w:val="22"/>
          <w:szCs w:val="22"/>
        </w:rPr>
      </w:pPr>
      <w:r w:rsidRPr="009A7D8D">
        <w:rPr>
          <w:rFonts w:ascii="Calibri" w:hAnsi="Calibri"/>
          <w:spacing w:val="-4"/>
          <w:sz w:val="22"/>
          <w:szCs w:val="22"/>
        </w:rPr>
        <w:t>nie</w:t>
      </w:r>
      <w:r w:rsidR="0043415C" w:rsidRPr="009A7D8D">
        <w:rPr>
          <w:rFonts w:ascii="Calibri" w:hAnsi="Calibri"/>
          <w:spacing w:val="-4"/>
          <w:sz w:val="22"/>
          <w:szCs w:val="22"/>
        </w:rPr>
        <w:t xml:space="preserve"> </w:t>
      </w:r>
      <w:r w:rsidRPr="009A7D8D">
        <w:rPr>
          <w:rFonts w:ascii="Calibri" w:hAnsi="Calibri"/>
          <w:spacing w:val="-4"/>
          <w:sz w:val="22"/>
          <w:szCs w:val="22"/>
        </w:rPr>
        <w:t>może</w:t>
      </w:r>
      <w:r w:rsidR="0043415C" w:rsidRPr="009A7D8D">
        <w:rPr>
          <w:rFonts w:ascii="Calibri" w:hAnsi="Calibri"/>
          <w:spacing w:val="-4"/>
          <w:sz w:val="22"/>
          <w:szCs w:val="22"/>
        </w:rPr>
        <w:t xml:space="preserve"> </w:t>
      </w:r>
      <w:r w:rsidRPr="009A7D8D">
        <w:rPr>
          <w:rFonts w:ascii="Calibri" w:hAnsi="Calibri"/>
          <w:spacing w:val="-4"/>
          <w:sz w:val="22"/>
          <w:szCs w:val="22"/>
        </w:rPr>
        <w:t>odwoływać</w:t>
      </w:r>
      <w:r w:rsidR="0043415C" w:rsidRPr="009A7D8D">
        <w:rPr>
          <w:rFonts w:ascii="Calibri" w:hAnsi="Calibri"/>
          <w:spacing w:val="-4"/>
          <w:sz w:val="22"/>
          <w:szCs w:val="22"/>
        </w:rPr>
        <w:t xml:space="preserve"> </w:t>
      </w:r>
      <w:r w:rsidRPr="009A7D8D">
        <w:rPr>
          <w:rFonts w:ascii="Calibri" w:hAnsi="Calibri"/>
          <w:spacing w:val="-4"/>
          <w:sz w:val="22"/>
          <w:szCs w:val="22"/>
        </w:rPr>
        <w:t>się</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warunków</w:t>
      </w:r>
      <w:r w:rsidR="0043415C" w:rsidRPr="009A7D8D">
        <w:rPr>
          <w:rFonts w:ascii="Calibri" w:hAnsi="Calibri"/>
          <w:spacing w:val="-4"/>
          <w:sz w:val="22"/>
          <w:szCs w:val="22"/>
        </w:rPr>
        <w:t xml:space="preserve"> </w:t>
      </w:r>
      <w:r w:rsidRPr="009A7D8D">
        <w:rPr>
          <w:rFonts w:ascii="Calibri" w:hAnsi="Calibri"/>
          <w:spacing w:val="-4"/>
          <w:sz w:val="22"/>
          <w:szCs w:val="22"/>
        </w:rPr>
        <w:t>zawartych</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innych</w:t>
      </w:r>
      <w:r w:rsidR="0043415C" w:rsidRPr="009A7D8D">
        <w:rPr>
          <w:rFonts w:ascii="Calibri" w:hAnsi="Calibri"/>
          <w:spacing w:val="-4"/>
          <w:sz w:val="22"/>
          <w:szCs w:val="22"/>
        </w:rPr>
        <w:t xml:space="preserve"> </w:t>
      </w:r>
      <w:r w:rsidRPr="009A7D8D">
        <w:rPr>
          <w:rFonts w:ascii="Calibri" w:hAnsi="Calibri"/>
          <w:spacing w:val="-4"/>
          <w:sz w:val="22"/>
          <w:szCs w:val="22"/>
        </w:rPr>
        <w:t>dokumentach</w:t>
      </w:r>
      <w:r w:rsidR="0043415C" w:rsidRPr="009A7D8D">
        <w:rPr>
          <w:rFonts w:ascii="Calibri" w:hAnsi="Calibri"/>
          <w:spacing w:val="-4"/>
          <w:sz w:val="22"/>
          <w:szCs w:val="22"/>
        </w:rPr>
        <w:t xml:space="preserve"> </w:t>
      </w:r>
      <w:r w:rsidRPr="009A7D8D">
        <w:rPr>
          <w:rFonts w:ascii="Calibri" w:hAnsi="Calibri"/>
          <w:spacing w:val="-4"/>
          <w:sz w:val="22"/>
          <w:szCs w:val="22"/>
        </w:rPr>
        <w:t>niebędących</w:t>
      </w:r>
      <w:r w:rsidR="0043415C" w:rsidRPr="009A7D8D">
        <w:rPr>
          <w:rFonts w:ascii="Calibri" w:hAnsi="Calibri"/>
          <w:spacing w:val="-4"/>
          <w:sz w:val="22"/>
          <w:szCs w:val="22"/>
        </w:rPr>
        <w:t xml:space="preserve"> </w:t>
      </w:r>
      <w:r w:rsidRPr="009A7D8D">
        <w:rPr>
          <w:rFonts w:ascii="Calibri" w:hAnsi="Calibri"/>
          <w:spacing w:val="-4"/>
          <w:sz w:val="22"/>
          <w:szCs w:val="22"/>
        </w:rPr>
        <w:t>aktami</w:t>
      </w:r>
      <w:r w:rsidR="0043415C" w:rsidRPr="009A7D8D">
        <w:rPr>
          <w:rFonts w:ascii="Calibri" w:hAnsi="Calibri"/>
          <w:spacing w:val="-4"/>
          <w:sz w:val="22"/>
          <w:szCs w:val="22"/>
        </w:rPr>
        <w:t xml:space="preserve"> </w:t>
      </w:r>
      <w:r w:rsidRPr="009A7D8D">
        <w:rPr>
          <w:rFonts w:ascii="Calibri" w:hAnsi="Calibri"/>
          <w:spacing w:val="-4"/>
          <w:sz w:val="22"/>
          <w:szCs w:val="22"/>
        </w:rPr>
        <w:t>prawa</w:t>
      </w:r>
      <w:r w:rsidR="0043415C" w:rsidRPr="009A7D8D">
        <w:rPr>
          <w:rFonts w:ascii="Calibri" w:hAnsi="Calibri"/>
          <w:spacing w:val="-4"/>
          <w:sz w:val="22"/>
          <w:szCs w:val="22"/>
        </w:rPr>
        <w:t xml:space="preserve"> </w:t>
      </w:r>
      <w:r w:rsidRPr="009A7D8D">
        <w:rPr>
          <w:rFonts w:ascii="Calibri" w:hAnsi="Calibri"/>
          <w:spacing w:val="-4"/>
          <w:sz w:val="22"/>
          <w:szCs w:val="22"/>
        </w:rPr>
        <w:t>powszechnie</w:t>
      </w:r>
      <w:r w:rsidR="0043415C" w:rsidRPr="009A7D8D">
        <w:rPr>
          <w:rFonts w:ascii="Calibri" w:hAnsi="Calibri"/>
          <w:spacing w:val="-4"/>
          <w:sz w:val="22"/>
          <w:szCs w:val="22"/>
        </w:rPr>
        <w:t xml:space="preserve"> </w:t>
      </w:r>
      <w:r w:rsidRPr="009A7D8D">
        <w:rPr>
          <w:rFonts w:ascii="Calibri" w:hAnsi="Calibri"/>
          <w:spacing w:val="-4"/>
          <w:sz w:val="22"/>
          <w:szCs w:val="22"/>
        </w:rPr>
        <w:t>obowiązującego</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szczególności</w:t>
      </w:r>
      <w:r w:rsidR="0043415C" w:rsidRPr="009A7D8D">
        <w:rPr>
          <w:rFonts w:ascii="Calibri" w:hAnsi="Calibri"/>
          <w:spacing w:val="-4"/>
          <w:sz w:val="22"/>
          <w:szCs w:val="22"/>
        </w:rPr>
        <w:t xml:space="preserve"> </w:t>
      </w:r>
      <w:r w:rsidRPr="009A7D8D">
        <w:rPr>
          <w:rFonts w:ascii="Calibri" w:hAnsi="Calibri"/>
          <w:spacing w:val="-4"/>
          <w:sz w:val="22"/>
          <w:szCs w:val="22"/>
        </w:rPr>
        <w:t>ogólnych</w:t>
      </w:r>
      <w:r w:rsidR="0043415C" w:rsidRPr="009A7D8D">
        <w:rPr>
          <w:rFonts w:ascii="Calibri" w:hAnsi="Calibri"/>
          <w:spacing w:val="-4"/>
          <w:sz w:val="22"/>
          <w:szCs w:val="22"/>
        </w:rPr>
        <w:t xml:space="preserve"> </w:t>
      </w:r>
      <w:r w:rsidRPr="009A7D8D">
        <w:rPr>
          <w:rFonts w:ascii="Calibri" w:hAnsi="Calibri"/>
          <w:spacing w:val="-4"/>
          <w:sz w:val="22"/>
          <w:szCs w:val="22"/>
        </w:rPr>
        <w:t>warunkach</w:t>
      </w:r>
      <w:r w:rsidR="0043415C" w:rsidRPr="009A7D8D">
        <w:rPr>
          <w:rFonts w:ascii="Calibri" w:hAnsi="Calibri"/>
          <w:spacing w:val="-4"/>
          <w:sz w:val="22"/>
          <w:szCs w:val="22"/>
        </w:rPr>
        <w:t xml:space="preserve"> </w:t>
      </w:r>
      <w:r w:rsidRPr="009A7D8D">
        <w:rPr>
          <w:rFonts w:ascii="Calibri" w:hAnsi="Calibri"/>
          <w:spacing w:val="-4"/>
          <w:sz w:val="22"/>
          <w:szCs w:val="22"/>
        </w:rPr>
        <w:t>gwarancji,</w:t>
      </w:r>
      <w:r w:rsidR="0043415C" w:rsidRPr="009A7D8D">
        <w:rPr>
          <w:rFonts w:ascii="Calibri" w:hAnsi="Calibri"/>
          <w:spacing w:val="-4"/>
          <w:sz w:val="22"/>
          <w:szCs w:val="22"/>
        </w:rPr>
        <w:t xml:space="preserve"> </w:t>
      </w:r>
      <w:r w:rsidRPr="009A7D8D">
        <w:rPr>
          <w:rFonts w:ascii="Calibri" w:hAnsi="Calibri"/>
          <w:spacing w:val="-4"/>
          <w:sz w:val="22"/>
          <w:szCs w:val="22"/>
        </w:rPr>
        <w:t>regulamin</w:t>
      </w:r>
      <w:r w:rsidR="008C3343" w:rsidRPr="009A7D8D">
        <w:rPr>
          <w:rFonts w:ascii="Calibri" w:hAnsi="Calibri"/>
          <w:spacing w:val="-4"/>
          <w:sz w:val="22"/>
          <w:szCs w:val="22"/>
        </w:rPr>
        <w:t>ów</w:t>
      </w:r>
      <w:r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do</w:t>
      </w:r>
      <w:r w:rsidR="0020622D">
        <w:rPr>
          <w:rFonts w:ascii="Calibri" w:hAnsi="Calibri"/>
          <w:spacing w:val="-4"/>
          <w:sz w:val="22"/>
          <w:szCs w:val="22"/>
        </w:rPr>
        <w:t> </w:t>
      </w:r>
      <w:r w:rsidRPr="009A7D8D">
        <w:rPr>
          <w:rFonts w:ascii="Calibri" w:hAnsi="Calibri"/>
          <w:spacing w:val="-4"/>
          <w:sz w:val="22"/>
          <w:szCs w:val="22"/>
        </w:rPr>
        <w:t>prawa</w:t>
      </w:r>
      <w:r w:rsidR="0043415C" w:rsidRPr="009A7D8D">
        <w:rPr>
          <w:rFonts w:ascii="Calibri" w:hAnsi="Calibri"/>
          <w:spacing w:val="-4"/>
          <w:sz w:val="22"/>
          <w:szCs w:val="22"/>
        </w:rPr>
        <w:t xml:space="preserve"> </w:t>
      </w:r>
      <w:r w:rsidR="00515D0A" w:rsidRPr="009A7D8D">
        <w:rPr>
          <w:rFonts w:ascii="Calibri" w:hAnsi="Calibri"/>
          <w:spacing w:val="-4"/>
          <w:sz w:val="22"/>
          <w:szCs w:val="22"/>
        </w:rPr>
        <w:t>innego</w:t>
      </w:r>
      <w:r w:rsidR="0043415C" w:rsidRPr="009A7D8D">
        <w:rPr>
          <w:rFonts w:ascii="Calibri" w:hAnsi="Calibri"/>
          <w:spacing w:val="-4"/>
          <w:sz w:val="22"/>
          <w:szCs w:val="22"/>
        </w:rPr>
        <w:t xml:space="preserve"> </w:t>
      </w:r>
      <w:r w:rsidR="00515D0A" w:rsidRPr="009A7D8D">
        <w:rPr>
          <w:rFonts w:ascii="Calibri" w:hAnsi="Calibri"/>
          <w:spacing w:val="-4"/>
          <w:sz w:val="22"/>
          <w:szCs w:val="22"/>
        </w:rPr>
        <w:t>niż</w:t>
      </w:r>
      <w:r w:rsidR="0043415C" w:rsidRPr="009A7D8D">
        <w:rPr>
          <w:rFonts w:ascii="Calibri" w:hAnsi="Calibri"/>
          <w:spacing w:val="-4"/>
          <w:sz w:val="22"/>
          <w:szCs w:val="22"/>
        </w:rPr>
        <w:t xml:space="preserve"> </w:t>
      </w:r>
      <w:r w:rsidR="00515D0A" w:rsidRPr="009A7D8D">
        <w:rPr>
          <w:rFonts w:ascii="Calibri" w:hAnsi="Calibri"/>
          <w:spacing w:val="-4"/>
          <w:sz w:val="22"/>
          <w:szCs w:val="22"/>
        </w:rPr>
        <w:t>polskie</w:t>
      </w:r>
      <w:r w:rsidR="008C3343"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ani</w:t>
      </w:r>
      <w:r w:rsidR="0043415C" w:rsidRPr="009A7D8D">
        <w:rPr>
          <w:rFonts w:ascii="Calibri" w:hAnsi="Calibri"/>
          <w:spacing w:val="-4"/>
          <w:sz w:val="22"/>
          <w:szCs w:val="22"/>
        </w:rPr>
        <w:t xml:space="preserve"> </w:t>
      </w:r>
      <w:r w:rsidRPr="009A7D8D">
        <w:rPr>
          <w:rFonts w:ascii="Calibri" w:hAnsi="Calibri"/>
          <w:spacing w:val="-4"/>
          <w:sz w:val="22"/>
          <w:szCs w:val="22"/>
        </w:rPr>
        <w:t>też</w:t>
      </w:r>
      <w:r w:rsidR="0043415C" w:rsidRPr="009A7D8D">
        <w:rPr>
          <w:rFonts w:ascii="Calibri" w:hAnsi="Calibri"/>
          <w:spacing w:val="-4"/>
          <w:sz w:val="22"/>
          <w:szCs w:val="22"/>
        </w:rPr>
        <w:t xml:space="preserve"> </w:t>
      </w:r>
      <w:r w:rsidRPr="009A7D8D">
        <w:rPr>
          <w:rFonts w:ascii="Calibri" w:hAnsi="Calibri"/>
          <w:spacing w:val="-4"/>
          <w:sz w:val="22"/>
          <w:szCs w:val="22"/>
        </w:rPr>
        <w:t>przewidywać</w:t>
      </w:r>
      <w:r w:rsidR="0043415C" w:rsidRPr="009A7D8D">
        <w:rPr>
          <w:rFonts w:ascii="Calibri" w:hAnsi="Calibri"/>
          <w:spacing w:val="-4"/>
          <w:sz w:val="22"/>
          <w:szCs w:val="22"/>
        </w:rPr>
        <w:t xml:space="preserve"> </w:t>
      </w:r>
      <w:r w:rsidRPr="009A7D8D">
        <w:rPr>
          <w:rFonts w:ascii="Calibri" w:hAnsi="Calibri"/>
          <w:spacing w:val="-4"/>
          <w:sz w:val="22"/>
          <w:szCs w:val="22"/>
        </w:rPr>
        <w:t>właściwości</w:t>
      </w:r>
      <w:r w:rsidR="0043415C" w:rsidRPr="009A7D8D">
        <w:rPr>
          <w:rFonts w:ascii="Calibri" w:hAnsi="Calibri"/>
          <w:spacing w:val="-4"/>
          <w:sz w:val="22"/>
          <w:szCs w:val="22"/>
        </w:rPr>
        <w:t xml:space="preserve"> </w:t>
      </w:r>
      <w:r w:rsidRPr="009A7D8D">
        <w:rPr>
          <w:rFonts w:ascii="Calibri" w:hAnsi="Calibri"/>
          <w:spacing w:val="-4"/>
          <w:sz w:val="22"/>
          <w:szCs w:val="22"/>
        </w:rPr>
        <w:t>sądu</w:t>
      </w:r>
      <w:r w:rsidR="0043415C" w:rsidRPr="009A7D8D">
        <w:rPr>
          <w:rFonts w:ascii="Calibri" w:hAnsi="Calibri"/>
          <w:spacing w:val="-4"/>
          <w:sz w:val="22"/>
          <w:szCs w:val="22"/>
        </w:rPr>
        <w:t xml:space="preserve"> </w:t>
      </w:r>
      <w:r w:rsidRPr="009A7D8D">
        <w:rPr>
          <w:rFonts w:ascii="Calibri" w:hAnsi="Calibri"/>
          <w:spacing w:val="-4"/>
          <w:sz w:val="22"/>
          <w:szCs w:val="22"/>
        </w:rPr>
        <w:t>innego</w:t>
      </w:r>
      <w:r w:rsidR="0043415C" w:rsidRPr="009A7D8D">
        <w:rPr>
          <w:rFonts w:ascii="Calibri" w:hAnsi="Calibri"/>
          <w:spacing w:val="-4"/>
          <w:sz w:val="22"/>
          <w:szCs w:val="22"/>
        </w:rPr>
        <w:t xml:space="preserve"> </w:t>
      </w:r>
      <w:r w:rsidRPr="009A7D8D">
        <w:rPr>
          <w:rFonts w:ascii="Calibri" w:hAnsi="Calibri"/>
          <w:spacing w:val="-4"/>
          <w:sz w:val="22"/>
          <w:szCs w:val="22"/>
        </w:rPr>
        <w:t>niż</w:t>
      </w:r>
      <w:r w:rsidR="0043415C" w:rsidRPr="009A7D8D">
        <w:rPr>
          <w:rFonts w:ascii="Calibri" w:hAnsi="Calibri"/>
          <w:spacing w:val="-4"/>
          <w:sz w:val="22"/>
          <w:szCs w:val="22"/>
        </w:rPr>
        <w:t xml:space="preserve"> </w:t>
      </w:r>
      <w:r w:rsidRPr="009A7D8D">
        <w:rPr>
          <w:rFonts w:ascii="Calibri" w:hAnsi="Calibri"/>
          <w:spacing w:val="-4"/>
          <w:sz w:val="22"/>
          <w:szCs w:val="22"/>
        </w:rPr>
        <w:t>polski;</w:t>
      </w:r>
    </w:p>
    <w:p w14:paraId="2357B07C" w14:textId="77777777" w:rsidR="00C509ED" w:rsidRPr="009A7D8D" w:rsidRDefault="006D3784" w:rsidP="00921773">
      <w:pPr>
        <w:pStyle w:val="Akapitzlist"/>
        <w:numPr>
          <w:ilvl w:val="1"/>
          <w:numId w:val="9"/>
        </w:numPr>
        <w:spacing w:after="40" w:line="276" w:lineRule="auto"/>
        <w:contextualSpacing w:val="0"/>
        <w:rPr>
          <w:rFonts w:ascii="Calibri" w:hAnsi="Calibri"/>
          <w:bCs/>
          <w:sz w:val="22"/>
          <w:szCs w:val="22"/>
        </w:rPr>
      </w:pPr>
      <w:r w:rsidRPr="009A7D8D">
        <w:rPr>
          <w:rFonts w:ascii="Calibri" w:hAnsi="Calibri"/>
          <w:sz w:val="22"/>
          <w:szCs w:val="22"/>
        </w:rPr>
        <w:t>nie</w:t>
      </w:r>
      <w:r w:rsidR="0043415C" w:rsidRPr="009A7D8D">
        <w:rPr>
          <w:rFonts w:ascii="Calibri" w:hAnsi="Calibri"/>
          <w:sz w:val="22"/>
          <w:szCs w:val="22"/>
        </w:rPr>
        <w:t xml:space="preserve"> </w:t>
      </w:r>
      <w:r w:rsidRPr="009A7D8D">
        <w:rPr>
          <w:rFonts w:ascii="Calibri" w:hAnsi="Calibri"/>
          <w:sz w:val="22"/>
          <w:szCs w:val="22"/>
        </w:rPr>
        <w:t>może</w:t>
      </w:r>
      <w:r w:rsidR="0043415C" w:rsidRPr="009A7D8D">
        <w:rPr>
          <w:rFonts w:ascii="Calibri" w:hAnsi="Calibri"/>
          <w:sz w:val="22"/>
          <w:szCs w:val="22"/>
        </w:rPr>
        <w:t xml:space="preserve"> </w:t>
      </w:r>
      <w:r w:rsidRPr="009A7D8D">
        <w:rPr>
          <w:rFonts w:ascii="Calibri" w:hAnsi="Calibri"/>
          <w:sz w:val="22"/>
          <w:szCs w:val="22"/>
        </w:rPr>
        <w:t>zawierać</w:t>
      </w:r>
      <w:r w:rsidR="0043415C" w:rsidRPr="009A7D8D">
        <w:rPr>
          <w:rFonts w:ascii="Calibri" w:hAnsi="Calibri"/>
          <w:sz w:val="22"/>
          <w:szCs w:val="22"/>
        </w:rPr>
        <w:t xml:space="preserve"> </w:t>
      </w:r>
      <w:r w:rsidRPr="009A7D8D">
        <w:rPr>
          <w:rFonts w:ascii="Calibri" w:hAnsi="Calibri"/>
          <w:sz w:val="22"/>
          <w:szCs w:val="22"/>
        </w:rPr>
        <w:t>klauzuli</w:t>
      </w:r>
      <w:r w:rsidR="0043415C" w:rsidRPr="009A7D8D">
        <w:rPr>
          <w:rFonts w:ascii="Calibri" w:hAnsi="Calibri"/>
          <w:sz w:val="22"/>
          <w:szCs w:val="22"/>
        </w:rPr>
        <w:t xml:space="preserve"> </w:t>
      </w:r>
      <w:r w:rsidRPr="009A7D8D">
        <w:rPr>
          <w:rFonts w:ascii="Calibri" w:hAnsi="Calibri"/>
          <w:sz w:val="22"/>
          <w:szCs w:val="22"/>
        </w:rPr>
        <w:t>unieważniającej</w:t>
      </w:r>
      <w:r w:rsidR="0043415C" w:rsidRPr="009A7D8D">
        <w:rPr>
          <w:rFonts w:ascii="Calibri" w:hAnsi="Calibri"/>
          <w:sz w:val="22"/>
          <w:szCs w:val="22"/>
        </w:rPr>
        <w:t xml:space="preserve"> </w:t>
      </w:r>
      <w:r w:rsidRPr="009A7D8D">
        <w:rPr>
          <w:rFonts w:ascii="Calibri" w:hAnsi="Calibri"/>
          <w:sz w:val="22"/>
          <w:szCs w:val="22"/>
        </w:rPr>
        <w:t>poręczenie/gwarancję</w:t>
      </w:r>
      <w:r w:rsidR="0043415C" w:rsidRPr="009A7D8D">
        <w:rPr>
          <w:rFonts w:ascii="Calibri" w:hAnsi="Calibri"/>
          <w:sz w:val="22"/>
          <w:szCs w:val="22"/>
        </w:rPr>
        <w:t xml:space="preserve"> </w:t>
      </w:r>
      <w:r w:rsidRPr="009A7D8D">
        <w:rPr>
          <w:rFonts w:ascii="Calibri" w:hAnsi="Calibri"/>
          <w:sz w:val="22"/>
          <w:szCs w:val="22"/>
        </w:rPr>
        <w:t>z</w:t>
      </w:r>
      <w:r w:rsidR="0043415C" w:rsidRPr="009A7D8D">
        <w:rPr>
          <w:rFonts w:ascii="Calibri" w:hAnsi="Calibri"/>
          <w:sz w:val="22"/>
          <w:szCs w:val="22"/>
        </w:rPr>
        <w:t xml:space="preserve"> </w:t>
      </w:r>
      <w:r w:rsidRPr="009A7D8D">
        <w:rPr>
          <w:rFonts w:ascii="Calibri" w:hAnsi="Calibri"/>
          <w:sz w:val="22"/>
          <w:szCs w:val="22"/>
        </w:rPr>
        <w:t>powodu</w:t>
      </w:r>
      <w:r w:rsidR="0043415C" w:rsidRPr="009A7D8D">
        <w:rPr>
          <w:rFonts w:ascii="Calibri" w:hAnsi="Calibri"/>
          <w:sz w:val="22"/>
          <w:szCs w:val="22"/>
        </w:rPr>
        <w:t xml:space="preserve"> </w:t>
      </w:r>
      <w:r w:rsidRPr="009A7D8D">
        <w:rPr>
          <w:rFonts w:ascii="Calibri" w:hAnsi="Calibri"/>
          <w:sz w:val="22"/>
          <w:szCs w:val="22"/>
        </w:rPr>
        <w:t>nieopłacenia</w:t>
      </w:r>
      <w:r w:rsidR="0043415C" w:rsidRPr="009A7D8D">
        <w:rPr>
          <w:rFonts w:ascii="Calibri" w:hAnsi="Calibri"/>
          <w:sz w:val="22"/>
          <w:szCs w:val="22"/>
        </w:rPr>
        <w:t xml:space="preserve"> </w:t>
      </w:r>
      <w:r w:rsidRPr="009A7D8D">
        <w:rPr>
          <w:rFonts w:ascii="Calibri" w:hAnsi="Calibri"/>
          <w:sz w:val="22"/>
          <w:szCs w:val="22"/>
        </w:rPr>
        <w:t>składki</w:t>
      </w:r>
      <w:r w:rsidR="0043415C" w:rsidRPr="009A7D8D">
        <w:rPr>
          <w:rFonts w:ascii="Calibri" w:hAnsi="Calibri"/>
          <w:sz w:val="22"/>
          <w:szCs w:val="22"/>
        </w:rPr>
        <w:t xml:space="preserve"> </w:t>
      </w:r>
      <w:r w:rsidRPr="009A7D8D">
        <w:rPr>
          <w:rFonts w:ascii="Calibri" w:hAnsi="Calibri"/>
          <w:sz w:val="22"/>
          <w:szCs w:val="22"/>
        </w:rPr>
        <w:t>(raty</w:t>
      </w:r>
      <w:r w:rsidR="0043415C" w:rsidRPr="009A7D8D">
        <w:rPr>
          <w:rFonts w:ascii="Calibri" w:hAnsi="Calibri"/>
          <w:sz w:val="22"/>
          <w:szCs w:val="22"/>
        </w:rPr>
        <w:t xml:space="preserve"> </w:t>
      </w:r>
      <w:r w:rsidRPr="009A7D8D">
        <w:rPr>
          <w:rFonts w:ascii="Calibri" w:hAnsi="Calibri"/>
          <w:sz w:val="22"/>
          <w:szCs w:val="22"/>
        </w:rPr>
        <w:t>składki)</w:t>
      </w:r>
      <w:r w:rsidR="0043415C" w:rsidRPr="009A7D8D">
        <w:rPr>
          <w:rFonts w:ascii="Calibri" w:hAnsi="Calibri"/>
          <w:sz w:val="22"/>
          <w:szCs w:val="22"/>
        </w:rPr>
        <w:t xml:space="preserve"> </w:t>
      </w:r>
      <w:r w:rsidRPr="009A7D8D">
        <w:rPr>
          <w:rFonts w:ascii="Calibri" w:hAnsi="Calibri"/>
          <w:sz w:val="22"/>
          <w:szCs w:val="22"/>
        </w:rPr>
        <w:t>w</w:t>
      </w:r>
      <w:r w:rsidR="0043415C" w:rsidRPr="009A7D8D">
        <w:rPr>
          <w:rFonts w:ascii="Calibri" w:hAnsi="Calibri"/>
          <w:sz w:val="22"/>
          <w:szCs w:val="22"/>
        </w:rPr>
        <w:t xml:space="preserve"> </w:t>
      </w:r>
      <w:r w:rsidRPr="009A7D8D">
        <w:rPr>
          <w:rFonts w:ascii="Calibri" w:hAnsi="Calibri"/>
          <w:sz w:val="22"/>
          <w:szCs w:val="22"/>
        </w:rPr>
        <w:t>terminie</w:t>
      </w:r>
      <w:r w:rsidR="00515D0A" w:rsidRPr="009A7D8D">
        <w:rPr>
          <w:rFonts w:ascii="Calibri" w:hAnsi="Calibri"/>
          <w:sz w:val="22"/>
          <w:szCs w:val="22"/>
        </w:rPr>
        <w:t>.</w:t>
      </w:r>
    </w:p>
    <w:p w14:paraId="761A3C57" w14:textId="12AC94C9" w:rsidR="00C509ED" w:rsidRPr="009A7D8D" w:rsidRDefault="004F05C1"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Pr="009A7D8D">
        <w:rPr>
          <w:rFonts w:ascii="Calibri" w:hAnsi="Calibri"/>
          <w:spacing w:val="-4"/>
          <w:sz w:val="22"/>
          <w:szCs w:val="22"/>
        </w:rPr>
        <w:t>wymagające</w:t>
      </w:r>
      <w:r w:rsidR="0043415C" w:rsidRPr="009A7D8D">
        <w:rPr>
          <w:rFonts w:ascii="Calibri" w:hAnsi="Calibri"/>
          <w:spacing w:val="-4"/>
          <w:sz w:val="22"/>
          <w:szCs w:val="22"/>
        </w:rPr>
        <w:t xml:space="preserve"> </w:t>
      </w:r>
      <w:r w:rsidRPr="009A7D8D">
        <w:rPr>
          <w:rFonts w:ascii="Calibri" w:hAnsi="Calibri"/>
          <w:spacing w:val="-4"/>
          <w:sz w:val="22"/>
          <w:szCs w:val="22"/>
        </w:rPr>
        <w:t>przechowywania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sposób</w:t>
      </w:r>
      <w:r w:rsidR="0043415C" w:rsidRPr="009A7D8D">
        <w:rPr>
          <w:rFonts w:ascii="Calibri" w:hAnsi="Calibri"/>
          <w:spacing w:val="-4"/>
          <w:sz w:val="22"/>
          <w:szCs w:val="22"/>
        </w:rPr>
        <w:t xml:space="preserve"> </w:t>
      </w:r>
      <w:r w:rsidRPr="009A7D8D">
        <w:rPr>
          <w:rFonts w:ascii="Calibri" w:hAnsi="Calibri"/>
          <w:spacing w:val="-4"/>
          <w:sz w:val="22"/>
          <w:szCs w:val="22"/>
        </w:rPr>
        <w:t>szczególny</w:t>
      </w:r>
      <w:r w:rsidR="0043415C" w:rsidRPr="009A7D8D">
        <w:rPr>
          <w:rFonts w:ascii="Calibri" w:hAnsi="Calibri"/>
          <w:spacing w:val="-4"/>
          <w:sz w:val="22"/>
          <w:szCs w:val="22"/>
        </w:rPr>
        <w:t xml:space="preserve"> </w:t>
      </w:r>
      <w:r w:rsidRPr="009A7D8D">
        <w:rPr>
          <w:rFonts w:ascii="Calibri" w:hAnsi="Calibri"/>
          <w:spacing w:val="-4"/>
          <w:sz w:val="22"/>
          <w:szCs w:val="22"/>
        </w:rPr>
        <w:t>(np.</w:t>
      </w:r>
      <w:r w:rsidR="0043415C" w:rsidRPr="009A7D8D">
        <w:rPr>
          <w:rFonts w:ascii="Calibri" w:hAnsi="Calibri"/>
          <w:spacing w:val="-4"/>
          <w:sz w:val="22"/>
          <w:szCs w:val="22"/>
        </w:rPr>
        <w:t xml:space="preserve"> </w:t>
      </w:r>
      <w:r w:rsidRPr="009A7D8D">
        <w:rPr>
          <w:rFonts w:ascii="Calibri" w:hAnsi="Calibri"/>
          <w:spacing w:val="-4"/>
          <w:sz w:val="22"/>
          <w:szCs w:val="22"/>
        </w:rPr>
        <w:t>weksel)</w:t>
      </w:r>
      <w:r w:rsidR="0043415C" w:rsidRPr="009A7D8D">
        <w:rPr>
          <w:rFonts w:ascii="Calibri" w:hAnsi="Calibri"/>
          <w:spacing w:val="-4"/>
          <w:sz w:val="22"/>
          <w:szCs w:val="22"/>
        </w:rPr>
        <w:t xml:space="preserve"> </w:t>
      </w:r>
      <w:r w:rsidRPr="009A7D8D">
        <w:rPr>
          <w:rFonts w:ascii="Calibri" w:hAnsi="Calibri"/>
          <w:spacing w:val="-4"/>
          <w:sz w:val="22"/>
          <w:szCs w:val="22"/>
        </w:rPr>
        <w:t>zostanie</w:t>
      </w:r>
      <w:r w:rsidR="0043415C" w:rsidRPr="009A7D8D">
        <w:rPr>
          <w:rFonts w:ascii="Calibri" w:hAnsi="Calibri"/>
          <w:spacing w:val="-4"/>
          <w:sz w:val="22"/>
          <w:szCs w:val="22"/>
        </w:rPr>
        <w:t xml:space="preserve"> </w:t>
      </w:r>
      <w:r w:rsidRPr="009A7D8D">
        <w:rPr>
          <w:rFonts w:ascii="Calibri" w:hAnsi="Calibri"/>
          <w:spacing w:val="-4"/>
          <w:sz w:val="22"/>
          <w:szCs w:val="22"/>
        </w:rPr>
        <w:t>zdeponowane</w:t>
      </w:r>
      <w:r w:rsidR="0043415C" w:rsidRPr="009A7D8D">
        <w:rPr>
          <w:rFonts w:ascii="Calibri" w:hAnsi="Calibri"/>
          <w:spacing w:val="-4"/>
          <w:sz w:val="22"/>
          <w:szCs w:val="22"/>
        </w:rPr>
        <w:t xml:space="preserve"> </w:t>
      </w:r>
      <w:r w:rsidRPr="009A7D8D">
        <w:rPr>
          <w:rFonts w:ascii="Calibri" w:hAnsi="Calibri"/>
          <w:spacing w:val="-4"/>
          <w:sz w:val="22"/>
          <w:szCs w:val="22"/>
        </w:rPr>
        <w:t>w</w:t>
      </w:r>
      <w:r w:rsidR="0020622D">
        <w:rPr>
          <w:rFonts w:ascii="Calibri" w:hAnsi="Calibri"/>
          <w:spacing w:val="-4"/>
          <w:sz w:val="22"/>
          <w:szCs w:val="22"/>
        </w:rPr>
        <w:t> </w:t>
      </w:r>
      <w:r w:rsidRPr="009A7D8D">
        <w:rPr>
          <w:rFonts w:ascii="Calibri" w:hAnsi="Calibri"/>
          <w:spacing w:val="-4"/>
          <w:sz w:val="22"/>
          <w:szCs w:val="22"/>
        </w:rPr>
        <w:t>miejscu</w:t>
      </w:r>
      <w:r w:rsidR="0043415C" w:rsidRPr="009A7D8D">
        <w:rPr>
          <w:rFonts w:ascii="Calibri" w:hAnsi="Calibri"/>
          <w:spacing w:val="-4"/>
          <w:sz w:val="22"/>
          <w:szCs w:val="22"/>
        </w:rPr>
        <w:t xml:space="preserve"> </w:t>
      </w:r>
      <w:r w:rsidRPr="009A7D8D">
        <w:rPr>
          <w:rFonts w:ascii="Calibri" w:hAnsi="Calibri"/>
          <w:spacing w:val="-4"/>
          <w:sz w:val="22"/>
          <w:szCs w:val="22"/>
        </w:rPr>
        <w:t>wskazanym</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Instytucję</w:t>
      </w:r>
      <w:r w:rsidR="0043415C" w:rsidRPr="009A7D8D">
        <w:rPr>
          <w:rFonts w:ascii="Calibri" w:hAnsi="Calibri"/>
          <w:spacing w:val="-4"/>
          <w:sz w:val="22"/>
          <w:szCs w:val="22"/>
        </w:rPr>
        <w:t xml:space="preserve"> </w:t>
      </w:r>
      <w:r w:rsidR="006858C6" w:rsidRPr="009A7D8D">
        <w:rPr>
          <w:rFonts w:ascii="Calibri" w:hAnsi="Calibri"/>
          <w:spacing w:val="-4"/>
          <w:sz w:val="22"/>
          <w:szCs w:val="22"/>
        </w:rPr>
        <w:t>Pośredniczącą</w:t>
      </w:r>
      <w:r w:rsidRPr="009A7D8D">
        <w:rPr>
          <w:rFonts w:ascii="Calibri" w:hAnsi="Calibri"/>
          <w:spacing w:val="-4"/>
          <w:sz w:val="22"/>
          <w:szCs w:val="22"/>
        </w:rPr>
        <w:t>.</w:t>
      </w:r>
      <w:r w:rsidR="0043415C" w:rsidRPr="009A7D8D">
        <w:rPr>
          <w:rFonts w:ascii="Calibri" w:hAnsi="Calibri"/>
          <w:spacing w:val="-4"/>
          <w:sz w:val="22"/>
          <w:szCs w:val="22"/>
        </w:rPr>
        <w:t xml:space="preserve"> </w:t>
      </w:r>
      <w:r w:rsidR="00C509ED" w:rsidRPr="009A7D8D">
        <w:rPr>
          <w:rFonts w:ascii="Calibri" w:hAnsi="Calibri"/>
          <w:spacing w:val="-4"/>
          <w:sz w:val="22"/>
          <w:szCs w:val="22"/>
        </w:rPr>
        <w:t>Jeżeli</w:t>
      </w:r>
      <w:r w:rsidR="0043415C" w:rsidRPr="009A7D8D">
        <w:rPr>
          <w:rFonts w:ascii="Calibri" w:hAnsi="Calibri"/>
          <w:spacing w:val="-4"/>
          <w:sz w:val="22"/>
          <w:szCs w:val="22"/>
        </w:rPr>
        <w:t xml:space="preserve"> </w:t>
      </w:r>
      <w:r w:rsidRPr="009A7D8D">
        <w:rPr>
          <w:rFonts w:ascii="Calibri" w:hAnsi="Calibri"/>
          <w:spacing w:val="-4"/>
          <w:sz w:val="22"/>
          <w:szCs w:val="22"/>
        </w:rPr>
        <w:t>jednak</w:t>
      </w:r>
      <w:r w:rsidR="0043415C" w:rsidRPr="009A7D8D">
        <w:rPr>
          <w:rFonts w:ascii="Calibri" w:hAnsi="Calibri"/>
          <w:spacing w:val="-4"/>
          <w:sz w:val="22"/>
          <w:szCs w:val="22"/>
        </w:rPr>
        <w:t xml:space="preserve"> </w:t>
      </w:r>
      <w:r w:rsidR="00C509ED"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00C509ED" w:rsidRPr="009A7D8D">
        <w:rPr>
          <w:rFonts w:ascii="Calibri" w:hAnsi="Calibri"/>
          <w:spacing w:val="-4"/>
          <w:sz w:val="22"/>
          <w:szCs w:val="22"/>
        </w:rPr>
        <w:t>jest</w:t>
      </w:r>
      <w:r w:rsidR="0043415C" w:rsidRPr="009A7D8D">
        <w:rPr>
          <w:rFonts w:ascii="Calibri" w:hAnsi="Calibri"/>
          <w:spacing w:val="-4"/>
          <w:sz w:val="22"/>
          <w:szCs w:val="22"/>
        </w:rPr>
        <w:t xml:space="preserve"> </w:t>
      </w:r>
      <w:r w:rsidR="00C509ED" w:rsidRPr="009A7D8D">
        <w:rPr>
          <w:rFonts w:ascii="Calibri" w:hAnsi="Calibri"/>
          <w:spacing w:val="-4"/>
          <w:sz w:val="22"/>
          <w:szCs w:val="22"/>
        </w:rPr>
        <w:t>wnoszone</w:t>
      </w:r>
      <w:r w:rsidR="0043415C" w:rsidRPr="009A7D8D">
        <w:rPr>
          <w:rFonts w:ascii="Calibri" w:hAnsi="Calibri"/>
          <w:spacing w:val="-4"/>
          <w:sz w:val="22"/>
          <w:szCs w:val="22"/>
        </w:rPr>
        <w:t xml:space="preserve"> </w:t>
      </w:r>
      <w:r w:rsidR="00C509ED" w:rsidRPr="009A7D8D">
        <w:rPr>
          <w:rFonts w:ascii="Calibri" w:hAnsi="Calibri"/>
          <w:spacing w:val="-4"/>
          <w:sz w:val="22"/>
          <w:szCs w:val="22"/>
        </w:rPr>
        <w:t>w</w:t>
      </w:r>
      <w:r w:rsidR="0043415C" w:rsidRPr="009A7D8D">
        <w:rPr>
          <w:rFonts w:ascii="Calibri" w:hAnsi="Calibri"/>
          <w:spacing w:val="-4"/>
          <w:sz w:val="22"/>
          <w:szCs w:val="22"/>
        </w:rPr>
        <w:t xml:space="preserve"> </w:t>
      </w:r>
      <w:r w:rsidR="00C509ED" w:rsidRPr="009A7D8D">
        <w:rPr>
          <w:rFonts w:ascii="Calibri" w:hAnsi="Calibri"/>
          <w:spacing w:val="-4"/>
          <w:sz w:val="22"/>
          <w:szCs w:val="22"/>
        </w:rPr>
        <w:t>formie,</w:t>
      </w:r>
      <w:r w:rsidR="0043415C" w:rsidRPr="009A7D8D">
        <w:rPr>
          <w:rFonts w:ascii="Calibri" w:hAnsi="Calibri"/>
          <w:spacing w:val="-4"/>
          <w:sz w:val="22"/>
          <w:szCs w:val="22"/>
        </w:rPr>
        <w:t xml:space="preserve"> </w:t>
      </w:r>
      <w:r w:rsidR="00C509ED" w:rsidRPr="009A7D8D">
        <w:rPr>
          <w:rFonts w:ascii="Calibri" w:hAnsi="Calibri"/>
          <w:spacing w:val="-4"/>
          <w:sz w:val="22"/>
          <w:szCs w:val="22"/>
        </w:rPr>
        <w:t>która</w:t>
      </w:r>
      <w:r w:rsidR="0043415C" w:rsidRPr="009A7D8D">
        <w:rPr>
          <w:rFonts w:ascii="Calibri" w:hAnsi="Calibri"/>
          <w:spacing w:val="-4"/>
          <w:sz w:val="22"/>
          <w:szCs w:val="22"/>
        </w:rPr>
        <w:t xml:space="preserve"> </w:t>
      </w:r>
      <w:r w:rsidR="00C509ED" w:rsidRPr="009A7D8D">
        <w:rPr>
          <w:rFonts w:ascii="Calibri" w:hAnsi="Calibri"/>
          <w:spacing w:val="-4"/>
          <w:sz w:val="22"/>
          <w:szCs w:val="22"/>
        </w:rPr>
        <w:t>nie</w:t>
      </w:r>
      <w:r w:rsidR="0043415C" w:rsidRPr="009A7D8D">
        <w:rPr>
          <w:rFonts w:ascii="Calibri" w:hAnsi="Calibri"/>
          <w:spacing w:val="-4"/>
          <w:sz w:val="22"/>
          <w:szCs w:val="22"/>
        </w:rPr>
        <w:t xml:space="preserve"> </w:t>
      </w:r>
      <w:r w:rsidR="00C509ED" w:rsidRPr="009A7D8D">
        <w:rPr>
          <w:rFonts w:ascii="Calibri" w:hAnsi="Calibri"/>
          <w:spacing w:val="-4"/>
          <w:sz w:val="22"/>
          <w:szCs w:val="22"/>
        </w:rPr>
        <w:t>wymaga</w:t>
      </w:r>
      <w:r w:rsidR="0043415C" w:rsidRPr="009A7D8D">
        <w:rPr>
          <w:rFonts w:ascii="Calibri" w:hAnsi="Calibri"/>
          <w:spacing w:val="-4"/>
          <w:sz w:val="22"/>
          <w:szCs w:val="22"/>
        </w:rPr>
        <w:t xml:space="preserve"> </w:t>
      </w:r>
      <w:r w:rsidR="00C509ED" w:rsidRPr="009A7D8D">
        <w:rPr>
          <w:rFonts w:ascii="Calibri" w:hAnsi="Calibri"/>
          <w:spacing w:val="-4"/>
          <w:sz w:val="22"/>
          <w:szCs w:val="22"/>
        </w:rPr>
        <w:t>deponowania</w:t>
      </w:r>
      <w:r w:rsidR="0043415C" w:rsidRPr="009A7D8D">
        <w:rPr>
          <w:rFonts w:ascii="Calibri" w:hAnsi="Calibri"/>
          <w:spacing w:val="-4"/>
          <w:sz w:val="22"/>
          <w:szCs w:val="22"/>
        </w:rPr>
        <w:t xml:space="preserve"> </w:t>
      </w:r>
      <w:r w:rsidR="00C509ED" w:rsidRPr="009A7D8D">
        <w:rPr>
          <w:rFonts w:ascii="Calibri" w:hAnsi="Calibri"/>
          <w:spacing w:val="-4"/>
          <w:sz w:val="22"/>
          <w:szCs w:val="22"/>
        </w:rPr>
        <w:t>dokumentów</w:t>
      </w:r>
      <w:r w:rsidR="0043415C" w:rsidRPr="009A7D8D">
        <w:rPr>
          <w:rFonts w:ascii="Calibri" w:hAnsi="Calibri"/>
          <w:spacing w:val="-4"/>
          <w:sz w:val="22"/>
          <w:szCs w:val="22"/>
        </w:rPr>
        <w:t xml:space="preserve"> </w:t>
      </w:r>
      <w:r w:rsidR="00C509ED" w:rsidRPr="009A7D8D">
        <w:rPr>
          <w:rFonts w:ascii="Calibri" w:hAnsi="Calibri"/>
          <w:spacing w:val="-4"/>
          <w:sz w:val="22"/>
          <w:szCs w:val="22"/>
        </w:rPr>
        <w:t>(np.</w:t>
      </w:r>
      <w:r w:rsidR="0043415C" w:rsidRPr="009A7D8D">
        <w:rPr>
          <w:rFonts w:ascii="Calibri" w:hAnsi="Calibri"/>
          <w:spacing w:val="-4"/>
          <w:sz w:val="22"/>
          <w:szCs w:val="22"/>
        </w:rPr>
        <w:t xml:space="preserve"> </w:t>
      </w:r>
      <w:r w:rsidR="00C509ED" w:rsidRPr="009A7D8D">
        <w:rPr>
          <w:rFonts w:ascii="Calibri" w:hAnsi="Calibri"/>
          <w:spacing w:val="-4"/>
          <w:sz w:val="22"/>
          <w:szCs w:val="22"/>
        </w:rPr>
        <w:t>poręczenie),</w:t>
      </w:r>
      <w:r w:rsidR="0043415C" w:rsidRPr="009A7D8D">
        <w:rPr>
          <w:rFonts w:ascii="Calibri" w:hAnsi="Calibri"/>
          <w:spacing w:val="-4"/>
          <w:sz w:val="22"/>
          <w:szCs w:val="22"/>
        </w:rPr>
        <w:t xml:space="preserve"> </w:t>
      </w:r>
      <w:r w:rsidR="00C509ED" w:rsidRPr="009A7D8D">
        <w:rPr>
          <w:rFonts w:ascii="Calibri" w:hAnsi="Calibri"/>
          <w:spacing w:val="-4"/>
          <w:sz w:val="22"/>
          <w:szCs w:val="22"/>
        </w:rPr>
        <w:t>Beneficjent</w:t>
      </w:r>
      <w:r w:rsidR="0043415C" w:rsidRPr="009A7D8D">
        <w:rPr>
          <w:rFonts w:ascii="Calibri" w:hAnsi="Calibri"/>
          <w:spacing w:val="-4"/>
          <w:sz w:val="22"/>
          <w:szCs w:val="22"/>
        </w:rPr>
        <w:t xml:space="preserve"> </w:t>
      </w:r>
      <w:r w:rsidR="00C509ED" w:rsidRPr="009A7D8D">
        <w:rPr>
          <w:rFonts w:ascii="Calibri" w:hAnsi="Calibri"/>
          <w:spacing w:val="-4"/>
          <w:sz w:val="22"/>
          <w:szCs w:val="22"/>
        </w:rPr>
        <w:t>oraz</w:t>
      </w:r>
      <w:r w:rsidR="0043415C" w:rsidRPr="009A7D8D">
        <w:rPr>
          <w:rFonts w:ascii="Calibri" w:hAnsi="Calibri"/>
          <w:spacing w:val="-4"/>
          <w:sz w:val="22"/>
          <w:szCs w:val="22"/>
        </w:rPr>
        <w:t xml:space="preserve"> </w:t>
      </w:r>
      <w:r w:rsidR="00C509ED" w:rsidRPr="009A7D8D">
        <w:rPr>
          <w:rFonts w:ascii="Calibri" w:hAnsi="Calibri"/>
          <w:spacing w:val="-4"/>
          <w:sz w:val="22"/>
          <w:szCs w:val="22"/>
        </w:rPr>
        <w:t>Instytucja</w:t>
      </w:r>
      <w:r w:rsidR="0043415C" w:rsidRPr="009A7D8D">
        <w:rPr>
          <w:rFonts w:ascii="Calibri" w:hAnsi="Calibri"/>
          <w:spacing w:val="-4"/>
          <w:sz w:val="22"/>
          <w:szCs w:val="22"/>
        </w:rPr>
        <w:t xml:space="preserve"> </w:t>
      </w:r>
      <w:r w:rsidR="006858C6" w:rsidRPr="009A7D8D">
        <w:rPr>
          <w:rFonts w:ascii="Calibri" w:hAnsi="Calibri"/>
          <w:spacing w:val="-4"/>
          <w:sz w:val="22"/>
          <w:szCs w:val="22"/>
        </w:rPr>
        <w:t>Pośrednicząca</w:t>
      </w:r>
      <w:r w:rsidR="0043415C" w:rsidRPr="009A7D8D">
        <w:rPr>
          <w:rFonts w:ascii="Calibri" w:hAnsi="Calibri"/>
          <w:spacing w:val="-4"/>
          <w:sz w:val="22"/>
          <w:szCs w:val="22"/>
        </w:rPr>
        <w:t xml:space="preserve"> </w:t>
      </w:r>
      <w:r w:rsidR="00C509ED" w:rsidRPr="009A7D8D">
        <w:rPr>
          <w:rFonts w:ascii="Calibri" w:hAnsi="Calibri"/>
          <w:spacing w:val="-4"/>
          <w:sz w:val="22"/>
          <w:szCs w:val="22"/>
        </w:rPr>
        <w:t>ustalą</w:t>
      </w:r>
      <w:r w:rsidR="0043415C" w:rsidRPr="009A7D8D">
        <w:rPr>
          <w:rFonts w:ascii="Calibri" w:hAnsi="Calibri"/>
          <w:spacing w:val="-4"/>
          <w:sz w:val="22"/>
          <w:szCs w:val="22"/>
        </w:rPr>
        <w:t xml:space="preserve"> </w:t>
      </w:r>
      <w:r w:rsidR="00C509ED" w:rsidRPr="009A7D8D">
        <w:rPr>
          <w:rFonts w:ascii="Calibri" w:hAnsi="Calibri"/>
          <w:spacing w:val="-4"/>
          <w:sz w:val="22"/>
          <w:szCs w:val="22"/>
        </w:rPr>
        <w:t>sposób</w:t>
      </w:r>
      <w:r w:rsidR="0043415C" w:rsidRPr="009A7D8D">
        <w:rPr>
          <w:rFonts w:ascii="Calibri" w:hAnsi="Calibri"/>
          <w:spacing w:val="-4"/>
          <w:sz w:val="22"/>
          <w:szCs w:val="22"/>
        </w:rPr>
        <w:t xml:space="preserve"> </w:t>
      </w:r>
      <w:r w:rsidR="00C509ED" w:rsidRPr="009A7D8D">
        <w:rPr>
          <w:rFonts w:ascii="Calibri" w:hAnsi="Calibri"/>
          <w:spacing w:val="-4"/>
          <w:sz w:val="22"/>
          <w:szCs w:val="22"/>
        </w:rPr>
        <w:t>ustanowienia</w:t>
      </w:r>
      <w:r w:rsidR="0043415C" w:rsidRPr="009A7D8D">
        <w:rPr>
          <w:rFonts w:ascii="Calibri" w:hAnsi="Calibri"/>
          <w:spacing w:val="-4"/>
          <w:sz w:val="22"/>
          <w:szCs w:val="22"/>
        </w:rPr>
        <w:t xml:space="preserve"> </w:t>
      </w:r>
      <w:r w:rsidR="00C509ED"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00C509ED" w:rsidRPr="009A7D8D">
        <w:rPr>
          <w:rFonts w:ascii="Calibri" w:hAnsi="Calibri"/>
          <w:spacing w:val="-4"/>
          <w:sz w:val="22"/>
          <w:szCs w:val="22"/>
        </w:rPr>
        <w:t>oraz</w:t>
      </w:r>
      <w:r w:rsidR="0043415C" w:rsidRPr="009A7D8D">
        <w:rPr>
          <w:rFonts w:ascii="Calibri" w:hAnsi="Calibri"/>
          <w:spacing w:val="-4"/>
          <w:sz w:val="22"/>
          <w:szCs w:val="22"/>
        </w:rPr>
        <w:t xml:space="preserve"> </w:t>
      </w:r>
      <w:r w:rsidR="00C509ED" w:rsidRPr="009A7D8D">
        <w:rPr>
          <w:rFonts w:ascii="Calibri" w:hAnsi="Calibri"/>
          <w:spacing w:val="-4"/>
          <w:sz w:val="22"/>
          <w:szCs w:val="22"/>
        </w:rPr>
        <w:t>sposób</w:t>
      </w:r>
      <w:r w:rsidR="0043415C" w:rsidRPr="009A7D8D">
        <w:rPr>
          <w:rFonts w:ascii="Calibri" w:hAnsi="Calibri"/>
          <w:spacing w:val="-4"/>
          <w:sz w:val="22"/>
          <w:szCs w:val="22"/>
        </w:rPr>
        <w:t xml:space="preserve"> </w:t>
      </w:r>
      <w:r w:rsidR="00C509ED" w:rsidRPr="009A7D8D">
        <w:rPr>
          <w:rFonts w:ascii="Calibri" w:hAnsi="Calibri"/>
          <w:spacing w:val="-4"/>
          <w:sz w:val="22"/>
          <w:szCs w:val="22"/>
        </w:rPr>
        <w:t>przekazania</w:t>
      </w:r>
      <w:r w:rsidR="0043415C" w:rsidRPr="009A7D8D">
        <w:rPr>
          <w:rFonts w:ascii="Calibri" w:hAnsi="Calibri"/>
          <w:spacing w:val="-4"/>
          <w:sz w:val="22"/>
          <w:szCs w:val="22"/>
        </w:rPr>
        <w:t xml:space="preserve"> </w:t>
      </w:r>
      <w:r w:rsidR="00C509ED" w:rsidRPr="009A7D8D">
        <w:rPr>
          <w:rFonts w:ascii="Calibri" w:hAnsi="Calibri"/>
          <w:spacing w:val="-4"/>
          <w:sz w:val="22"/>
          <w:szCs w:val="22"/>
        </w:rPr>
        <w:t>i</w:t>
      </w:r>
      <w:r w:rsidR="0043415C" w:rsidRPr="009A7D8D">
        <w:rPr>
          <w:rFonts w:ascii="Calibri" w:hAnsi="Calibri"/>
          <w:spacing w:val="-4"/>
          <w:sz w:val="22"/>
          <w:szCs w:val="22"/>
        </w:rPr>
        <w:t xml:space="preserve"> </w:t>
      </w:r>
      <w:r w:rsidR="00C509ED" w:rsidRPr="009A7D8D">
        <w:rPr>
          <w:rFonts w:ascii="Calibri" w:hAnsi="Calibri"/>
          <w:spacing w:val="-4"/>
          <w:sz w:val="22"/>
          <w:szCs w:val="22"/>
        </w:rPr>
        <w:t>postępowania</w:t>
      </w:r>
      <w:r w:rsidR="0043415C" w:rsidRPr="009A7D8D">
        <w:rPr>
          <w:rFonts w:ascii="Calibri" w:hAnsi="Calibri"/>
          <w:spacing w:val="-4"/>
          <w:sz w:val="22"/>
          <w:szCs w:val="22"/>
        </w:rPr>
        <w:t xml:space="preserve"> </w:t>
      </w:r>
      <w:r w:rsidR="00C509ED" w:rsidRPr="009A7D8D">
        <w:rPr>
          <w:rFonts w:ascii="Calibri" w:hAnsi="Calibri"/>
          <w:spacing w:val="-4"/>
          <w:sz w:val="22"/>
          <w:szCs w:val="22"/>
        </w:rPr>
        <w:t>z</w:t>
      </w:r>
      <w:r w:rsidR="0043415C" w:rsidRPr="009A7D8D">
        <w:rPr>
          <w:rFonts w:ascii="Calibri" w:hAnsi="Calibri"/>
          <w:spacing w:val="-4"/>
          <w:sz w:val="22"/>
          <w:szCs w:val="22"/>
        </w:rPr>
        <w:t xml:space="preserve"> </w:t>
      </w:r>
      <w:r w:rsidR="00C509ED" w:rsidRPr="009A7D8D">
        <w:rPr>
          <w:rFonts w:ascii="Calibri" w:hAnsi="Calibri"/>
          <w:spacing w:val="-4"/>
          <w:sz w:val="22"/>
          <w:szCs w:val="22"/>
        </w:rPr>
        <w:t>dokumentami.</w:t>
      </w:r>
    </w:p>
    <w:p w14:paraId="6789D7C1" w14:textId="090493A6" w:rsidR="00C509ED" w:rsidRPr="009A7D8D"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przypadku</w:t>
      </w:r>
      <w:r w:rsidR="0043415C" w:rsidRPr="009A7D8D">
        <w:rPr>
          <w:rFonts w:ascii="Calibri" w:hAnsi="Calibri"/>
          <w:spacing w:val="-4"/>
          <w:sz w:val="22"/>
          <w:szCs w:val="22"/>
        </w:rPr>
        <w:t xml:space="preserve"> </w:t>
      </w:r>
      <w:r w:rsidRPr="009A7D8D">
        <w:rPr>
          <w:rFonts w:ascii="Calibri" w:hAnsi="Calibri"/>
          <w:spacing w:val="-4"/>
          <w:sz w:val="22"/>
          <w:szCs w:val="22"/>
        </w:rPr>
        <w:t>prawidłowego</w:t>
      </w:r>
      <w:r w:rsidR="0043415C" w:rsidRPr="009A7D8D">
        <w:rPr>
          <w:rFonts w:ascii="Calibri" w:hAnsi="Calibri"/>
          <w:spacing w:val="-4"/>
          <w:sz w:val="22"/>
          <w:szCs w:val="22"/>
        </w:rPr>
        <w:t xml:space="preserve"> </w:t>
      </w:r>
      <w:r w:rsidRPr="009A7D8D">
        <w:rPr>
          <w:rFonts w:ascii="Calibri" w:hAnsi="Calibri"/>
          <w:spacing w:val="-4"/>
          <w:sz w:val="22"/>
          <w:szCs w:val="22"/>
        </w:rPr>
        <w:t>wypełnienia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Beneficjenta</w:t>
      </w:r>
      <w:r w:rsidR="0043415C" w:rsidRPr="009A7D8D">
        <w:rPr>
          <w:rFonts w:ascii="Calibri" w:hAnsi="Calibri"/>
          <w:spacing w:val="-4"/>
          <w:sz w:val="22"/>
          <w:szCs w:val="22"/>
        </w:rPr>
        <w:t xml:space="preserve"> </w:t>
      </w:r>
      <w:r w:rsidRPr="009A7D8D">
        <w:rPr>
          <w:rFonts w:ascii="Calibri" w:hAnsi="Calibri"/>
          <w:spacing w:val="-4"/>
          <w:sz w:val="22"/>
          <w:szCs w:val="22"/>
        </w:rPr>
        <w:t>wszelkich</w:t>
      </w:r>
      <w:r w:rsidR="0043415C" w:rsidRPr="009A7D8D">
        <w:rPr>
          <w:rFonts w:ascii="Calibri" w:hAnsi="Calibri"/>
          <w:spacing w:val="-4"/>
          <w:sz w:val="22"/>
          <w:szCs w:val="22"/>
        </w:rPr>
        <w:t xml:space="preserve"> </w:t>
      </w:r>
      <w:r w:rsidRPr="009A7D8D">
        <w:rPr>
          <w:rFonts w:ascii="Calibri" w:hAnsi="Calibri"/>
          <w:spacing w:val="-4"/>
          <w:sz w:val="22"/>
          <w:szCs w:val="22"/>
        </w:rPr>
        <w:t>zobowiązań</w:t>
      </w:r>
      <w:r w:rsidR="0043415C" w:rsidRPr="009A7D8D">
        <w:rPr>
          <w:rFonts w:ascii="Calibri" w:hAnsi="Calibri"/>
          <w:spacing w:val="-4"/>
          <w:sz w:val="22"/>
          <w:szCs w:val="22"/>
        </w:rPr>
        <w:t xml:space="preserve"> </w:t>
      </w:r>
      <w:r w:rsidRPr="009A7D8D">
        <w:rPr>
          <w:rFonts w:ascii="Calibri" w:hAnsi="Calibri"/>
          <w:spacing w:val="-4"/>
          <w:sz w:val="22"/>
          <w:szCs w:val="22"/>
        </w:rPr>
        <w:t>określonych</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Umowie,</w:t>
      </w:r>
      <w:r w:rsidR="0043415C" w:rsidRPr="009A7D8D">
        <w:rPr>
          <w:rFonts w:ascii="Calibri" w:hAnsi="Calibri"/>
          <w:spacing w:val="-4"/>
          <w:sz w:val="22"/>
          <w:szCs w:val="22"/>
        </w:rPr>
        <w:t xml:space="preserve"> </w:t>
      </w:r>
      <w:r w:rsidR="008901E3" w:rsidRPr="009A7D8D">
        <w:rPr>
          <w:rFonts w:ascii="Calibri" w:hAnsi="Calibri"/>
          <w:spacing w:val="-4"/>
          <w:sz w:val="22"/>
          <w:szCs w:val="22"/>
        </w:rPr>
        <w:t>odpowiednio</w:t>
      </w:r>
      <w:r w:rsidR="00E27CC1" w:rsidRPr="009A7D8D">
        <w:rPr>
          <w:rFonts w:ascii="Calibri" w:hAnsi="Calibri"/>
          <w:spacing w:val="-4"/>
          <w:sz w:val="22"/>
          <w:szCs w:val="22"/>
        </w:rPr>
        <w:t>:</w:t>
      </w:r>
      <w:r w:rsidR="008901E3" w:rsidRPr="009A7D8D">
        <w:rPr>
          <w:rFonts w:ascii="Calibri" w:hAnsi="Calibri"/>
          <w:spacing w:val="-4"/>
          <w:sz w:val="22"/>
          <w:szCs w:val="22"/>
        </w:rPr>
        <w:t xml:space="preserve"> </w:t>
      </w:r>
      <w:r w:rsidR="00C456A0" w:rsidRPr="009A7D8D">
        <w:rPr>
          <w:rFonts w:ascii="Calibri" w:hAnsi="Calibri"/>
          <w:spacing w:val="-4"/>
          <w:sz w:val="22"/>
          <w:szCs w:val="22"/>
        </w:rPr>
        <w:t xml:space="preserve">Instytucja Pośrednicząca albo </w:t>
      </w:r>
      <w:r w:rsidRPr="009A7D8D">
        <w:rPr>
          <w:rFonts w:ascii="Calibri" w:hAnsi="Calibri"/>
          <w:spacing w:val="-4"/>
          <w:sz w:val="22"/>
          <w:szCs w:val="22"/>
        </w:rPr>
        <w:t>Instytucja</w:t>
      </w:r>
      <w:r w:rsidR="0043415C" w:rsidRPr="009A7D8D">
        <w:rPr>
          <w:rFonts w:ascii="Calibri" w:hAnsi="Calibri"/>
          <w:spacing w:val="-4"/>
          <w:sz w:val="22"/>
          <w:szCs w:val="22"/>
        </w:rPr>
        <w:t xml:space="preserve"> </w:t>
      </w:r>
      <w:r w:rsidRPr="009A7D8D">
        <w:rPr>
          <w:rFonts w:ascii="Calibri" w:hAnsi="Calibri"/>
          <w:spacing w:val="-4"/>
          <w:sz w:val="22"/>
          <w:szCs w:val="22"/>
        </w:rPr>
        <w:t>Zarządzająca</w:t>
      </w:r>
      <w:r w:rsidR="00E27CC1" w:rsidRPr="009A7D8D">
        <w:rPr>
          <w:rStyle w:val="Odwoanieprzypisudolnego"/>
          <w:rFonts w:ascii="Calibri" w:hAnsi="Calibri"/>
          <w:spacing w:val="-4"/>
          <w:sz w:val="22"/>
          <w:szCs w:val="22"/>
        </w:rPr>
        <w:footnoteReference w:id="43"/>
      </w:r>
      <w:r w:rsidR="008901E3" w:rsidRPr="009A7D8D">
        <w:rPr>
          <w:rFonts w:ascii="Calibri" w:hAnsi="Calibri"/>
          <w:spacing w:val="-4"/>
          <w:sz w:val="22"/>
          <w:szCs w:val="22"/>
        </w:rPr>
        <w:t xml:space="preserve"> </w:t>
      </w:r>
      <w:r w:rsidRPr="009A7D8D">
        <w:rPr>
          <w:rFonts w:ascii="Calibri" w:hAnsi="Calibri"/>
          <w:spacing w:val="-4"/>
          <w:sz w:val="22"/>
          <w:szCs w:val="22"/>
        </w:rPr>
        <w:t>zwolni</w:t>
      </w:r>
      <w:r w:rsidR="0043415C" w:rsidRPr="009A7D8D">
        <w:rPr>
          <w:rFonts w:ascii="Calibri" w:hAnsi="Calibri"/>
          <w:spacing w:val="-4"/>
          <w:sz w:val="22"/>
          <w:szCs w:val="22"/>
        </w:rPr>
        <w:t xml:space="preserve"> </w:t>
      </w:r>
      <w:r w:rsidRPr="009A7D8D">
        <w:rPr>
          <w:rFonts w:ascii="Calibri" w:hAnsi="Calibri"/>
          <w:spacing w:val="-4"/>
          <w:sz w:val="22"/>
          <w:szCs w:val="22"/>
        </w:rPr>
        <w:t>ustanowione</w:t>
      </w:r>
      <w:r w:rsidR="0043415C" w:rsidRPr="009A7D8D">
        <w:rPr>
          <w:rFonts w:ascii="Calibri" w:hAnsi="Calibri"/>
          <w:spacing w:val="-4"/>
          <w:sz w:val="22"/>
          <w:szCs w:val="22"/>
        </w:rPr>
        <w:t xml:space="preserve"> </w:t>
      </w:r>
      <w:r w:rsidRPr="009A7D8D">
        <w:rPr>
          <w:rFonts w:ascii="Calibri" w:hAnsi="Calibri"/>
          <w:spacing w:val="-4"/>
          <w:sz w:val="22"/>
          <w:szCs w:val="22"/>
        </w:rPr>
        <w:t>zabezpieczenie</w:t>
      </w:r>
      <w:r w:rsidR="0043415C" w:rsidRPr="009A7D8D">
        <w:rPr>
          <w:rFonts w:ascii="Calibri" w:hAnsi="Calibri"/>
          <w:spacing w:val="-4"/>
          <w:sz w:val="22"/>
          <w:szCs w:val="22"/>
        </w:rPr>
        <w:t xml:space="preserve"> </w:t>
      </w:r>
      <w:r w:rsidRPr="009A7D8D">
        <w:rPr>
          <w:rFonts w:ascii="Calibri" w:hAnsi="Calibri"/>
          <w:spacing w:val="-4"/>
          <w:sz w:val="22"/>
          <w:szCs w:val="22"/>
        </w:rPr>
        <w:t>po</w:t>
      </w:r>
      <w:r w:rsidR="0020622D">
        <w:rPr>
          <w:rFonts w:ascii="Calibri" w:hAnsi="Calibri"/>
          <w:spacing w:val="-4"/>
          <w:sz w:val="22"/>
          <w:szCs w:val="22"/>
        </w:rPr>
        <w:t> </w:t>
      </w:r>
      <w:r w:rsidRPr="009A7D8D">
        <w:rPr>
          <w:rFonts w:ascii="Calibri" w:hAnsi="Calibri"/>
          <w:spacing w:val="-4"/>
          <w:sz w:val="22"/>
          <w:szCs w:val="22"/>
        </w:rPr>
        <w:t>upływie</w:t>
      </w:r>
      <w:r w:rsidR="0043415C" w:rsidRPr="009A7D8D">
        <w:rPr>
          <w:rFonts w:ascii="Calibri" w:hAnsi="Calibri"/>
          <w:spacing w:val="-4"/>
          <w:sz w:val="22"/>
          <w:szCs w:val="22"/>
        </w:rPr>
        <w:t xml:space="preserve"> </w:t>
      </w:r>
      <w:r w:rsidRPr="009A7D8D">
        <w:rPr>
          <w:rFonts w:ascii="Calibri" w:hAnsi="Calibri"/>
          <w:spacing w:val="-4"/>
          <w:sz w:val="22"/>
          <w:szCs w:val="22"/>
        </w:rPr>
        <w:t>okresu,</w:t>
      </w:r>
      <w:r w:rsidR="0043415C" w:rsidRPr="009A7D8D">
        <w:rPr>
          <w:rFonts w:ascii="Calibri" w:hAnsi="Calibri"/>
          <w:spacing w:val="-4"/>
          <w:sz w:val="22"/>
          <w:szCs w:val="22"/>
        </w:rPr>
        <w:t xml:space="preserve"> </w:t>
      </w:r>
      <w:r w:rsidRPr="009A7D8D">
        <w:rPr>
          <w:rFonts w:ascii="Calibri" w:hAnsi="Calibri"/>
          <w:spacing w:val="-4"/>
          <w:sz w:val="22"/>
          <w:szCs w:val="22"/>
        </w:rPr>
        <w:t>o</w:t>
      </w:r>
      <w:r w:rsidR="0043415C" w:rsidRPr="009A7D8D">
        <w:rPr>
          <w:rFonts w:ascii="Calibri" w:hAnsi="Calibri"/>
          <w:spacing w:val="-4"/>
          <w:sz w:val="22"/>
          <w:szCs w:val="22"/>
        </w:rPr>
        <w:t xml:space="preserve"> </w:t>
      </w:r>
      <w:r w:rsidRPr="009A7D8D">
        <w:rPr>
          <w:rFonts w:ascii="Calibri" w:hAnsi="Calibri"/>
          <w:spacing w:val="-4"/>
          <w:sz w:val="22"/>
          <w:szCs w:val="22"/>
        </w:rPr>
        <w:t>którym</w:t>
      </w:r>
      <w:r w:rsidR="0043415C" w:rsidRPr="009A7D8D">
        <w:rPr>
          <w:rFonts w:ascii="Calibri" w:hAnsi="Calibri"/>
          <w:spacing w:val="-4"/>
          <w:sz w:val="22"/>
          <w:szCs w:val="22"/>
        </w:rPr>
        <w:t xml:space="preserve"> </w:t>
      </w:r>
      <w:r w:rsidRPr="009A7D8D">
        <w:rPr>
          <w:rFonts w:ascii="Calibri" w:hAnsi="Calibri"/>
          <w:spacing w:val="-4"/>
          <w:sz w:val="22"/>
          <w:szCs w:val="22"/>
        </w:rPr>
        <w:t>mowa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ust.</w:t>
      </w:r>
      <w:r w:rsidR="0043415C" w:rsidRPr="009A7D8D">
        <w:rPr>
          <w:rFonts w:ascii="Calibri" w:hAnsi="Calibri"/>
          <w:spacing w:val="-4"/>
          <w:sz w:val="22"/>
          <w:szCs w:val="22"/>
        </w:rPr>
        <w:t xml:space="preserve"> </w:t>
      </w:r>
      <w:r w:rsidRPr="009A7D8D">
        <w:rPr>
          <w:rFonts w:ascii="Calibri" w:hAnsi="Calibri"/>
          <w:spacing w:val="-4"/>
          <w:sz w:val="22"/>
          <w:szCs w:val="22"/>
        </w:rPr>
        <w:t>2.</w:t>
      </w:r>
    </w:p>
    <w:p w14:paraId="2E26F496" w14:textId="77777777" w:rsidR="00C509ED" w:rsidRPr="009A7D8D"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Zwolnienie</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jest</w:t>
      </w:r>
      <w:r w:rsidR="0043415C" w:rsidRPr="009A7D8D">
        <w:rPr>
          <w:rFonts w:ascii="Calibri" w:hAnsi="Calibri"/>
          <w:spacing w:val="-4"/>
          <w:sz w:val="22"/>
          <w:szCs w:val="22"/>
        </w:rPr>
        <w:t xml:space="preserve"> </w:t>
      </w:r>
      <w:r w:rsidRPr="009A7D8D">
        <w:rPr>
          <w:rFonts w:ascii="Calibri" w:hAnsi="Calibri"/>
          <w:spacing w:val="-4"/>
          <w:sz w:val="22"/>
          <w:szCs w:val="22"/>
        </w:rPr>
        <w:t>również</w:t>
      </w:r>
      <w:r w:rsidR="0043415C" w:rsidRPr="009A7D8D">
        <w:rPr>
          <w:rFonts w:ascii="Calibri" w:hAnsi="Calibri"/>
          <w:spacing w:val="-4"/>
          <w:sz w:val="22"/>
          <w:szCs w:val="22"/>
        </w:rPr>
        <w:t xml:space="preserve"> </w:t>
      </w:r>
      <w:r w:rsidRPr="009A7D8D">
        <w:rPr>
          <w:rFonts w:ascii="Calibri" w:hAnsi="Calibri"/>
          <w:spacing w:val="-4"/>
          <w:sz w:val="22"/>
          <w:szCs w:val="22"/>
        </w:rPr>
        <w:t>możliwe</w:t>
      </w:r>
      <w:r w:rsidR="0043415C" w:rsidRPr="009A7D8D">
        <w:rPr>
          <w:rFonts w:ascii="Calibri" w:hAnsi="Calibri"/>
          <w:spacing w:val="-4"/>
          <w:sz w:val="22"/>
          <w:szCs w:val="22"/>
        </w:rPr>
        <w:t xml:space="preserve"> </w:t>
      </w:r>
      <w:r w:rsidRPr="009A7D8D">
        <w:rPr>
          <w:rFonts w:ascii="Calibri" w:hAnsi="Calibri"/>
          <w:spacing w:val="-4"/>
          <w:sz w:val="22"/>
          <w:szCs w:val="22"/>
        </w:rPr>
        <w:t>przy</w:t>
      </w:r>
      <w:r w:rsidR="0043415C" w:rsidRPr="009A7D8D">
        <w:rPr>
          <w:rFonts w:ascii="Calibri" w:hAnsi="Calibri"/>
          <w:spacing w:val="-4"/>
          <w:sz w:val="22"/>
          <w:szCs w:val="22"/>
        </w:rPr>
        <w:t xml:space="preserve"> </w:t>
      </w:r>
      <w:r w:rsidRPr="009A7D8D">
        <w:rPr>
          <w:rFonts w:ascii="Calibri" w:hAnsi="Calibri"/>
          <w:spacing w:val="-4"/>
          <w:sz w:val="22"/>
          <w:szCs w:val="22"/>
        </w:rPr>
        <w:t>rozwiązaniu</w:t>
      </w:r>
      <w:r w:rsidR="0043415C" w:rsidRPr="009A7D8D">
        <w:rPr>
          <w:rFonts w:ascii="Calibri" w:hAnsi="Calibri"/>
          <w:spacing w:val="-4"/>
          <w:sz w:val="22"/>
          <w:szCs w:val="22"/>
        </w:rPr>
        <w:t xml:space="preserve"> </w:t>
      </w:r>
      <w:r w:rsidR="004B6FA5" w:rsidRPr="009A7D8D">
        <w:rPr>
          <w:rFonts w:ascii="Calibri" w:hAnsi="Calibri"/>
          <w:spacing w:val="-4"/>
          <w:sz w:val="22"/>
          <w:szCs w:val="22"/>
        </w:rPr>
        <w:t>U</w:t>
      </w:r>
      <w:r w:rsidRPr="009A7D8D">
        <w:rPr>
          <w:rFonts w:ascii="Calibri" w:hAnsi="Calibri"/>
          <w:spacing w:val="-4"/>
          <w:sz w:val="22"/>
          <w:szCs w:val="22"/>
        </w:rPr>
        <w:t>mowy</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Beneficjentem</w:t>
      </w:r>
      <w:r w:rsidR="0043415C" w:rsidRPr="009A7D8D">
        <w:rPr>
          <w:rFonts w:ascii="Calibri" w:hAnsi="Calibri"/>
          <w:spacing w:val="-4"/>
          <w:sz w:val="22"/>
          <w:szCs w:val="22"/>
        </w:rPr>
        <w:t xml:space="preserve"> </w:t>
      </w:r>
      <w:r w:rsidRPr="009A7D8D">
        <w:rPr>
          <w:rFonts w:ascii="Calibri" w:hAnsi="Calibri"/>
          <w:spacing w:val="-4"/>
          <w:sz w:val="22"/>
          <w:szCs w:val="22"/>
        </w:rPr>
        <w:t>przed</w:t>
      </w:r>
      <w:r w:rsidR="0043415C" w:rsidRPr="009A7D8D">
        <w:rPr>
          <w:rFonts w:ascii="Calibri" w:hAnsi="Calibri"/>
          <w:spacing w:val="-4"/>
          <w:sz w:val="22"/>
          <w:szCs w:val="22"/>
        </w:rPr>
        <w:t xml:space="preserve"> </w:t>
      </w:r>
      <w:r w:rsidRPr="009A7D8D">
        <w:rPr>
          <w:rFonts w:ascii="Calibri" w:hAnsi="Calibri"/>
          <w:spacing w:val="-4"/>
          <w:sz w:val="22"/>
          <w:szCs w:val="22"/>
        </w:rPr>
        <w:t>upływem</w:t>
      </w:r>
      <w:r w:rsidR="0043415C" w:rsidRPr="009A7D8D">
        <w:rPr>
          <w:rFonts w:ascii="Calibri" w:hAnsi="Calibri"/>
          <w:spacing w:val="-4"/>
          <w:sz w:val="22"/>
          <w:szCs w:val="22"/>
        </w:rPr>
        <w:t xml:space="preserve"> </w:t>
      </w:r>
      <w:r w:rsidR="00640EE7" w:rsidRPr="009A7D8D">
        <w:rPr>
          <w:rFonts w:ascii="Calibri" w:hAnsi="Calibri"/>
          <w:spacing w:val="-4"/>
          <w:sz w:val="22"/>
          <w:szCs w:val="22"/>
        </w:rPr>
        <w:t>okresu</w:t>
      </w:r>
      <w:r w:rsidR="0043415C" w:rsidRPr="009A7D8D">
        <w:rPr>
          <w:rFonts w:ascii="Calibri" w:hAnsi="Calibri"/>
          <w:spacing w:val="-4"/>
          <w:sz w:val="22"/>
          <w:szCs w:val="22"/>
        </w:rPr>
        <w:t xml:space="preserve"> </w:t>
      </w:r>
      <w:r w:rsidR="00640EE7" w:rsidRPr="009A7D8D">
        <w:rPr>
          <w:rFonts w:ascii="Calibri" w:hAnsi="Calibri"/>
          <w:spacing w:val="-4"/>
          <w:sz w:val="22"/>
          <w:szCs w:val="22"/>
        </w:rPr>
        <w:t>trwałości</w:t>
      </w:r>
      <w:r w:rsidR="0043415C" w:rsidRPr="009A7D8D">
        <w:rPr>
          <w:rFonts w:ascii="Calibri" w:hAnsi="Calibri"/>
          <w:spacing w:val="-4"/>
          <w:sz w:val="22"/>
          <w:szCs w:val="22"/>
        </w:rPr>
        <w:t xml:space="preserve"> </w:t>
      </w:r>
      <w:r w:rsidR="00640EE7" w:rsidRPr="009A7D8D">
        <w:rPr>
          <w:rFonts w:ascii="Calibri" w:hAnsi="Calibri"/>
          <w:spacing w:val="-4"/>
          <w:sz w:val="22"/>
          <w:szCs w:val="22"/>
        </w:rPr>
        <w:t>(ust.</w:t>
      </w:r>
      <w:r w:rsidR="0043415C" w:rsidRPr="009A7D8D">
        <w:rPr>
          <w:rFonts w:ascii="Calibri" w:hAnsi="Calibri"/>
          <w:spacing w:val="-4"/>
          <w:sz w:val="22"/>
          <w:szCs w:val="22"/>
        </w:rPr>
        <w:t xml:space="preserve"> </w:t>
      </w:r>
      <w:r w:rsidR="00640EE7" w:rsidRPr="009A7D8D">
        <w:rPr>
          <w:rFonts w:ascii="Calibri" w:hAnsi="Calibri"/>
          <w:spacing w:val="-4"/>
          <w:sz w:val="22"/>
          <w:szCs w:val="22"/>
        </w:rPr>
        <w:t>2)</w:t>
      </w:r>
      <w:r w:rsidRPr="009A7D8D">
        <w:rPr>
          <w:rFonts w:ascii="Calibri" w:hAnsi="Calibri"/>
          <w:spacing w:val="-4"/>
          <w:sz w:val="22"/>
          <w:szCs w:val="22"/>
        </w:rPr>
        <w:t>,</w:t>
      </w:r>
      <w:r w:rsidR="0043415C" w:rsidRPr="009A7D8D">
        <w:rPr>
          <w:rFonts w:ascii="Calibri" w:hAnsi="Calibri"/>
          <w:spacing w:val="-4"/>
          <w:sz w:val="22"/>
          <w:szCs w:val="22"/>
        </w:rPr>
        <w:t xml:space="preserve"> </w:t>
      </w:r>
      <w:r w:rsidRPr="009A7D8D">
        <w:rPr>
          <w:rFonts w:ascii="Calibri" w:hAnsi="Calibri"/>
          <w:spacing w:val="-4"/>
          <w:sz w:val="22"/>
          <w:szCs w:val="22"/>
        </w:rPr>
        <w:t>pod</w:t>
      </w:r>
      <w:r w:rsidR="0043415C" w:rsidRPr="009A7D8D">
        <w:rPr>
          <w:rFonts w:ascii="Calibri" w:hAnsi="Calibri"/>
          <w:spacing w:val="-4"/>
          <w:sz w:val="22"/>
          <w:szCs w:val="22"/>
        </w:rPr>
        <w:t xml:space="preserve"> </w:t>
      </w:r>
      <w:r w:rsidRPr="009A7D8D">
        <w:rPr>
          <w:rFonts w:ascii="Calibri" w:hAnsi="Calibri"/>
          <w:spacing w:val="-4"/>
          <w:sz w:val="22"/>
          <w:szCs w:val="22"/>
        </w:rPr>
        <w:t>warunkiem</w:t>
      </w:r>
      <w:r w:rsidR="0043415C" w:rsidRPr="009A7D8D">
        <w:rPr>
          <w:rFonts w:ascii="Calibri" w:hAnsi="Calibri"/>
          <w:spacing w:val="-4"/>
          <w:sz w:val="22"/>
          <w:szCs w:val="22"/>
        </w:rPr>
        <w:t xml:space="preserve"> </w:t>
      </w:r>
      <w:r w:rsidRPr="009A7D8D">
        <w:rPr>
          <w:rFonts w:ascii="Calibri" w:hAnsi="Calibri"/>
          <w:spacing w:val="-4"/>
          <w:sz w:val="22"/>
          <w:szCs w:val="22"/>
        </w:rPr>
        <w:t>dokonania</w:t>
      </w:r>
      <w:r w:rsidR="0043415C" w:rsidRPr="009A7D8D">
        <w:rPr>
          <w:rFonts w:ascii="Calibri" w:hAnsi="Calibri"/>
          <w:spacing w:val="-4"/>
          <w:sz w:val="22"/>
          <w:szCs w:val="22"/>
        </w:rPr>
        <w:t xml:space="preserve"> </w:t>
      </w:r>
      <w:r w:rsidRPr="009A7D8D">
        <w:rPr>
          <w:rFonts w:ascii="Calibri" w:hAnsi="Calibri"/>
          <w:spacing w:val="-4"/>
          <w:sz w:val="22"/>
          <w:szCs w:val="22"/>
        </w:rPr>
        <w:t>przez</w:t>
      </w:r>
      <w:r w:rsidR="0043415C" w:rsidRPr="009A7D8D">
        <w:rPr>
          <w:rFonts w:ascii="Calibri" w:hAnsi="Calibri"/>
          <w:spacing w:val="-4"/>
          <w:sz w:val="22"/>
          <w:szCs w:val="22"/>
        </w:rPr>
        <w:t xml:space="preserve"> </w:t>
      </w:r>
      <w:r w:rsidRPr="009A7D8D">
        <w:rPr>
          <w:rFonts w:ascii="Calibri" w:hAnsi="Calibri"/>
          <w:spacing w:val="-4"/>
          <w:sz w:val="22"/>
          <w:szCs w:val="22"/>
        </w:rPr>
        <w:t>niego</w:t>
      </w:r>
      <w:r w:rsidR="0043415C" w:rsidRPr="009A7D8D">
        <w:rPr>
          <w:rFonts w:ascii="Calibri" w:hAnsi="Calibri"/>
          <w:spacing w:val="-4"/>
          <w:sz w:val="22"/>
          <w:szCs w:val="22"/>
        </w:rPr>
        <w:t xml:space="preserve"> </w:t>
      </w:r>
      <w:r w:rsidRPr="009A7D8D">
        <w:rPr>
          <w:rFonts w:ascii="Calibri" w:hAnsi="Calibri"/>
          <w:spacing w:val="-4"/>
          <w:sz w:val="22"/>
          <w:szCs w:val="22"/>
        </w:rPr>
        <w:t>zwrotu</w:t>
      </w:r>
      <w:r w:rsidR="0043415C" w:rsidRPr="009A7D8D">
        <w:rPr>
          <w:rFonts w:ascii="Calibri" w:hAnsi="Calibri"/>
          <w:spacing w:val="-4"/>
          <w:sz w:val="22"/>
          <w:szCs w:val="22"/>
        </w:rPr>
        <w:t xml:space="preserve"> </w:t>
      </w:r>
      <w:r w:rsidRPr="009A7D8D">
        <w:rPr>
          <w:rFonts w:ascii="Calibri" w:hAnsi="Calibri"/>
          <w:spacing w:val="-4"/>
          <w:sz w:val="22"/>
          <w:szCs w:val="22"/>
        </w:rPr>
        <w:t>całej</w:t>
      </w:r>
      <w:r w:rsidR="0043415C" w:rsidRPr="009A7D8D">
        <w:rPr>
          <w:rFonts w:ascii="Calibri" w:hAnsi="Calibri"/>
          <w:spacing w:val="-4"/>
          <w:sz w:val="22"/>
          <w:szCs w:val="22"/>
        </w:rPr>
        <w:t xml:space="preserve"> </w:t>
      </w:r>
      <w:r w:rsidRPr="009A7D8D">
        <w:rPr>
          <w:rFonts w:ascii="Calibri" w:hAnsi="Calibri"/>
          <w:spacing w:val="-4"/>
          <w:sz w:val="22"/>
          <w:szCs w:val="22"/>
        </w:rPr>
        <w:t>sumy</w:t>
      </w:r>
      <w:r w:rsidR="0043415C" w:rsidRPr="009A7D8D">
        <w:rPr>
          <w:rFonts w:ascii="Calibri" w:hAnsi="Calibri"/>
          <w:spacing w:val="-4"/>
          <w:sz w:val="22"/>
          <w:szCs w:val="22"/>
        </w:rPr>
        <w:t xml:space="preserve"> </w:t>
      </w:r>
      <w:r w:rsidRPr="009A7D8D">
        <w:rPr>
          <w:rFonts w:ascii="Calibri" w:hAnsi="Calibri"/>
          <w:spacing w:val="-4"/>
          <w:sz w:val="22"/>
          <w:szCs w:val="22"/>
        </w:rPr>
        <w:t>wypłaconych</w:t>
      </w:r>
      <w:r w:rsidR="0043415C" w:rsidRPr="009A7D8D">
        <w:rPr>
          <w:rFonts w:ascii="Calibri" w:hAnsi="Calibri"/>
          <w:spacing w:val="-4"/>
          <w:sz w:val="22"/>
          <w:szCs w:val="22"/>
        </w:rPr>
        <w:t xml:space="preserve"> </w:t>
      </w:r>
      <w:r w:rsidRPr="009A7D8D">
        <w:rPr>
          <w:rFonts w:ascii="Calibri" w:hAnsi="Calibri"/>
          <w:spacing w:val="-4"/>
          <w:sz w:val="22"/>
          <w:szCs w:val="22"/>
        </w:rPr>
        <w:t>środków</w:t>
      </w:r>
      <w:r w:rsidR="0043415C" w:rsidRPr="009A7D8D">
        <w:rPr>
          <w:rFonts w:ascii="Calibri" w:hAnsi="Calibri"/>
          <w:spacing w:val="-4"/>
          <w:sz w:val="22"/>
          <w:szCs w:val="22"/>
        </w:rPr>
        <w:t xml:space="preserve"> </w:t>
      </w:r>
      <w:r w:rsidRPr="009A7D8D">
        <w:rPr>
          <w:rFonts w:ascii="Calibri" w:hAnsi="Calibri"/>
          <w:spacing w:val="-4"/>
          <w:sz w:val="22"/>
          <w:szCs w:val="22"/>
        </w:rPr>
        <w:lastRenderedPageBreak/>
        <w:t>wraz</w:t>
      </w:r>
      <w:r w:rsidR="0043415C" w:rsidRPr="009A7D8D">
        <w:rPr>
          <w:rFonts w:ascii="Calibri" w:hAnsi="Calibri"/>
          <w:spacing w:val="-4"/>
          <w:sz w:val="22"/>
          <w:szCs w:val="22"/>
        </w:rPr>
        <w:t xml:space="preserve"> </w:t>
      </w:r>
      <w:r w:rsidRPr="009A7D8D">
        <w:rPr>
          <w:rFonts w:ascii="Calibri" w:hAnsi="Calibri"/>
          <w:spacing w:val="-4"/>
          <w:sz w:val="22"/>
          <w:szCs w:val="22"/>
        </w:rPr>
        <w:t>z</w:t>
      </w:r>
      <w:r w:rsidR="0043415C" w:rsidRPr="009A7D8D">
        <w:rPr>
          <w:rFonts w:ascii="Calibri" w:hAnsi="Calibri"/>
          <w:spacing w:val="-4"/>
          <w:sz w:val="22"/>
          <w:szCs w:val="22"/>
        </w:rPr>
        <w:t xml:space="preserve"> </w:t>
      </w:r>
      <w:r w:rsidRPr="009A7D8D">
        <w:rPr>
          <w:rFonts w:ascii="Calibri" w:hAnsi="Calibri"/>
          <w:spacing w:val="-4"/>
          <w:sz w:val="22"/>
          <w:szCs w:val="22"/>
        </w:rPr>
        <w:t>odsetkami</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wysokości</w:t>
      </w:r>
      <w:r w:rsidR="0043415C" w:rsidRPr="009A7D8D">
        <w:rPr>
          <w:rFonts w:ascii="Calibri" w:hAnsi="Calibri"/>
          <w:spacing w:val="-4"/>
          <w:sz w:val="22"/>
          <w:szCs w:val="22"/>
        </w:rPr>
        <w:t xml:space="preserve"> </w:t>
      </w:r>
      <w:r w:rsidRPr="009A7D8D">
        <w:rPr>
          <w:rFonts w:ascii="Calibri" w:hAnsi="Calibri"/>
          <w:spacing w:val="-4"/>
          <w:sz w:val="22"/>
          <w:szCs w:val="22"/>
        </w:rPr>
        <w:t>określonej</w:t>
      </w:r>
      <w:r w:rsidR="0043415C" w:rsidRPr="009A7D8D">
        <w:rPr>
          <w:rFonts w:ascii="Calibri" w:hAnsi="Calibri"/>
          <w:spacing w:val="-4"/>
          <w:sz w:val="22"/>
          <w:szCs w:val="22"/>
        </w:rPr>
        <w:t xml:space="preserve"> </w:t>
      </w:r>
      <w:r w:rsidRPr="009A7D8D">
        <w:rPr>
          <w:rFonts w:ascii="Calibri" w:hAnsi="Calibri"/>
          <w:spacing w:val="-4"/>
          <w:sz w:val="22"/>
          <w:szCs w:val="22"/>
        </w:rPr>
        <w:t>jak</w:t>
      </w:r>
      <w:r w:rsidR="0043415C" w:rsidRPr="009A7D8D">
        <w:rPr>
          <w:rFonts w:ascii="Calibri" w:hAnsi="Calibri"/>
          <w:spacing w:val="-4"/>
          <w:sz w:val="22"/>
          <w:szCs w:val="22"/>
        </w:rPr>
        <w:t xml:space="preserve"> </w:t>
      </w:r>
      <w:r w:rsidRPr="009A7D8D">
        <w:rPr>
          <w:rFonts w:ascii="Calibri" w:hAnsi="Calibri"/>
          <w:spacing w:val="-4"/>
          <w:sz w:val="22"/>
          <w:szCs w:val="22"/>
        </w:rPr>
        <w:t>dla</w:t>
      </w:r>
      <w:r w:rsidR="0043415C" w:rsidRPr="009A7D8D">
        <w:rPr>
          <w:rFonts w:ascii="Calibri" w:hAnsi="Calibri"/>
          <w:spacing w:val="-4"/>
          <w:sz w:val="22"/>
          <w:szCs w:val="22"/>
        </w:rPr>
        <w:t xml:space="preserve"> </w:t>
      </w:r>
      <w:r w:rsidRPr="009A7D8D">
        <w:rPr>
          <w:rFonts w:ascii="Calibri" w:hAnsi="Calibri"/>
          <w:spacing w:val="-4"/>
          <w:sz w:val="22"/>
          <w:szCs w:val="22"/>
        </w:rPr>
        <w:t>zaległości</w:t>
      </w:r>
      <w:r w:rsidR="0043415C" w:rsidRPr="009A7D8D">
        <w:rPr>
          <w:rFonts w:ascii="Calibri" w:hAnsi="Calibri"/>
          <w:spacing w:val="-4"/>
          <w:sz w:val="22"/>
          <w:szCs w:val="22"/>
        </w:rPr>
        <w:t xml:space="preserve"> </w:t>
      </w:r>
      <w:r w:rsidRPr="009A7D8D">
        <w:rPr>
          <w:rFonts w:ascii="Calibri" w:hAnsi="Calibri"/>
          <w:spacing w:val="-4"/>
          <w:sz w:val="22"/>
          <w:szCs w:val="22"/>
        </w:rPr>
        <w:t>podatkowych,</w:t>
      </w:r>
      <w:r w:rsidR="0043415C" w:rsidRPr="009A7D8D">
        <w:rPr>
          <w:rFonts w:ascii="Calibri" w:hAnsi="Calibri"/>
          <w:spacing w:val="-4"/>
          <w:sz w:val="22"/>
          <w:szCs w:val="22"/>
        </w:rPr>
        <w:t xml:space="preserve"> </w:t>
      </w:r>
      <w:r w:rsidRPr="009A7D8D">
        <w:rPr>
          <w:rFonts w:ascii="Calibri" w:hAnsi="Calibri"/>
          <w:spacing w:val="-4"/>
          <w:sz w:val="22"/>
          <w:szCs w:val="22"/>
        </w:rPr>
        <w:t>liczonymi</w:t>
      </w:r>
      <w:r w:rsidR="0043415C" w:rsidRPr="009A7D8D">
        <w:rPr>
          <w:rFonts w:ascii="Calibri" w:hAnsi="Calibri"/>
          <w:spacing w:val="-4"/>
          <w:sz w:val="22"/>
          <w:szCs w:val="22"/>
        </w:rPr>
        <w:t xml:space="preserve"> </w:t>
      </w:r>
      <w:r w:rsidRPr="009A7D8D">
        <w:rPr>
          <w:rFonts w:ascii="Calibri" w:hAnsi="Calibri"/>
          <w:spacing w:val="-4"/>
          <w:sz w:val="22"/>
          <w:szCs w:val="22"/>
        </w:rPr>
        <w:t>od</w:t>
      </w:r>
      <w:r w:rsidR="0043415C" w:rsidRPr="009A7D8D">
        <w:rPr>
          <w:rFonts w:ascii="Calibri" w:hAnsi="Calibri"/>
          <w:spacing w:val="-4"/>
          <w:sz w:val="22"/>
          <w:szCs w:val="22"/>
        </w:rPr>
        <w:t xml:space="preserve"> </w:t>
      </w:r>
      <w:r w:rsidRPr="009A7D8D">
        <w:rPr>
          <w:rFonts w:ascii="Calibri" w:hAnsi="Calibri"/>
          <w:spacing w:val="-4"/>
          <w:sz w:val="22"/>
          <w:szCs w:val="22"/>
        </w:rPr>
        <w:t>dnia</w:t>
      </w:r>
      <w:r w:rsidR="0043415C" w:rsidRPr="009A7D8D">
        <w:rPr>
          <w:rFonts w:ascii="Calibri" w:hAnsi="Calibri"/>
          <w:spacing w:val="-4"/>
          <w:sz w:val="22"/>
          <w:szCs w:val="22"/>
        </w:rPr>
        <w:t xml:space="preserve"> </w:t>
      </w:r>
      <w:r w:rsidRPr="009A7D8D">
        <w:rPr>
          <w:rFonts w:ascii="Calibri" w:hAnsi="Calibri"/>
          <w:spacing w:val="-4"/>
          <w:sz w:val="22"/>
          <w:szCs w:val="22"/>
        </w:rPr>
        <w:t>przekazania</w:t>
      </w:r>
      <w:r w:rsidR="0043415C" w:rsidRPr="009A7D8D">
        <w:rPr>
          <w:rFonts w:ascii="Calibri" w:hAnsi="Calibri"/>
          <w:spacing w:val="-4"/>
          <w:sz w:val="22"/>
          <w:szCs w:val="22"/>
        </w:rPr>
        <w:t xml:space="preserve"> </w:t>
      </w:r>
      <w:r w:rsidRPr="009A7D8D">
        <w:rPr>
          <w:rFonts w:ascii="Calibri" w:hAnsi="Calibri"/>
          <w:spacing w:val="-4"/>
          <w:sz w:val="22"/>
          <w:szCs w:val="22"/>
        </w:rPr>
        <w:t>Beneficjentowi</w:t>
      </w:r>
      <w:r w:rsidR="0043415C" w:rsidRPr="009A7D8D">
        <w:rPr>
          <w:rFonts w:ascii="Calibri" w:hAnsi="Calibri"/>
          <w:spacing w:val="-4"/>
          <w:sz w:val="22"/>
          <w:szCs w:val="22"/>
        </w:rPr>
        <w:t xml:space="preserve"> </w:t>
      </w:r>
      <w:r w:rsidRPr="009A7D8D">
        <w:rPr>
          <w:rFonts w:ascii="Calibri" w:hAnsi="Calibri"/>
          <w:spacing w:val="-4"/>
          <w:sz w:val="22"/>
          <w:szCs w:val="22"/>
        </w:rPr>
        <w:t>środków</w:t>
      </w:r>
      <w:r w:rsidR="0043415C" w:rsidRPr="009A7D8D">
        <w:rPr>
          <w:rFonts w:ascii="Calibri" w:hAnsi="Calibri"/>
          <w:spacing w:val="-4"/>
          <w:sz w:val="22"/>
          <w:szCs w:val="22"/>
        </w:rPr>
        <w:t xml:space="preserve"> </w:t>
      </w:r>
      <w:r w:rsidRPr="009A7D8D">
        <w:rPr>
          <w:rFonts w:ascii="Calibri" w:hAnsi="Calibri"/>
          <w:spacing w:val="-4"/>
          <w:sz w:val="22"/>
          <w:szCs w:val="22"/>
        </w:rPr>
        <w:t>do</w:t>
      </w:r>
      <w:r w:rsidR="0043415C" w:rsidRPr="009A7D8D">
        <w:rPr>
          <w:rFonts w:ascii="Calibri" w:hAnsi="Calibri"/>
          <w:spacing w:val="-4"/>
          <w:sz w:val="22"/>
          <w:szCs w:val="22"/>
        </w:rPr>
        <w:t xml:space="preserve"> </w:t>
      </w:r>
      <w:r w:rsidRPr="009A7D8D">
        <w:rPr>
          <w:rFonts w:ascii="Calibri" w:hAnsi="Calibri"/>
          <w:spacing w:val="-4"/>
          <w:sz w:val="22"/>
          <w:szCs w:val="22"/>
        </w:rPr>
        <w:t>dnia</w:t>
      </w:r>
      <w:r w:rsidR="0043415C" w:rsidRPr="009A7D8D">
        <w:rPr>
          <w:rFonts w:ascii="Calibri" w:hAnsi="Calibri"/>
          <w:spacing w:val="-4"/>
          <w:sz w:val="22"/>
          <w:szCs w:val="22"/>
        </w:rPr>
        <w:t xml:space="preserve"> </w:t>
      </w:r>
      <w:r w:rsidRPr="009A7D8D">
        <w:rPr>
          <w:rFonts w:ascii="Calibri" w:hAnsi="Calibri"/>
          <w:spacing w:val="-4"/>
          <w:sz w:val="22"/>
          <w:szCs w:val="22"/>
        </w:rPr>
        <w:t>ich</w:t>
      </w:r>
      <w:r w:rsidR="0043415C" w:rsidRPr="009A7D8D">
        <w:rPr>
          <w:rFonts w:ascii="Calibri" w:hAnsi="Calibri"/>
          <w:spacing w:val="-4"/>
          <w:sz w:val="22"/>
          <w:szCs w:val="22"/>
        </w:rPr>
        <w:t xml:space="preserve"> </w:t>
      </w:r>
      <w:r w:rsidRPr="009A7D8D">
        <w:rPr>
          <w:rFonts w:ascii="Calibri" w:hAnsi="Calibri"/>
          <w:spacing w:val="-4"/>
          <w:sz w:val="22"/>
          <w:szCs w:val="22"/>
        </w:rPr>
        <w:t>zwrotu.</w:t>
      </w:r>
    </w:p>
    <w:p w14:paraId="2781E06E" w14:textId="1D8F2E45" w:rsidR="00C509ED" w:rsidRPr="00921773" w:rsidRDefault="00C509ED" w:rsidP="00921773">
      <w:pPr>
        <w:pStyle w:val="Akapitzlist"/>
        <w:numPr>
          <w:ilvl w:val="0"/>
          <w:numId w:val="9"/>
        </w:numPr>
        <w:spacing w:after="40" w:line="276" w:lineRule="auto"/>
        <w:contextualSpacing w:val="0"/>
        <w:rPr>
          <w:rFonts w:ascii="Calibri" w:hAnsi="Calibri"/>
          <w:bCs/>
          <w:sz w:val="22"/>
          <w:szCs w:val="22"/>
        </w:rPr>
      </w:pP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przypadku</w:t>
      </w:r>
      <w:r w:rsidR="0043415C" w:rsidRPr="009A7D8D">
        <w:rPr>
          <w:rFonts w:ascii="Calibri" w:hAnsi="Calibri"/>
          <w:spacing w:val="-4"/>
          <w:sz w:val="22"/>
          <w:szCs w:val="22"/>
        </w:rPr>
        <w:t xml:space="preserve"> </w:t>
      </w:r>
      <w:r w:rsidRPr="009A7D8D">
        <w:rPr>
          <w:rFonts w:ascii="Calibri" w:hAnsi="Calibri"/>
          <w:spacing w:val="-4"/>
          <w:sz w:val="22"/>
          <w:szCs w:val="22"/>
        </w:rPr>
        <w:t>zabezpieczenia</w:t>
      </w:r>
      <w:r w:rsidR="0043415C" w:rsidRPr="009A7D8D">
        <w:rPr>
          <w:rFonts w:ascii="Calibri" w:hAnsi="Calibri"/>
          <w:spacing w:val="-4"/>
          <w:sz w:val="22"/>
          <w:szCs w:val="22"/>
        </w:rPr>
        <w:t xml:space="preserve"> </w:t>
      </w:r>
      <w:r w:rsidRPr="009A7D8D">
        <w:rPr>
          <w:rFonts w:ascii="Calibri" w:hAnsi="Calibri"/>
          <w:spacing w:val="-4"/>
          <w:sz w:val="22"/>
          <w:szCs w:val="22"/>
        </w:rPr>
        <w:t>w</w:t>
      </w:r>
      <w:r w:rsidR="0043415C" w:rsidRPr="009A7D8D">
        <w:rPr>
          <w:rFonts w:ascii="Calibri" w:hAnsi="Calibri"/>
          <w:spacing w:val="-4"/>
          <w:sz w:val="22"/>
          <w:szCs w:val="22"/>
        </w:rPr>
        <w:t xml:space="preserve"> </w:t>
      </w:r>
      <w:r w:rsidRPr="009A7D8D">
        <w:rPr>
          <w:rFonts w:ascii="Calibri" w:hAnsi="Calibri"/>
          <w:spacing w:val="-4"/>
          <w:sz w:val="22"/>
          <w:szCs w:val="22"/>
        </w:rPr>
        <w:t>formie,</w:t>
      </w:r>
      <w:r w:rsidR="0043415C" w:rsidRPr="009A7D8D">
        <w:rPr>
          <w:rFonts w:ascii="Calibri" w:hAnsi="Calibri"/>
          <w:spacing w:val="-4"/>
          <w:sz w:val="22"/>
          <w:szCs w:val="22"/>
        </w:rPr>
        <w:t xml:space="preserve"> </w:t>
      </w:r>
      <w:r w:rsidRPr="009A7D8D">
        <w:rPr>
          <w:rFonts w:ascii="Calibri" w:hAnsi="Calibri"/>
          <w:spacing w:val="-4"/>
          <w:sz w:val="22"/>
          <w:szCs w:val="22"/>
        </w:rPr>
        <w:t>która</w:t>
      </w:r>
      <w:r w:rsidR="0043415C" w:rsidRPr="009A7D8D">
        <w:rPr>
          <w:rFonts w:ascii="Calibri" w:hAnsi="Calibri"/>
          <w:spacing w:val="-4"/>
          <w:sz w:val="22"/>
          <w:szCs w:val="22"/>
        </w:rPr>
        <w:t xml:space="preserve"> </w:t>
      </w:r>
      <w:r w:rsidRPr="009A7D8D">
        <w:rPr>
          <w:rFonts w:ascii="Calibri" w:hAnsi="Calibri"/>
          <w:spacing w:val="-4"/>
          <w:sz w:val="22"/>
          <w:szCs w:val="22"/>
        </w:rPr>
        <w:t>tego</w:t>
      </w:r>
      <w:r w:rsidR="0043415C" w:rsidRPr="009A7D8D">
        <w:rPr>
          <w:rFonts w:ascii="Calibri" w:hAnsi="Calibri"/>
          <w:spacing w:val="-4"/>
          <w:sz w:val="22"/>
          <w:szCs w:val="22"/>
        </w:rPr>
        <w:t xml:space="preserve"> </w:t>
      </w:r>
      <w:r w:rsidRPr="009A7D8D">
        <w:rPr>
          <w:rFonts w:ascii="Calibri" w:hAnsi="Calibri"/>
          <w:spacing w:val="-4"/>
          <w:sz w:val="22"/>
          <w:szCs w:val="22"/>
        </w:rPr>
        <w:t>wymaga</w:t>
      </w:r>
      <w:r w:rsidR="0043415C" w:rsidRPr="009A7D8D">
        <w:rPr>
          <w:rFonts w:ascii="Calibri" w:hAnsi="Calibri"/>
          <w:spacing w:val="-4"/>
          <w:sz w:val="22"/>
          <w:szCs w:val="22"/>
        </w:rPr>
        <w:t xml:space="preserve"> </w:t>
      </w:r>
      <w:r w:rsidRPr="009A7D8D">
        <w:rPr>
          <w:rFonts w:ascii="Calibri" w:hAnsi="Calibri"/>
          <w:spacing w:val="-4"/>
          <w:sz w:val="22"/>
          <w:szCs w:val="22"/>
        </w:rPr>
        <w:t>(</w:t>
      </w:r>
      <w:r w:rsidR="008179C8" w:rsidRPr="009A7D8D">
        <w:rPr>
          <w:rFonts w:ascii="Calibri" w:hAnsi="Calibri"/>
          <w:spacing w:val="-4"/>
          <w:sz w:val="22"/>
          <w:szCs w:val="22"/>
        </w:rPr>
        <w:t>w szczególności</w:t>
      </w:r>
      <w:r w:rsidR="0043415C" w:rsidRPr="009A7D8D">
        <w:rPr>
          <w:rFonts w:ascii="Calibri" w:hAnsi="Calibri"/>
          <w:spacing w:val="-4"/>
          <w:sz w:val="22"/>
          <w:szCs w:val="22"/>
        </w:rPr>
        <w:t xml:space="preserve"> </w:t>
      </w:r>
      <w:r w:rsidRPr="009A7D8D">
        <w:rPr>
          <w:rFonts w:ascii="Calibri" w:hAnsi="Calibri"/>
          <w:spacing w:val="-4"/>
          <w:sz w:val="22"/>
          <w:szCs w:val="22"/>
        </w:rPr>
        <w:t>hipoteki</w:t>
      </w:r>
      <w:r w:rsidR="0043415C" w:rsidRPr="009A7D8D">
        <w:rPr>
          <w:rFonts w:ascii="Calibri" w:hAnsi="Calibri"/>
          <w:spacing w:val="-4"/>
          <w:sz w:val="22"/>
          <w:szCs w:val="22"/>
        </w:rPr>
        <w:t xml:space="preserve"> </w:t>
      </w:r>
      <w:r w:rsidRPr="009A7D8D">
        <w:rPr>
          <w:rFonts w:ascii="Calibri" w:hAnsi="Calibri"/>
          <w:spacing w:val="-4"/>
          <w:sz w:val="22"/>
          <w:szCs w:val="22"/>
        </w:rPr>
        <w:t>lub</w:t>
      </w:r>
      <w:r w:rsidR="0043415C" w:rsidRPr="009A7D8D">
        <w:rPr>
          <w:rFonts w:ascii="Calibri" w:hAnsi="Calibri"/>
          <w:spacing w:val="-4"/>
          <w:sz w:val="22"/>
          <w:szCs w:val="22"/>
        </w:rPr>
        <w:t xml:space="preserve"> </w:t>
      </w:r>
      <w:r w:rsidRPr="009A7D8D">
        <w:rPr>
          <w:rFonts w:ascii="Calibri" w:hAnsi="Calibri"/>
          <w:spacing w:val="-4"/>
          <w:sz w:val="22"/>
          <w:szCs w:val="22"/>
        </w:rPr>
        <w:t>zastawu</w:t>
      </w:r>
      <w:r w:rsidR="0043415C" w:rsidRPr="009A7D8D">
        <w:rPr>
          <w:rFonts w:ascii="Calibri" w:hAnsi="Calibri"/>
          <w:spacing w:val="-4"/>
          <w:sz w:val="22"/>
          <w:szCs w:val="22"/>
        </w:rPr>
        <w:t xml:space="preserve"> </w:t>
      </w:r>
      <w:r w:rsidRPr="009A7D8D">
        <w:rPr>
          <w:rFonts w:ascii="Calibri" w:hAnsi="Calibri"/>
          <w:spacing w:val="-4"/>
          <w:sz w:val="22"/>
          <w:szCs w:val="22"/>
        </w:rPr>
        <w:t>rejestrowego),</w:t>
      </w:r>
      <w:r w:rsidR="0043415C" w:rsidRPr="009A7D8D">
        <w:rPr>
          <w:rFonts w:ascii="Calibri" w:hAnsi="Calibri"/>
          <w:spacing w:val="-4"/>
          <w:sz w:val="22"/>
          <w:szCs w:val="22"/>
        </w:rPr>
        <w:t xml:space="preserve"> </w:t>
      </w:r>
      <w:r w:rsidR="00E8455D" w:rsidRPr="009A7D8D">
        <w:rPr>
          <w:rFonts w:ascii="Calibri" w:hAnsi="Calibri"/>
          <w:spacing w:val="-4"/>
          <w:sz w:val="22"/>
          <w:szCs w:val="22"/>
        </w:rPr>
        <w:t xml:space="preserve">odpowiednio: </w:t>
      </w:r>
      <w:r w:rsidR="00025397" w:rsidRPr="009A7D8D">
        <w:rPr>
          <w:rFonts w:ascii="Calibri" w:hAnsi="Calibri"/>
          <w:spacing w:val="-4"/>
          <w:sz w:val="22"/>
          <w:szCs w:val="22"/>
        </w:rPr>
        <w:t xml:space="preserve">Instytucja Pośrednicząca albo </w:t>
      </w:r>
      <w:r w:rsidRPr="009A7D8D">
        <w:rPr>
          <w:rFonts w:ascii="Calibri" w:hAnsi="Calibri"/>
          <w:spacing w:val="-4"/>
          <w:sz w:val="22"/>
          <w:szCs w:val="22"/>
        </w:rPr>
        <w:t>Instytucja</w:t>
      </w:r>
      <w:r w:rsidR="0043415C" w:rsidRPr="009A7D8D">
        <w:rPr>
          <w:rFonts w:ascii="Calibri" w:hAnsi="Calibri"/>
          <w:spacing w:val="-4"/>
          <w:sz w:val="22"/>
          <w:szCs w:val="22"/>
        </w:rPr>
        <w:t xml:space="preserve"> </w:t>
      </w:r>
      <w:r w:rsidRPr="009A7D8D">
        <w:rPr>
          <w:rFonts w:ascii="Calibri" w:hAnsi="Calibri"/>
          <w:spacing w:val="-4"/>
          <w:sz w:val="22"/>
          <w:szCs w:val="22"/>
        </w:rPr>
        <w:t>Zarządzająca</w:t>
      </w:r>
      <w:r w:rsidR="0043415C" w:rsidRPr="009A7D8D">
        <w:rPr>
          <w:rFonts w:ascii="Calibri" w:hAnsi="Calibri"/>
          <w:spacing w:val="-4"/>
          <w:sz w:val="22"/>
          <w:szCs w:val="22"/>
        </w:rPr>
        <w:t xml:space="preserve"> </w:t>
      </w:r>
      <w:r w:rsidRPr="009A7D8D">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r w:rsidR="00286D4D">
        <w:rPr>
          <w:rFonts w:ascii="Calibri" w:hAnsi="Calibri"/>
          <w:spacing w:val="-4"/>
          <w:sz w:val="22"/>
          <w:szCs w:val="22"/>
        </w:rPr>
        <w:t>;</w:t>
      </w:r>
    </w:p>
    <w:p w14:paraId="3662DFA3" w14:textId="699563F7" w:rsidR="00286D4D" w:rsidRPr="00040D2B" w:rsidRDefault="00286D4D" w:rsidP="00921773">
      <w:pPr>
        <w:pStyle w:val="Akapitzlist"/>
        <w:numPr>
          <w:ilvl w:val="0"/>
          <w:numId w:val="9"/>
        </w:numPr>
        <w:spacing w:after="40" w:line="276" w:lineRule="auto"/>
        <w:contextualSpacing w:val="0"/>
        <w:rPr>
          <w:rFonts w:ascii="Calibri" w:hAnsi="Calibri"/>
          <w:bCs/>
          <w:sz w:val="22"/>
          <w:szCs w:val="22"/>
        </w:rPr>
      </w:pPr>
      <w:r>
        <w:rPr>
          <w:rFonts w:ascii="Calibri" w:hAnsi="Calibri"/>
          <w:spacing w:val="-4"/>
          <w:sz w:val="22"/>
          <w:szCs w:val="22"/>
        </w:rPr>
        <w:t xml:space="preserve">Jeżeli zabezpieczenie złożone w postaci </w:t>
      </w:r>
      <w:r w:rsidRPr="006354EB">
        <w:rPr>
          <w:rFonts w:ascii="Calibri" w:hAnsi="Calibri"/>
          <w:spacing w:val="-4"/>
          <w:sz w:val="22"/>
          <w:szCs w:val="22"/>
        </w:rPr>
        <w:t>weksla in blanco</w:t>
      </w:r>
      <w:r>
        <w:rPr>
          <w:rFonts w:ascii="Calibri" w:hAnsi="Calibri"/>
          <w:spacing w:val="-4"/>
          <w:sz w:val="22"/>
          <w:szCs w:val="22"/>
        </w:rPr>
        <w:t xml:space="preserve"> nie zostanie odebrane przez Beneficjenta we wskazanym </w:t>
      </w:r>
      <w:r w:rsidR="00B92336" w:rsidRPr="009A7D8D">
        <w:rPr>
          <w:rFonts w:ascii="Calibri" w:hAnsi="Calibri"/>
          <w:spacing w:val="-4"/>
          <w:sz w:val="22"/>
          <w:szCs w:val="22"/>
        </w:rPr>
        <w:t xml:space="preserve">odpowiednio: </w:t>
      </w:r>
      <w:r w:rsidRPr="009A7D8D">
        <w:rPr>
          <w:rFonts w:ascii="Calibri" w:hAnsi="Calibri"/>
          <w:spacing w:val="-4"/>
          <w:sz w:val="22"/>
          <w:szCs w:val="22"/>
        </w:rPr>
        <w:t xml:space="preserve">przez Instytucję </w:t>
      </w:r>
      <w:r w:rsidR="00025397" w:rsidRPr="009A7D8D">
        <w:rPr>
          <w:rFonts w:ascii="Calibri" w:hAnsi="Calibri"/>
          <w:spacing w:val="-4"/>
          <w:sz w:val="22"/>
          <w:szCs w:val="22"/>
        </w:rPr>
        <w:t xml:space="preserve">Pośredniczącą albo Instytucję </w:t>
      </w:r>
      <w:r w:rsidR="00B92336" w:rsidRPr="009A7D8D">
        <w:rPr>
          <w:rFonts w:ascii="Calibri" w:hAnsi="Calibri"/>
          <w:spacing w:val="-4"/>
          <w:sz w:val="22"/>
          <w:szCs w:val="22"/>
        </w:rPr>
        <w:t xml:space="preserve">Zarządzającą </w:t>
      </w:r>
      <w:r w:rsidRPr="009A7D8D">
        <w:rPr>
          <w:rFonts w:ascii="Calibri" w:hAnsi="Calibri"/>
          <w:spacing w:val="-4"/>
          <w:sz w:val="22"/>
          <w:szCs w:val="22"/>
        </w:rPr>
        <w:t>terminie</w:t>
      </w:r>
      <w:r>
        <w:rPr>
          <w:rFonts w:ascii="Calibri" w:hAnsi="Calibri"/>
          <w:spacing w:val="-4"/>
          <w:sz w:val="22"/>
          <w:szCs w:val="22"/>
        </w:rPr>
        <w:t>, będzie ona uprawniona do dokonania komisyjnego zniszczenia weksla wraz z deklaracją wekslową.</w:t>
      </w:r>
    </w:p>
    <w:p w14:paraId="4E36746A" w14:textId="77777777" w:rsidR="00286D4D" w:rsidRPr="00C66CA0" w:rsidRDefault="00286D4D" w:rsidP="00921773">
      <w:pPr>
        <w:pStyle w:val="Akapitzlist"/>
        <w:spacing w:after="40" w:line="276" w:lineRule="auto"/>
        <w:ind w:left="397"/>
        <w:contextualSpacing w:val="0"/>
        <w:jc w:val="both"/>
        <w:rPr>
          <w:rFonts w:ascii="Calibri" w:hAnsi="Calibri"/>
          <w:bCs/>
          <w:sz w:val="22"/>
          <w:szCs w:val="22"/>
        </w:rPr>
      </w:pPr>
    </w:p>
    <w:p w14:paraId="3C8BAFCE" w14:textId="77777777" w:rsidR="00C4648C" w:rsidRPr="00C66CA0" w:rsidRDefault="00C4648C" w:rsidP="00BE7D2E">
      <w:pPr>
        <w:pStyle w:val="Nagwek1"/>
      </w:pPr>
      <w:bookmarkStart w:id="32" w:name="_Toc222401672"/>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32"/>
    </w:p>
    <w:p w14:paraId="55E4557D" w14:textId="77777777" w:rsidR="00AB088D" w:rsidRPr="00C66CA0" w:rsidRDefault="00AB088D" w:rsidP="00BE7D2E">
      <w:pPr>
        <w:pStyle w:val="Nagwek2"/>
      </w:pPr>
      <w:bookmarkStart w:id="33" w:name="_Toc222401673"/>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33"/>
    </w:p>
    <w:p w14:paraId="33B08C94" w14:textId="77777777" w:rsidR="00005B79" w:rsidRDefault="00005B79"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170DE063" w14:textId="77777777" w:rsidR="00005B79" w:rsidRDefault="00005B79"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Wykorzystanie CST2021, o której mowa w ust. 1, obejmuje:</w:t>
      </w:r>
    </w:p>
    <w:p w14:paraId="0A65E88C" w14:textId="77777777" w:rsidR="00005B79" w:rsidRDefault="00005B79" w:rsidP="004E54DD">
      <w:pPr>
        <w:pStyle w:val="Akapitzlist"/>
        <w:numPr>
          <w:ilvl w:val="1"/>
          <w:numId w:val="50"/>
        </w:numPr>
        <w:spacing w:after="40" w:line="276" w:lineRule="auto"/>
        <w:rPr>
          <w:rFonts w:ascii="Calibri" w:hAnsi="Calibri"/>
          <w:sz w:val="22"/>
          <w:szCs w:val="22"/>
        </w:rPr>
      </w:pPr>
      <w:r>
        <w:rPr>
          <w:rFonts w:ascii="Calibri" w:hAnsi="Calibri"/>
          <w:sz w:val="22"/>
          <w:szCs w:val="22"/>
        </w:rPr>
        <w:t>składanie i rozliczanie Wniosków o płatność, o których mowa w art. 11;</w:t>
      </w:r>
    </w:p>
    <w:p w14:paraId="0296E747" w14:textId="46EF3668" w:rsidR="00005B79"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bCs/>
          <w:spacing w:val="-6"/>
          <w:sz w:val="22"/>
          <w:szCs w:val="22"/>
        </w:rPr>
        <w:t xml:space="preserve">składanie </w:t>
      </w:r>
      <w:r w:rsidR="00AA4343" w:rsidRPr="00C66CA0">
        <w:rPr>
          <w:rFonts w:ascii="Calibri" w:hAnsi="Calibri"/>
          <w:sz w:val="22"/>
          <w:szCs w:val="22"/>
        </w:rPr>
        <w:t>harmonogram</w:t>
      </w:r>
      <w:r w:rsidR="00C175F9">
        <w:rPr>
          <w:rFonts w:ascii="Calibri" w:hAnsi="Calibri"/>
          <w:sz w:val="22"/>
          <w:szCs w:val="22"/>
        </w:rPr>
        <w:t>ów</w:t>
      </w:r>
      <w:r w:rsidR="00AA4343" w:rsidRPr="00C66CA0">
        <w:rPr>
          <w:rFonts w:ascii="Calibri" w:hAnsi="Calibri"/>
          <w:sz w:val="22"/>
          <w:szCs w:val="22"/>
        </w:rPr>
        <w:t xml:space="preserve"> </w:t>
      </w:r>
      <w:r w:rsidR="005C1AF4">
        <w:rPr>
          <w:rFonts w:ascii="Calibri" w:hAnsi="Calibri"/>
          <w:sz w:val="22"/>
          <w:szCs w:val="22"/>
        </w:rPr>
        <w:t>płatności</w:t>
      </w:r>
      <w:r>
        <w:rPr>
          <w:rFonts w:ascii="Calibri" w:hAnsi="Calibri"/>
          <w:bCs/>
          <w:spacing w:val="-6"/>
          <w:sz w:val="22"/>
          <w:szCs w:val="22"/>
        </w:rPr>
        <w:t>, o których mowa w Artykule 3 ust. 1 pkt 7;</w:t>
      </w:r>
    </w:p>
    <w:p w14:paraId="72334CE8" w14:textId="06C4623A" w:rsidR="00005B79" w:rsidRPr="00B8175A"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sz w:val="22"/>
          <w:szCs w:val="22"/>
        </w:rPr>
        <w:t>przesyłanie danych dotyczących Zamówień oraz zawartych w ramach tych Zamówień umów z</w:t>
      </w:r>
      <w:r w:rsidR="0020622D">
        <w:rPr>
          <w:rFonts w:ascii="Calibri" w:hAnsi="Calibri"/>
          <w:sz w:val="22"/>
          <w:szCs w:val="22"/>
        </w:rPr>
        <w:t> </w:t>
      </w:r>
      <w:r>
        <w:rPr>
          <w:rFonts w:ascii="Calibri" w:hAnsi="Calibri"/>
          <w:sz w:val="22"/>
          <w:szCs w:val="22"/>
        </w:rPr>
        <w:t>wykonawcami i podwykonawcami, w szczególności w zakresie wynikającym z Artykułu 9 i 1</w:t>
      </w:r>
      <w:r w:rsidR="004D2F21">
        <w:rPr>
          <w:rFonts w:ascii="Calibri" w:hAnsi="Calibri"/>
          <w:sz w:val="22"/>
          <w:szCs w:val="22"/>
        </w:rPr>
        <w:t>7</w:t>
      </w:r>
      <w:r>
        <w:rPr>
          <w:rFonts w:ascii="Calibri" w:hAnsi="Calibri"/>
          <w:sz w:val="22"/>
          <w:szCs w:val="22"/>
        </w:rPr>
        <w:t>;</w:t>
      </w:r>
    </w:p>
    <w:p w14:paraId="351A5061" w14:textId="3A4D788C" w:rsidR="005A4521" w:rsidRDefault="00005B79" w:rsidP="00921773">
      <w:pPr>
        <w:pStyle w:val="Akapitzlist"/>
        <w:numPr>
          <w:ilvl w:val="1"/>
          <w:numId w:val="50"/>
        </w:numPr>
        <w:spacing w:after="40" w:line="276" w:lineRule="auto"/>
        <w:rPr>
          <w:rFonts w:ascii="Calibri" w:hAnsi="Calibri"/>
          <w:bCs/>
          <w:spacing w:val="-6"/>
          <w:sz w:val="22"/>
          <w:szCs w:val="22"/>
        </w:rPr>
      </w:pPr>
      <w:r>
        <w:rPr>
          <w:rFonts w:ascii="Calibri" w:hAnsi="Calibri"/>
          <w:bCs/>
          <w:spacing w:val="-6"/>
          <w:sz w:val="22"/>
          <w:szCs w:val="22"/>
        </w:rPr>
        <w:t xml:space="preserve">przesyłanie innych dokumentów i informacji związanych z realizacją Projektu – na wezwanie Instytucji </w:t>
      </w:r>
      <w:r w:rsidR="001437C5">
        <w:rPr>
          <w:rFonts w:ascii="Calibri" w:hAnsi="Calibri"/>
          <w:bCs/>
          <w:spacing w:val="-6"/>
          <w:sz w:val="22"/>
          <w:szCs w:val="22"/>
        </w:rPr>
        <w:t>Pośredniczącej</w:t>
      </w:r>
      <w:r w:rsidR="00F474F8">
        <w:rPr>
          <w:rFonts w:ascii="Calibri" w:hAnsi="Calibri"/>
          <w:bCs/>
          <w:spacing w:val="-6"/>
          <w:sz w:val="22"/>
          <w:szCs w:val="22"/>
        </w:rPr>
        <w:t>;</w:t>
      </w:r>
    </w:p>
    <w:p w14:paraId="4D8A599A" w14:textId="04D73906" w:rsidR="00005B79" w:rsidRPr="00C175F9" w:rsidRDefault="00C175F9" w:rsidP="00921773">
      <w:pPr>
        <w:pStyle w:val="Akapitzlist"/>
        <w:numPr>
          <w:ilvl w:val="1"/>
          <w:numId w:val="50"/>
        </w:numPr>
        <w:spacing w:after="40" w:line="276" w:lineRule="auto"/>
        <w:rPr>
          <w:rFonts w:ascii="Calibri" w:hAnsi="Calibri"/>
          <w:bCs/>
          <w:spacing w:val="-6"/>
          <w:sz w:val="22"/>
          <w:szCs w:val="22"/>
        </w:rPr>
      </w:pPr>
      <w:r w:rsidRPr="009A7D8D">
        <w:rPr>
          <w:rFonts w:ascii="Calibri" w:hAnsi="Calibri"/>
          <w:spacing w:val="22"/>
          <w:sz w:val="22"/>
          <w:szCs w:val="22"/>
        </w:rPr>
        <w:t>Skreślony</w:t>
      </w:r>
      <w:r w:rsidR="00921773">
        <w:rPr>
          <w:rFonts w:ascii="Calibri" w:hAnsi="Calibri"/>
          <w:spacing w:val="22"/>
          <w:sz w:val="22"/>
          <w:szCs w:val="22"/>
        </w:rPr>
        <w:t>;</w:t>
      </w:r>
    </w:p>
    <w:p w14:paraId="4F9C43E8" w14:textId="7608A284" w:rsidR="00176984" w:rsidRDefault="00176984" w:rsidP="00921773">
      <w:pPr>
        <w:pStyle w:val="Akapitzlist"/>
        <w:spacing w:after="40" w:line="276" w:lineRule="auto"/>
        <w:ind w:left="397"/>
        <w:rPr>
          <w:rFonts w:ascii="Calibri" w:hAnsi="Calibri"/>
          <w:bCs/>
          <w:spacing w:val="-6"/>
          <w:sz w:val="22"/>
          <w:szCs w:val="22"/>
        </w:rPr>
      </w:pPr>
      <w:r>
        <w:rPr>
          <w:rFonts w:ascii="Calibri" w:hAnsi="Calibri"/>
          <w:sz w:val="22"/>
          <w:szCs w:val="22"/>
        </w:rPr>
        <w:t>przy czym Beneficjent zobowiązuje się do wprowadzania danych do CST2021 z należytą starannością i</w:t>
      </w:r>
      <w:r w:rsidR="0020622D">
        <w:rPr>
          <w:rFonts w:ascii="Calibri" w:hAnsi="Calibri"/>
          <w:sz w:val="22"/>
          <w:szCs w:val="22"/>
        </w:rPr>
        <w:t> </w:t>
      </w:r>
      <w:r>
        <w:rPr>
          <w:rFonts w:ascii="Calibri" w:hAnsi="Calibri"/>
          <w:sz w:val="22"/>
          <w:szCs w:val="22"/>
        </w:rPr>
        <w:t>zgodnie z dokumentami źródłowymi.</w:t>
      </w:r>
    </w:p>
    <w:p w14:paraId="38E608C1" w14:textId="77777777"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6BEA960C" w14:textId="319E6AFE"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34" w:name="_Hlk173233406"/>
      <w:bookmarkStart w:id="35" w:name="_Hlk173230642"/>
      <w:r w:rsidR="002E4D10">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34"/>
      <w:r w:rsidRPr="00176984">
        <w:rPr>
          <w:rFonts w:asciiTheme="minorHAnsi" w:hAnsiTheme="minorHAnsi" w:cstheme="minorHAnsi"/>
          <w:sz w:val="22"/>
          <w:szCs w:val="22"/>
        </w:rPr>
        <w:t>.</w:t>
      </w:r>
      <w:bookmarkEnd w:id="35"/>
    </w:p>
    <w:p w14:paraId="218B4492" w14:textId="3BA0B919" w:rsidR="00176984" w:rsidRDefault="00176984" w:rsidP="00921773">
      <w:pPr>
        <w:pStyle w:val="Akapitzlist"/>
        <w:numPr>
          <w:ilvl w:val="0"/>
          <w:numId w:val="50"/>
        </w:numPr>
        <w:spacing w:after="40" w:line="276" w:lineRule="auto"/>
        <w:rPr>
          <w:rFonts w:ascii="Calibri" w:hAnsi="Calibri"/>
          <w:bCs/>
          <w:sz w:val="22"/>
          <w:szCs w:val="22"/>
        </w:rPr>
      </w:pPr>
      <w:r>
        <w:rPr>
          <w:rFonts w:ascii="Calibri" w:hAnsi="Calibri"/>
          <w:sz w:val="22"/>
          <w:szCs w:val="22"/>
        </w:rPr>
        <w:t xml:space="preserve">Beneficjent przekazuje Instytucji </w:t>
      </w:r>
      <w:r w:rsidR="001437C5">
        <w:rPr>
          <w:rFonts w:ascii="Calibri" w:hAnsi="Calibri"/>
          <w:sz w:val="22"/>
          <w:szCs w:val="22"/>
        </w:rPr>
        <w:t>Pośredniczącej</w:t>
      </w:r>
      <w:r>
        <w:rPr>
          <w:rFonts w:ascii="Calibri" w:hAnsi="Calibri"/>
          <w:sz w:val="22"/>
          <w:szCs w:val="22"/>
        </w:rPr>
        <w:t xml:space="preserve"> </w:t>
      </w:r>
      <w:r w:rsidRPr="000106A1">
        <w:rPr>
          <w:rFonts w:ascii="Calibri" w:hAnsi="Calibri"/>
          <w:spacing w:val="22"/>
          <w:sz w:val="22"/>
          <w:szCs w:val="22"/>
        </w:rPr>
        <w:t>Wniosek o dodanie Osoby zarządzającej Projektem w CST2021 po stronie Beneficjenta</w:t>
      </w:r>
      <w:r>
        <w:rPr>
          <w:rStyle w:val="Odwoanieprzypisudolnego"/>
          <w:rFonts w:ascii="Calibri" w:hAnsi="Calibri"/>
          <w:i/>
          <w:sz w:val="22"/>
          <w:szCs w:val="22"/>
        </w:rPr>
        <w:footnoteReference w:id="44"/>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w:t>
      </w:r>
      <w:r w:rsidR="0020622D">
        <w:rPr>
          <w:rFonts w:ascii="Calibri" w:hAnsi="Calibri"/>
          <w:sz w:val="22"/>
          <w:szCs w:val="22"/>
        </w:rPr>
        <w:t> </w:t>
      </w:r>
      <w:r>
        <w:rPr>
          <w:rFonts w:ascii="Calibri" w:hAnsi="Calibri"/>
          <w:sz w:val="22"/>
          <w:szCs w:val="22"/>
        </w:rPr>
        <w:t>Projekcie i wykonujące ww. czynności.</w:t>
      </w:r>
    </w:p>
    <w:p w14:paraId="76D25267" w14:textId="77777777"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7DB0308D" w14:textId="77777777"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bCs/>
          <w:spacing w:val="-6"/>
          <w:sz w:val="22"/>
          <w:szCs w:val="22"/>
        </w:rPr>
        <w:lastRenderedPageBreak/>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6B438A3B" w14:textId="13DD6CE1" w:rsidR="00176984" w:rsidRDefault="00176984" w:rsidP="00921773">
      <w:pPr>
        <w:pStyle w:val="Akapitzlist"/>
        <w:numPr>
          <w:ilvl w:val="0"/>
          <w:numId w:val="50"/>
        </w:numPr>
        <w:spacing w:after="40" w:line="276" w:lineRule="auto"/>
        <w:rPr>
          <w:rFonts w:ascii="Calibri" w:hAnsi="Calibri"/>
          <w:bCs/>
          <w:spacing w:val="-4"/>
          <w:sz w:val="22"/>
          <w:szCs w:val="22"/>
        </w:rPr>
      </w:pPr>
      <w:r>
        <w:rPr>
          <w:rFonts w:ascii="Calibri" w:hAnsi="Calibri"/>
          <w:spacing w:val="-4"/>
          <w:sz w:val="22"/>
          <w:szCs w:val="22"/>
        </w:rPr>
        <w:t>Beneficjent zapewnia, że osoby uprawnione, o których mowa w ust. 5, do podpisywania Wniosków o</w:t>
      </w:r>
      <w:r w:rsidR="0020622D">
        <w:rPr>
          <w:rFonts w:ascii="Calibri" w:hAnsi="Calibri"/>
          <w:spacing w:val="-4"/>
          <w:sz w:val="22"/>
          <w:szCs w:val="22"/>
        </w:rPr>
        <w:t> </w:t>
      </w:r>
      <w:r>
        <w:rPr>
          <w:rFonts w:ascii="Calibri" w:hAnsi="Calibri"/>
          <w:spacing w:val="-4"/>
          <w:sz w:val="22"/>
          <w:szCs w:val="22"/>
        </w:rPr>
        <w:t xml:space="preserve">płatność wykorzystują kwalifikowany podpis elektroniczny albo </w:t>
      </w:r>
      <w:r w:rsidR="00E9489C">
        <w:rPr>
          <w:rFonts w:ascii="Calibri" w:hAnsi="Calibri"/>
          <w:spacing w:val="-4"/>
          <w:sz w:val="22"/>
          <w:szCs w:val="22"/>
        </w:rPr>
        <w:t>podpis</w:t>
      </w:r>
      <w:r w:rsidR="004D2F21">
        <w:rPr>
          <w:rFonts w:ascii="Calibri" w:hAnsi="Calibri"/>
          <w:spacing w:val="-4"/>
          <w:sz w:val="22"/>
          <w:szCs w:val="22"/>
        </w:rPr>
        <w:t xml:space="preserve"> </w:t>
      </w:r>
      <w:r>
        <w:rPr>
          <w:rFonts w:ascii="Calibri" w:hAnsi="Calibri"/>
          <w:spacing w:val="-4"/>
          <w:sz w:val="22"/>
          <w:szCs w:val="22"/>
        </w:rPr>
        <w:t>niekwalifikowany generowany przez CST2021 przesyłany jako kod autoryzacyjny na adres e-mail danej osoby uprawnionej.</w:t>
      </w:r>
    </w:p>
    <w:p w14:paraId="191AE0C3" w14:textId="4E4DA119"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pacing w:val="-6"/>
          <w:sz w:val="22"/>
          <w:szCs w:val="22"/>
        </w:rPr>
        <w:t xml:space="preserve">Beneficjent zobowiązuje się do każdorazowego informowania Instytucji </w:t>
      </w:r>
      <w:r w:rsidR="001437C5">
        <w:rPr>
          <w:rFonts w:ascii="Calibri" w:hAnsi="Calibri"/>
          <w:spacing w:val="-6"/>
          <w:sz w:val="22"/>
          <w:szCs w:val="22"/>
        </w:rPr>
        <w:t>Pośredniczącej</w:t>
      </w:r>
      <w:r>
        <w:rPr>
          <w:rFonts w:ascii="Calibri" w:hAnsi="Calibri"/>
          <w:spacing w:val="-6"/>
          <w:sz w:val="22"/>
          <w:szCs w:val="22"/>
        </w:rPr>
        <w:t xml:space="preserve"> o nieautoryzowanym dostępie do danych Beneficjenta w CST2021. Informację należy przesłać na adres e-mail </w:t>
      </w:r>
      <w:hyperlink r:id="rId16"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72D5EE6" w14:textId="40D30CAF" w:rsidR="00176984" w:rsidRDefault="00176984" w:rsidP="00921773">
      <w:pPr>
        <w:pStyle w:val="Akapitzlist"/>
        <w:numPr>
          <w:ilvl w:val="0"/>
          <w:numId w:val="50"/>
        </w:numPr>
        <w:spacing w:after="40" w:line="276" w:lineRule="auto"/>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w:t>
      </w:r>
      <w:r w:rsidR="001437C5">
        <w:rPr>
          <w:rFonts w:ascii="Calibri" w:hAnsi="Calibri"/>
          <w:sz w:val="22"/>
          <w:szCs w:val="22"/>
        </w:rPr>
        <w:t>Pośredniczącej</w:t>
      </w:r>
      <w:r w:rsidR="009353B8">
        <w:rPr>
          <w:rFonts w:ascii="Calibri" w:hAnsi="Calibri"/>
          <w:sz w:val="22"/>
          <w:szCs w:val="22"/>
        </w:rPr>
        <w:t xml:space="preserve"> stosowne informacje lub dokumenty niezwłocznie po przywróceniu dostępności CST2021. W przypadku Wniosku o</w:t>
      </w:r>
      <w:r w:rsidR="0020622D">
        <w:rPr>
          <w:rFonts w:ascii="Calibri" w:hAnsi="Calibri"/>
          <w:sz w:val="22"/>
          <w:szCs w:val="22"/>
        </w:rPr>
        <w:t> </w:t>
      </w:r>
      <w:r w:rsidR="009353B8">
        <w:rPr>
          <w:rFonts w:ascii="Calibri" w:hAnsi="Calibri"/>
          <w:sz w:val="22"/>
          <w:szCs w:val="22"/>
        </w:rPr>
        <w:t>płatność, w ramach którego Beneficjent wnioskuje o zaliczkę, jest on zobowiązany w terminie wskazanym w Artykule 10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629E7106" w14:textId="77777777" w:rsidR="00176984" w:rsidRDefault="00176984" w:rsidP="00921773">
      <w:pPr>
        <w:numPr>
          <w:ilvl w:val="0"/>
          <w:numId w:val="50"/>
        </w:numPr>
        <w:spacing w:after="40" w:line="276" w:lineRule="auto"/>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Pr>
          <w:rStyle w:val="Odwoanieprzypisudolnego"/>
          <w:spacing w:val="-4"/>
          <w:sz w:val="22"/>
          <w:szCs w:val="22"/>
        </w:rPr>
        <w:footnoteReference w:id="45"/>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7362DA5A" w14:textId="77777777" w:rsidR="00176984" w:rsidRDefault="00176984" w:rsidP="00921773">
      <w:pPr>
        <w:numPr>
          <w:ilvl w:val="1"/>
          <w:numId w:val="50"/>
        </w:numPr>
        <w:spacing w:after="40" w:line="276" w:lineRule="auto"/>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325FB378" w14:textId="70487982" w:rsidR="00176984" w:rsidRDefault="00176984" w:rsidP="00921773">
      <w:pPr>
        <w:pStyle w:val="Akapitzlist"/>
        <w:numPr>
          <w:ilvl w:val="1"/>
          <w:numId w:val="50"/>
        </w:numPr>
        <w:autoSpaceDE w:val="0"/>
        <w:autoSpaceDN w:val="0"/>
        <w:adjustRightInd w:val="0"/>
        <w:spacing w:after="40" w:line="276" w:lineRule="auto"/>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w:t>
      </w:r>
      <w:r w:rsidR="00B7003B">
        <w:rPr>
          <w:rFonts w:asciiTheme="minorHAnsi" w:hAnsiTheme="minorHAnsi" w:cstheme="minorHAnsi"/>
          <w:sz w:val="22"/>
          <w:szCs w:val="22"/>
        </w:rPr>
        <w:t> </w:t>
      </w:r>
      <w:r>
        <w:rPr>
          <w:rFonts w:asciiTheme="minorHAnsi" w:hAnsiTheme="minorHAnsi" w:cstheme="minorHAnsi"/>
          <w:sz w:val="22"/>
          <w:szCs w:val="22"/>
        </w:rPr>
        <w:t>projekcie, okres zaangażowania osoby w projekcie (dzień-miesiąc-rok—dzień-miesiąc-rok).</w:t>
      </w:r>
    </w:p>
    <w:p w14:paraId="4975E8CA" w14:textId="496DF546" w:rsidR="00176984" w:rsidRDefault="00DF1FAD" w:rsidP="00921773">
      <w:pPr>
        <w:numPr>
          <w:ilvl w:val="0"/>
          <w:numId w:val="50"/>
        </w:numPr>
        <w:spacing w:after="40" w:line="276" w:lineRule="auto"/>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4B707276"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33E3F3FB"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czynności kontrolne przeprowadzane w ramach Projektu;</w:t>
      </w:r>
    </w:p>
    <w:p w14:paraId="4B13B93A"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4EB5C621"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2E7EB495" w14:textId="77777777" w:rsidR="00176984" w:rsidRDefault="00176984" w:rsidP="00921773">
      <w:pPr>
        <w:numPr>
          <w:ilvl w:val="1"/>
          <w:numId w:val="50"/>
        </w:numPr>
        <w:spacing w:after="40" w:line="276" w:lineRule="auto"/>
        <w:rPr>
          <w:rFonts w:ascii="Calibri" w:hAnsi="Calibri"/>
          <w:sz w:val="22"/>
          <w:szCs w:val="22"/>
        </w:rPr>
      </w:pPr>
      <w:r>
        <w:rPr>
          <w:rFonts w:ascii="Calibri" w:hAnsi="Calibri"/>
          <w:sz w:val="22"/>
          <w:szCs w:val="22"/>
        </w:rPr>
        <w:t>inne czynności, dla których zastrzeżono formę pisemną lub formę szczególną.</w:t>
      </w:r>
    </w:p>
    <w:p w14:paraId="4DE294BD" w14:textId="7755EBD4" w:rsidR="00176984" w:rsidRDefault="00176984" w:rsidP="00921773">
      <w:pPr>
        <w:numPr>
          <w:ilvl w:val="0"/>
          <w:numId w:val="50"/>
        </w:numPr>
        <w:spacing w:after="40" w:line="276" w:lineRule="auto"/>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w:t>
      </w:r>
      <w:r w:rsidR="00B7003B">
        <w:rPr>
          <w:rFonts w:ascii="Calibri" w:hAnsi="Calibri"/>
          <w:sz w:val="22"/>
          <w:szCs w:val="22"/>
        </w:rPr>
        <w:t> </w:t>
      </w:r>
      <w:r>
        <w:rPr>
          <w:rFonts w:ascii="Calibri" w:hAnsi="Calibri"/>
          <w:sz w:val="22"/>
          <w:szCs w:val="22"/>
        </w:rPr>
        <w:t>trakcie realizacji Projektu.</w:t>
      </w:r>
    </w:p>
    <w:p w14:paraId="087103FC" w14:textId="77777777" w:rsidR="004B3DB9" w:rsidRPr="00C66CA0" w:rsidRDefault="004B3DB9" w:rsidP="005336AC">
      <w:pPr>
        <w:pStyle w:val="Nagwek2"/>
        <w:rPr>
          <w:b w:val="0"/>
        </w:rPr>
      </w:pPr>
      <w:bookmarkStart w:id="36" w:name="_Toc222401674"/>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36"/>
    </w:p>
    <w:p w14:paraId="72B28E8B" w14:textId="77777777" w:rsidR="0030439F" w:rsidRPr="00C66CA0" w:rsidRDefault="0030439F" w:rsidP="00C45CA0">
      <w:pPr>
        <w:pStyle w:val="Akapitzlist"/>
        <w:numPr>
          <w:ilvl w:val="0"/>
          <w:numId w:val="25"/>
        </w:numPr>
        <w:spacing w:after="40" w:line="276" w:lineRule="auto"/>
        <w:contextualSpacing w:val="0"/>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47136CF2" w14:textId="294696B1" w:rsidR="0030439F" w:rsidRPr="000106A1"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Podrozdziału nr</w:t>
      </w:r>
      <w:r w:rsidR="00B7003B">
        <w:rPr>
          <w:rFonts w:ascii="Calibri" w:hAnsi="Calibri"/>
          <w:spacing w:val="22"/>
          <w:sz w:val="22"/>
          <w:szCs w:val="22"/>
        </w:rPr>
        <w:t>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4F4762E5" w14:textId="77777777" w:rsidR="0030439F" w:rsidRPr="00C66CA0" w:rsidRDefault="0030439F" w:rsidP="00C45CA0">
      <w:pPr>
        <w:pStyle w:val="Akapitzlist"/>
        <w:numPr>
          <w:ilvl w:val="1"/>
          <w:numId w:val="25"/>
        </w:numPr>
        <w:spacing w:after="40" w:line="276" w:lineRule="auto"/>
        <w:contextualSpacing w:val="0"/>
        <w:rPr>
          <w:rFonts w:ascii="Calibri" w:hAnsi="Calibri"/>
          <w:spacing w:val="-8"/>
          <w:sz w:val="22"/>
          <w:szCs w:val="22"/>
        </w:rPr>
      </w:pPr>
      <w:r w:rsidRPr="00C66CA0">
        <w:rPr>
          <w:rFonts w:ascii="Calibri" w:hAnsi="Calibri"/>
          <w:spacing w:val="-8"/>
          <w:sz w:val="22"/>
          <w:szCs w:val="22"/>
        </w:rPr>
        <w:t>jest zgodny z obowiązującymi przepisami prawa;</w:t>
      </w:r>
    </w:p>
    <w:p w14:paraId="00A9C303"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lastRenderedPageBreak/>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Kryteriach wyboru projektów</w:t>
      </w:r>
      <w:r w:rsidRPr="00C66CA0">
        <w:rPr>
          <w:rFonts w:ascii="Calibri" w:hAnsi="Calibri"/>
          <w:sz w:val="22"/>
          <w:szCs w:val="22"/>
        </w:rPr>
        <w:t xml:space="preserve"> oraz w regulaminie wyboru projektów; </w:t>
      </w:r>
    </w:p>
    <w:p w14:paraId="0BAAF913" w14:textId="15C68B8B"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został uwzględniony w budżecie Projektu lub w zakresie rzeczowym Projektu zawartym we</w:t>
      </w:r>
      <w:r w:rsidR="00B7003B">
        <w:rPr>
          <w:rFonts w:ascii="Calibri" w:hAnsi="Calibri"/>
          <w:sz w:val="22"/>
          <w:szCs w:val="22"/>
        </w:rPr>
        <w:t> </w:t>
      </w:r>
      <w:r w:rsidR="00A04D93">
        <w:rPr>
          <w:rFonts w:ascii="Calibri" w:hAnsi="Calibri"/>
          <w:sz w:val="22"/>
          <w:szCs w:val="22"/>
        </w:rPr>
        <w:t>W</w:t>
      </w:r>
      <w:r w:rsidRPr="00C66CA0">
        <w:rPr>
          <w:rFonts w:ascii="Calibri" w:hAnsi="Calibri"/>
          <w:sz w:val="22"/>
          <w:szCs w:val="22"/>
        </w:rPr>
        <w:t>niosku o dofinansowanie;</w:t>
      </w:r>
    </w:p>
    <w:p w14:paraId="3921FD1C" w14:textId="7FB82310"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D7797E">
        <w:rPr>
          <w:rFonts w:ascii="Calibri" w:hAnsi="Calibri"/>
          <w:sz w:val="22"/>
          <w:szCs w:val="22"/>
        </w:rPr>
        <w:t>,</w:t>
      </w:r>
      <w:r w:rsidRPr="00C66CA0">
        <w:rPr>
          <w:rFonts w:ascii="Calibri" w:hAnsi="Calibri"/>
          <w:sz w:val="22"/>
          <w:szCs w:val="22"/>
        </w:rPr>
        <w:t xml:space="preserve"> do których stosowania Beneficjent zobowiązał się w</w:t>
      </w:r>
      <w:r w:rsidR="00B7003B">
        <w:rPr>
          <w:rFonts w:ascii="Calibri" w:hAnsi="Calibri"/>
          <w:sz w:val="22"/>
          <w:szCs w:val="22"/>
        </w:rPr>
        <w:t> </w:t>
      </w:r>
      <w:r w:rsidRPr="00C66CA0">
        <w:rPr>
          <w:rFonts w:ascii="Calibri" w:hAnsi="Calibri"/>
          <w:sz w:val="22"/>
          <w:szCs w:val="22"/>
        </w:rPr>
        <w:t>Umowie;</w:t>
      </w:r>
    </w:p>
    <w:p w14:paraId="67F7EAC8"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CF6E774" w14:textId="77777777" w:rsidR="0030439F" w:rsidRPr="00C66CA0"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71A1D18" w14:textId="77777777" w:rsidR="0078228F" w:rsidRDefault="0030439F" w:rsidP="00C45CA0">
      <w:pPr>
        <w:pStyle w:val="Akapitzlist"/>
        <w:numPr>
          <w:ilvl w:val="1"/>
          <w:numId w:val="25"/>
        </w:numPr>
        <w:spacing w:after="40" w:line="276" w:lineRule="auto"/>
        <w:contextualSpacing w:val="0"/>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5FDACDED" w14:textId="4BDEEC90" w:rsidR="0030439F" w:rsidRPr="00C66CA0" w:rsidRDefault="0078228F" w:rsidP="00C45CA0">
      <w:pPr>
        <w:pStyle w:val="Akapitzlist"/>
        <w:numPr>
          <w:ilvl w:val="1"/>
          <w:numId w:val="25"/>
        </w:numPr>
        <w:spacing w:after="40" w:line="276" w:lineRule="auto"/>
        <w:contextualSpacing w:val="0"/>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zgodnie z</w:t>
      </w:r>
      <w:r w:rsidR="00B7003B">
        <w:rPr>
          <w:rFonts w:ascii="Calibri" w:hAnsi="Calibri"/>
          <w:sz w:val="22"/>
          <w:szCs w:val="22"/>
        </w:rPr>
        <w:t> </w:t>
      </w:r>
      <w:r w:rsidRPr="00C66CA0">
        <w:rPr>
          <w:rFonts w:ascii="Calibri" w:hAnsi="Calibri"/>
          <w:sz w:val="22"/>
          <w:szCs w:val="22"/>
        </w:rPr>
        <w:t xml:space="preserve">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E17683">
        <w:rPr>
          <w:rStyle w:val="Odwoanieprzypisudolnego"/>
          <w:rFonts w:ascii="Calibri" w:hAnsi="Calibri"/>
          <w:b/>
          <w:sz w:val="22"/>
          <w:szCs w:val="22"/>
        </w:rPr>
        <w:footnoteReference w:id="46"/>
      </w:r>
      <w:r w:rsidR="0030439F" w:rsidRPr="00827D8C">
        <w:rPr>
          <w:rFonts w:ascii="Calibri" w:hAnsi="Calibri"/>
          <w:sz w:val="22"/>
          <w:szCs w:val="22"/>
        </w:rPr>
        <w:t>;</w:t>
      </w:r>
    </w:p>
    <w:p w14:paraId="681ADD61" w14:textId="77777777" w:rsidR="0030439F" w:rsidRPr="00C66CA0" w:rsidRDefault="0030439F" w:rsidP="00C45CA0">
      <w:pPr>
        <w:pStyle w:val="Akapitzlist"/>
        <w:numPr>
          <w:ilvl w:val="1"/>
          <w:numId w:val="25"/>
        </w:numPr>
        <w:spacing w:after="40" w:line="276" w:lineRule="auto"/>
        <w:contextualSpacing w:val="0"/>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9ABBBBC" w14:textId="7E33DCF2" w:rsidR="0030439F" w:rsidRPr="00C66CA0" w:rsidRDefault="0030439F" w:rsidP="00C45CA0">
      <w:pPr>
        <w:pStyle w:val="Akapitzlist"/>
        <w:numPr>
          <w:ilvl w:val="1"/>
          <w:numId w:val="25"/>
        </w:numPr>
        <w:spacing w:after="40" w:line="276" w:lineRule="auto"/>
        <w:contextualSpacing w:val="0"/>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w:t>
      </w:r>
      <w:r w:rsidR="00B7003B">
        <w:rPr>
          <w:rFonts w:ascii="Calibri" w:hAnsi="Calibri"/>
          <w:spacing w:val="-6"/>
          <w:sz w:val="22"/>
          <w:szCs w:val="22"/>
        </w:rPr>
        <w:t>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00B7003B">
        <w:rPr>
          <w:rFonts w:ascii="Calibri" w:hAnsi="Calibri"/>
          <w:i/>
          <w:sz w:val="22"/>
          <w:szCs w:val="22"/>
        </w:rPr>
        <w:t> </w:t>
      </w:r>
      <w:r w:rsidRPr="00C66CA0">
        <w:rPr>
          <w:rFonts w:ascii="Calibri" w:hAnsi="Calibri"/>
          <w:sz w:val="22"/>
          <w:szCs w:val="22"/>
        </w:rPr>
        <w:t xml:space="preserve">wyłączony przez Instytucję </w:t>
      </w:r>
      <w:r w:rsidR="001437C5">
        <w:rPr>
          <w:rFonts w:ascii="Calibri" w:hAnsi="Calibri"/>
          <w:sz w:val="22"/>
          <w:szCs w:val="22"/>
        </w:rPr>
        <w:t>Pośredniczącą</w:t>
      </w:r>
      <w:r w:rsidRPr="00C66CA0">
        <w:rPr>
          <w:rFonts w:ascii="Calibri" w:hAnsi="Calibri"/>
          <w:sz w:val="22"/>
          <w:szCs w:val="22"/>
        </w:rPr>
        <w:t xml:space="preserve"> w </w:t>
      </w:r>
      <w:r w:rsidR="008B318D">
        <w:rPr>
          <w:rFonts w:ascii="Calibri" w:hAnsi="Calibri"/>
          <w:spacing w:val="-6"/>
          <w:sz w:val="22"/>
          <w:szCs w:val="22"/>
        </w:rPr>
        <w:t>regulaminie wyboru projektów (z załącznikami)</w:t>
      </w:r>
      <w:r w:rsidRPr="00C66CA0">
        <w:rPr>
          <w:rFonts w:ascii="Calibri" w:hAnsi="Calibri"/>
          <w:sz w:val="22"/>
          <w:szCs w:val="22"/>
        </w:rPr>
        <w:t>;</w:t>
      </w:r>
    </w:p>
    <w:p w14:paraId="7C4E11E8" w14:textId="19263F55" w:rsidR="0030439F" w:rsidRPr="000106A1"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z w:val="22"/>
          <w:szCs w:val="22"/>
        </w:rPr>
        <w:t>dotyczy towarów dostarczonych lub usług wykonanych lub robót zrealizowanych oraz zaliczek dla</w:t>
      </w:r>
      <w:r w:rsidR="00B7003B">
        <w:rPr>
          <w:rFonts w:ascii="Calibri" w:hAnsi="Calibri"/>
          <w:sz w:val="22"/>
          <w:szCs w:val="22"/>
        </w:rPr>
        <w:t> </w:t>
      </w:r>
      <w:r w:rsidRPr="00C66CA0">
        <w:rPr>
          <w:rFonts w:ascii="Calibri" w:hAnsi="Calibri"/>
          <w:sz w:val="22"/>
          <w:szCs w:val="22"/>
        </w:rPr>
        <w:t xml:space="preserve">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5A11DFB9" w14:textId="51DF3BB9" w:rsidR="0030439F" w:rsidRDefault="0030439F" w:rsidP="00C45CA0">
      <w:pPr>
        <w:pStyle w:val="Akapitzlist"/>
        <w:numPr>
          <w:ilvl w:val="1"/>
          <w:numId w:val="25"/>
        </w:numPr>
        <w:spacing w:after="40" w:line="276" w:lineRule="auto"/>
        <w:contextualSpacing w:val="0"/>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286D4D">
        <w:rPr>
          <w:rFonts w:ascii="Calibri" w:hAnsi="Calibri"/>
          <w:spacing w:val="22"/>
          <w:sz w:val="22"/>
          <w:szCs w:val="22"/>
        </w:rPr>
        <w:t>;</w:t>
      </w:r>
    </w:p>
    <w:p w14:paraId="16802020" w14:textId="7C031680" w:rsidR="006A6ABB" w:rsidRPr="004F7563" w:rsidRDefault="00286D4D" w:rsidP="005257FD">
      <w:pPr>
        <w:pStyle w:val="Akapitzlist"/>
        <w:numPr>
          <w:ilvl w:val="1"/>
          <w:numId w:val="25"/>
        </w:numPr>
        <w:shd w:val="clear" w:color="auto" w:fill="D9D9D9" w:themeFill="background1" w:themeFillShade="D9"/>
        <w:spacing w:line="276" w:lineRule="auto"/>
        <w:contextualSpacing w:val="0"/>
        <w:rPr>
          <w:rFonts w:ascii="Calibri" w:hAnsi="Calibri"/>
          <w:spacing w:val="22"/>
          <w:sz w:val="22"/>
          <w:szCs w:val="22"/>
        </w:rPr>
      </w:pPr>
      <w:r w:rsidRPr="00B34EAF">
        <w:rPr>
          <w:rFonts w:ascii="Calibri" w:hAnsi="Calibri" w:cs="Calibri"/>
          <w:color w:val="000000" w:themeColor="text1"/>
          <w:spacing w:val="-4"/>
          <w:sz w:val="22"/>
          <w:szCs w:val="22"/>
        </w:rPr>
        <w:t xml:space="preserve">uzyskany został wynik prowadzonych w Projekcie prac </w:t>
      </w:r>
      <w:r w:rsidR="002315C7" w:rsidRPr="00710BF5">
        <w:rPr>
          <w:rFonts w:ascii="Calibri" w:hAnsi="Calibri"/>
          <w:iCs/>
          <w:spacing w:val="-6"/>
          <w:sz w:val="22"/>
          <w:szCs w:val="22"/>
        </w:rPr>
        <w:t>badawczo-rozwojowych</w:t>
      </w:r>
      <w:r w:rsidRPr="00B34EAF">
        <w:rPr>
          <w:rFonts w:ascii="Calibri" w:hAnsi="Calibri" w:cs="Calibri"/>
          <w:color w:val="000000" w:themeColor="text1"/>
          <w:spacing w:val="-4"/>
          <w:sz w:val="22"/>
          <w:szCs w:val="22"/>
        </w:rPr>
        <w:t xml:space="preserve">, który może zostać wdrożony dzięki działaniom przewidzianym w ramach </w:t>
      </w:r>
      <w:r w:rsidR="000A47C2" w:rsidRPr="00B34EAF">
        <w:rPr>
          <w:rFonts w:ascii="Calibri" w:hAnsi="Calibri" w:cs="Calibri"/>
          <w:sz w:val="22"/>
          <w:szCs w:val="22"/>
        </w:rPr>
        <w:t>realizacji</w:t>
      </w:r>
      <w:r w:rsidR="006A6ABB">
        <w:rPr>
          <w:rFonts w:ascii="Calibri" w:hAnsi="Calibri" w:cs="Calibri"/>
          <w:sz w:val="22"/>
          <w:szCs w:val="22"/>
        </w:rPr>
        <w:t xml:space="preserve"> Komponentu wdrożeniowego</w:t>
      </w:r>
      <w:r w:rsidRPr="00B34EAF">
        <w:rPr>
          <w:rFonts w:asciiTheme="minorHAnsi" w:eastAsia="Calibri" w:hAnsiTheme="minorHAnsi" w:cstheme="minorHAnsi"/>
          <w:kern w:val="2"/>
          <w:sz w:val="22"/>
          <w:szCs w:val="22"/>
          <w14:ligatures w14:val="standardContextual"/>
        </w:rPr>
        <w:t xml:space="preserve">. </w:t>
      </w:r>
      <w:bookmarkStart w:id="37" w:name="_Hlk187835726"/>
    </w:p>
    <w:p w14:paraId="642F4759" w14:textId="6EC71628" w:rsidR="00286D4D" w:rsidRPr="00B34EAF" w:rsidRDefault="00286D4D" w:rsidP="005257FD">
      <w:pPr>
        <w:pStyle w:val="Akapitzlist"/>
        <w:shd w:val="clear" w:color="auto" w:fill="D9D9D9" w:themeFill="background1" w:themeFillShade="D9"/>
        <w:spacing w:after="40" w:line="276" w:lineRule="auto"/>
        <w:ind w:left="851"/>
        <w:contextualSpacing w:val="0"/>
        <w:rPr>
          <w:rFonts w:ascii="Calibri" w:hAnsi="Calibri"/>
          <w:spacing w:val="22"/>
          <w:sz w:val="22"/>
          <w:szCs w:val="22"/>
        </w:rPr>
      </w:pPr>
      <w:r w:rsidRPr="00B34EAF">
        <w:rPr>
          <w:rFonts w:asciiTheme="minorHAnsi" w:eastAsia="Calibri" w:hAnsiTheme="minorHAnsi" w:cstheme="minorHAnsi"/>
          <w:kern w:val="2"/>
          <w:sz w:val="22"/>
          <w:szCs w:val="22"/>
          <w14:ligatures w14:val="standardContextual"/>
        </w:rPr>
        <w:t xml:space="preserve">Spełnienie przedmiotowego warunku stwierdza </w:t>
      </w:r>
      <w:r w:rsidR="00765190" w:rsidRPr="00B34EAF">
        <w:rPr>
          <w:rFonts w:asciiTheme="minorHAnsi" w:eastAsia="Calibri" w:hAnsiTheme="minorHAnsi" w:cstheme="minorHAnsi"/>
          <w:kern w:val="2"/>
          <w:sz w:val="22"/>
          <w:szCs w:val="22"/>
          <w14:ligatures w14:val="standardContextual"/>
        </w:rPr>
        <w:t>Instytucja Pośrednicząca</w:t>
      </w:r>
      <w:r w:rsidRPr="00B34EAF">
        <w:rPr>
          <w:rFonts w:asciiTheme="minorHAnsi" w:eastAsia="Calibri" w:hAnsiTheme="minorHAnsi" w:cstheme="minorHAnsi"/>
          <w:kern w:val="2"/>
          <w:sz w:val="22"/>
          <w:szCs w:val="22"/>
          <w14:ligatures w14:val="standardContextual"/>
        </w:rPr>
        <w:t xml:space="preserve"> na podstawie</w:t>
      </w:r>
      <w:r w:rsidRPr="00B34EAF">
        <w:rPr>
          <w:rFonts w:ascii="Calibri" w:eastAsia="Calibri" w:hAnsi="Calibri" w:cs="Calibri"/>
          <w:kern w:val="2"/>
          <w:sz w:val="22"/>
          <w:szCs w:val="22"/>
          <w14:ligatures w14:val="standardContextual"/>
        </w:rPr>
        <w:t xml:space="preserve"> przedłożonych przez Beneficjenta dokumentów (</w:t>
      </w:r>
      <w:r w:rsidR="009E4612" w:rsidRPr="00B34EAF">
        <w:rPr>
          <w:rFonts w:ascii="Calibri" w:eastAsia="Calibri" w:hAnsi="Calibri" w:cs="Calibri"/>
          <w:kern w:val="2"/>
          <w:sz w:val="22"/>
          <w:szCs w:val="22"/>
          <w14:ligatures w14:val="standardContextual"/>
        </w:rPr>
        <w:t>raportu z badań</w:t>
      </w:r>
      <w:r w:rsidRPr="00B34EAF">
        <w:rPr>
          <w:rFonts w:ascii="Calibri" w:eastAsia="Calibri" w:hAnsi="Calibri" w:cs="Calibri"/>
          <w:kern w:val="2"/>
          <w:sz w:val="22"/>
          <w:szCs w:val="22"/>
          <w14:ligatures w14:val="standardContextual"/>
        </w:rPr>
        <w:t>) oraz w razie potrzeby po</w:t>
      </w:r>
      <w:r w:rsidR="00B7003B">
        <w:rPr>
          <w:rFonts w:ascii="Calibri" w:eastAsia="Calibri" w:hAnsi="Calibri" w:cs="Calibri"/>
          <w:kern w:val="2"/>
          <w:sz w:val="22"/>
          <w:szCs w:val="22"/>
          <w14:ligatures w14:val="standardContextual"/>
        </w:rPr>
        <w:t> </w:t>
      </w:r>
      <w:r w:rsidRPr="00B34EAF">
        <w:rPr>
          <w:rFonts w:ascii="Calibri" w:eastAsia="Calibri" w:hAnsi="Calibri" w:cs="Calibri"/>
          <w:kern w:val="2"/>
          <w:sz w:val="22"/>
          <w:szCs w:val="22"/>
          <w14:ligatures w14:val="standardContextual"/>
        </w:rPr>
        <w:t xml:space="preserve">przeprowadzeniu w Projekcie kontroli. Jeżeli realizacja </w:t>
      </w:r>
      <w:r w:rsidR="00C175F9" w:rsidRPr="00B34EAF">
        <w:rPr>
          <w:rFonts w:ascii="Calibri" w:eastAsia="Calibri" w:hAnsi="Calibri" w:cs="Calibri"/>
          <w:kern w:val="2"/>
          <w:sz w:val="22"/>
          <w:szCs w:val="22"/>
          <w14:ligatures w14:val="standardContextual"/>
        </w:rPr>
        <w:t>K</w:t>
      </w:r>
      <w:r w:rsidR="000B1148" w:rsidRPr="00B34EAF">
        <w:rPr>
          <w:rFonts w:ascii="Calibri" w:eastAsia="Calibri" w:hAnsi="Calibri" w:cs="Calibri"/>
          <w:kern w:val="2"/>
          <w:sz w:val="22"/>
          <w:szCs w:val="22"/>
          <w14:ligatures w14:val="standardContextual"/>
        </w:rPr>
        <w:t>omponentu wdrożeniowego</w:t>
      </w:r>
      <w:r w:rsidRPr="00B34EAF">
        <w:rPr>
          <w:rFonts w:ascii="Calibri" w:eastAsia="Calibri" w:hAnsi="Calibri" w:cs="Calibri"/>
          <w:kern w:val="2"/>
          <w:sz w:val="22"/>
          <w:szCs w:val="22"/>
          <w14:ligatures w14:val="standardContextual"/>
        </w:rPr>
        <w:t xml:space="preserve"> uwarunkowana jest posiadaniem przez Beneficjenta odpowiednich dokumentów związanych z</w:t>
      </w:r>
      <w:r w:rsidR="00B7003B">
        <w:rPr>
          <w:rFonts w:ascii="Calibri" w:eastAsia="Calibri" w:hAnsi="Calibri" w:cs="Calibri"/>
          <w:kern w:val="2"/>
          <w:sz w:val="22"/>
          <w:szCs w:val="22"/>
          <w14:ligatures w14:val="standardContextual"/>
        </w:rPr>
        <w:t> </w:t>
      </w:r>
      <w:r w:rsidRPr="00B34EAF">
        <w:rPr>
          <w:rFonts w:ascii="Calibri" w:eastAsia="Calibri" w:hAnsi="Calibri" w:cs="Calibri"/>
          <w:kern w:val="2"/>
          <w:sz w:val="22"/>
          <w:szCs w:val="22"/>
          <w14:ligatures w14:val="standardContextual"/>
        </w:rPr>
        <w:t>procesem inwestycyjnym (np. decyzji środowiskowej, pozwolenia na budowę), które zgodnie z</w:t>
      </w:r>
      <w:r w:rsidR="00B7003B">
        <w:rPr>
          <w:rFonts w:ascii="Calibri" w:eastAsia="Calibri" w:hAnsi="Calibri" w:cs="Calibri"/>
          <w:kern w:val="2"/>
          <w:sz w:val="22"/>
          <w:szCs w:val="22"/>
          <w14:ligatures w14:val="standardContextual"/>
        </w:rPr>
        <w:t> </w:t>
      </w:r>
      <w:r w:rsidRPr="00B34EAF">
        <w:rPr>
          <w:rFonts w:ascii="Calibri" w:eastAsia="Calibri" w:hAnsi="Calibri" w:cs="Calibri"/>
          <w:kern w:val="2"/>
          <w:sz w:val="22"/>
          <w:szCs w:val="22"/>
          <w14:ligatures w14:val="standardContextual"/>
        </w:rPr>
        <w:t xml:space="preserve">Regulaminem wyboru projektów nie były dostarczone na etapie składania </w:t>
      </w:r>
      <w:r w:rsidR="00ED304E" w:rsidRPr="00B34EAF">
        <w:rPr>
          <w:rFonts w:ascii="Calibri" w:eastAsia="Calibri" w:hAnsi="Calibri" w:cs="Calibri"/>
          <w:kern w:val="2"/>
          <w:sz w:val="22"/>
          <w:szCs w:val="22"/>
          <w14:ligatures w14:val="standardContextual"/>
        </w:rPr>
        <w:t>W</w:t>
      </w:r>
      <w:r w:rsidRPr="00B34EAF">
        <w:rPr>
          <w:rFonts w:ascii="Calibri" w:eastAsia="Calibri" w:hAnsi="Calibri" w:cs="Calibri"/>
          <w:kern w:val="2"/>
          <w:sz w:val="22"/>
          <w:szCs w:val="22"/>
          <w14:ligatures w14:val="standardContextual"/>
        </w:rPr>
        <w:t>niosku o</w:t>
      </w:r>
      <w:r w:rsidR="00B7003B">
        <w:rPr>
          <w:rFonts w:ascii="Calibri" w:eastAsia="Calibri" w:hAnsi="Calibri" w:cs="Calibri"/>
          <w:kern w:val="2"/>
          <w:sz w:val="22"/>
          <w:szCs w:val="22"/>
          <w14:ligatures w14:val="standardContextual"/>
        </w:rPr>
        <w:t> </w:t>
      </w:r>
      <w:r w:rsidRPr="00B34EAF">
        <w:rPr>
          <w:rFonts w:ascii="Calibri" w:eastAsia="Calibri" w:hAnsi="Calibri" w:cs="Calibri"/>
          <w:kern w:val="2"/>
          <w:sz w:val="22"/>
          <w:szCs w:val="22"/>
          <w14:ligatures w14:val="standardContextual"/>
        </w:rPr>
        <w:t xml:space="preserve">dofinansowanie, Beneficjent zobowiązany jest dostarczyć te dokumenty, które podlegają weryfikacji przez </w:t>
      </w:r>
      <w:r w:rsidR="00765190" w:rsidRPr="00B34EAF">
        <w:rPr>
          <w:rFonts w:ascii="Calibri" w:eastAsia="Calibri" w:hAnsi="Calibri" w:cs="Calibri"/>
          <w:kern w:val="2"/>
          <w:sz w:val="22"/>
          <w:szCs w:val="22"/>
          <w14:ligatures w14:val="standardContextual"/>
        </w:rPr>
        <w:t>Instytucję Pośredniczącą</w:t>
      </w:r>
      <w:r w:rsidRPr="00B34EAF">
        <w:rPr>
          <w:rFonts w:ascii="Calibri" w:eastAsia="Calibri" w:hAnsi="Calibri" w:cs="Calibri"/>
          <w:kern w:val="2"/>
          <w:sz w:val="22"/>
          <w:szCs w:val="22"/>
          <w14:ligatures w14:val="standardContextual"/>
        </w:rPr>
        <w:t xml:space="preserve"> na zasadach analogicznych do oceny przeprowadzanej w</w:t>
      </w:r>
      <w:r w:rsidR="00B7003B">
        <w:rPr>
          <w:rFonts w:ascii="Calibri" w:eastAsia="Calibri" w:hAnsi="Calibri" w:cs="Calibri"/>
          <w:kern w:val="2"/>
          <w:sz w:val="22"/>
          <w:szCs w:val="22"/>
          <w14:ligatures w14:val="standardContextual"/>
        </w:rPr>
        <w:t> </w:t>
      </w:r>
      <w:r w:rsidRPr="00B34EAF">
        <w:rPr>
          <w:rFonts w:ascii="Calibri" w:eastAsia="Calibri" w:hAnsi="Calibri" w:cs="Calibri"/>
          <w:kern w:val="2"/>
          <w:sz w:val="22"/>
          <w:szCs w:val="22"/>
          <w14:ligatures w14:val="standardContextual"/>
        </w:rPr>
        <w:t xml:space="preserve">tym zakresie w ramach naboru wniosków o dofinansowanie. W takim przypadku rozpoczęcie rozliczania wydatków dotyczących </w:t>
      </w:r>
      <w:r w:rsidR="00ED304E" w:rsidRPr="00B34EAF">
        <w:rPr>
          <w:rFonts w:ascii="Calibri" w:eastAsia="Calibri" w:hAnsi="Calibri" w:cs="Calibri"/>
          <w:kern w:val="2"/>
          <w:sz w:val="22"/>
          <w:szCs w:val="22"/>
          <w14:ligatures w14:val="standardContextual"/>
        </w:rPr>
        <w:t>K</w:t>
      </w:r>
      <w:r w:rsidR="00401615" w:rsidRPr="00B34EAF">
        <w:rPr>
          <w:rFonts w:ascii="Calibri" w:eastAsia="Calibri" w:hAnsi="Calibri" w:cs="Calibri"/>
          <w:kern w:val="2"/>
          <w:sz w:val="22"/>
          <w:szCs w:val="22"/>
          <w14:ligatures w14:val="standardContextual"/>
        </w:rPr>
        <w:t>omponentu wdrożeniowego</w:t>
      </w:r>
      <w:r w:rsidRPr="00B34EAF">
        <w:rPr>
          <w:rFonts w:ascii="Calibri" w:eastAsia="Calibri" w:hAnsi="Calibri" w:cs="Calibri"/>
          <w:kern w:val="2"/>
          <w:sz w:val="22"/>
          <w:szCs w:val="22"/>
          <w14:ligatures w14:val="standardContextual"/>
        </w:rPr>
        <w:t xml:space="preserve"> uwarunkowane jest również </w:t>
      </w:r>
      <w:r w:rsidRPr="00B34EAF">
        <w:rPr>
          <w:rFonts w:ascii="Calibri" w:eastAsia="Calibri" w:hAnsi="Calibri" w:cs="Calibri"/>
          <w:kern w:val="2"/>
          <w:sz w:val="22"/>
          <w:szCs w:val="22"/>
          <w14:ligatures w14:val="standardContextual"/>
        </w:rPr>
        <w:lastRenderedPageBreak/>
        <w:t xml:space="preserve">pozytywną weryfikacją tych dokumentów. Do tego czasu w ramach </w:t>
      </w:r>
      <w:r w:rsidR="00C175F9" w:rsidRPr="00B34EAF">
        <w:rPr>
          <w:rFonts w:ascii="Calibri" w:eastAsia="Calibri" w:hAnsi="Calibri" w:cs="Calibri"/>
          <w:kern w:val="2"/>
          <w:sz w:val="22"/>
          <w:szCs w:val="22"/>
          <w14:ligatures w14:val="standardContextual"/>
        </w:rPr>
        <w:t>K</w:t>
      </w:r>
      <w:r w:rsidRPr="00B34EAF">
        <w:rPr>
          <w:rFonts w:ascii="Calibri" w:eastAsia="Calibri" w:hAnsi="Calibri" w:cs="Calibri"/>
          <w:kern w:val="2"/>
          <w:sz w:val="22"/>
          <w:szCs w:val="22"/>
          <w14:ligatures w14:val="standardContextual"/>
        </w:rPr>
        <w:t xml:space="preserve">omponentu </w:t>
      </w:r>
      <w:r w:rsidR="000B1148" w:rsidRPr="00B34EAF">
        <w:rPr>
          <w:rFonts w:ascii="Calibri" w:eastAsia="Calibri" w:hAnsi="Calibri" w:cs="Calibri"/>
          <w:kern w:val="2"/>
          <w:sz w:val="22"/>
          <w:szCs w:val="22"/>
          <w14:ligatures w14:val="standardContextual"/>
        </w:rPr>
        <w:t xml:space="preserve">wdrożeniowego </w:t>
      </w:r>
      <w:r w:rsidRPr="00B34EAF">
        <w:rPr>
          <w:rFonts w:ascii="Calibri" w:eastAsia="Calibri" w:hAnsi="Calibri" w:cs="Calibri"/>
          <w:kern w:val="2"/>
          <w:sz w:val="22"/>
          <w:szCs w:val="22"/>
          <w14:ligatures w14:val="standardContextual"/>
        </w:rPr>
        <w:t>nie będą wypłacane zaliczki ani refundowane żadne wydatki</w:t>
      </w:r>
      <w:r w:rsidR="00562E42">
        <w:rPr>
          <w:rStyle w:val="Odwoanieprzypisudolnego"/>
          <w:rFonts w:ascii="Calibri" w:eastAsia="Calibri" w:hAnsi="Calibri" w:cs="Calibri"/>
          <w:kern w:val="2"/>
          <w:sz w:val="22"/>
          <w:szCs w:val="22"/>
          <w14:ligatures w14:val="standardContextual"/>
        </w:rPr>
        <w:footnoteReference w:id="47"/>
      </w:r>
      <w:r w:rsidRPr="00B34EAF">
        <w:rPr>
          <w:rFonts w:ascii="Calibri" w:eastAsia="Calibri" w:hAnsi="Calibri" w:cs="Calibri"/>
          <w:kern w:val="2"/>
          <w:sz w:val="22"/>
          <w:szCs w:val="22"/>
          <w14:ligatures w14:val="standardContextual"/>
        </w:rPr>
        <w:t>.</w:t>
      </w:r>
      <w:bookmarkEnd w:id="37"/>
    </w:p>
    <w:p w14:paraId="7AC0B284" w14:textId="56E3B48A" w:rsidR="0030439F" w:rsidRPr="00C66CA0" w:rsidRDefault="008958C0" w:rsidP="00C45CA0">
      <w:pPr>
        <w:pStyle w:val="Akapitzlist"/>
        <w:numPr>
          <w:ilvl w:val="0"/>
          <w:numId w:val="25"/>
        </w:numPr>
        <w:spacing w:after="40" w:line="276" w:lineRule="auto"/>
        <w:contextualSpacing w:val="0"/>
        <w:rPr>
          <w:rFonts w:asciiTheme="minorHAnsi" w:hAnsiTheme="minorHAnsi" w:cstheme="minorHAnsi"/>
          <w:bCs/>
          <w:spacing w:val="-6"/>
          <w:sz w:val="22"/>
          <w:szCs w:val="22"/>
        </w:rPr>
      </w:pPr>
      <w:r>
        <w:rPr>
          <w:rFonts w:ascii="Calibri" w:hAnsi="Calibri"/>
          <w:spacing w:val="22"/>
          <w:sz w:val="22"/>
          <w:szCs w:val="22"/>
        </w:rPr>
        <w:t>Skreślony</w:t>
      </w:r>
      <w:r w:rsidR="009E4612" w:rsidRPr="00B34EAF">
        <w:rPr>
          <w:rFonts w:asciiTheme="minorHAnsi" w:hAnsiTheme="minorHAnsi" w:cstheme="minorHAnsi"/>
          <w:i/>
          <w:iCs/>
          <w:spacing w:val="-6"/>
          <w:sz w:val="22"/>
          <w:szCs w:val="22"/>
        </w:rPr>
        <w:t>.</w:t>
      </w:r>
      <w:r w:rsidR="009E4612">
        <w:rPr>
          <w:rFonts w:asciiTheme="minorHAnsi" w:hAnsiTheme="minorHAnsi" w:cstheme="minorHAnsi"/>
          <w:spacing w:val="-6"/>
          <w:sz w:val="22"/>
          <w:szCs w:val="22"/>
        </w:rPr>
        <w:t xml:space="preserve"> </w:t>
      </w:r>
    </w:p>
    <w:p w14:paraId="4D8D6AE3" w14:textId="71436D2C" w:rsidR="0030439F" w:rsidRPr="00C66CA0" w:rsidRDefault="0030439F" w:rsidP="00C45CA0">
      <w:pPr>
        <w:pStyle w:val="Akapitzlist"/>
        <w:numPr>
          <w:ilvl w:val="0"/>
          <w:numId w:val="25"/>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Beneficjent zobowiązany jest do niezwłocznego informowania o zdarzeniach, które spowodowały bądź spowodują, że kwota wydatków kwalifikowalnych niezbędnych do osiągnięcia celów Projektu jest niższa niż maksymalna kwota określona w Umowie. </w:t>
      </w:r>
      <w:r w:rsidR="00A972D0" w:rsidRPr="00326EB3">
        <w:rPr>
          <w:rFonts w:ascii="Calibri" w:hAnsi="Calibri"/>
          <w:spacing w:val="-6"/>
          <w:sz w:val="22"/>
          <w:szCs w:val="22"/>
        </w:rPr>
        <w:t>Całkowita k</w:t>
      </w:r>
      <w:r w:rsidR="000C7280" w:rsidRPr="00326EB3">
        <w:rPr>
          <w:rFonts w:ascii="Calibri" w:hAnsi="Calibri"/>
          <w:spacing w:val="-6"/>
          <w:sz w:val="22"/>
          <w:szCs w:val="22"/>
        </w:rPr>
        <w:t>wota</w:t>
      </w:r>
      <w:r w:rsidRPr="00326EB3">
        <w:rPr>
          <w:rFonts w:ascii="Calibri" w:hAnsi="Calibri"/>
          <w:spacing w:val="-6"/>
          <w:sz w:val="22"/>
          <w:szCs w:val="22"/>
        </w:rPr>
        <w:t xml:space="preserve"> ewentualnych oszczędności powstałych w ramach Projektu </w:t>
      </w:r>
      <w:r w:rsidR="000C7280" w:rsidRPr="00326EB3">
        <w:rPr>
          <w:rFonts w:ascii="Calibri" w:hAnsi="Calibri"/>
          <w:spacing w:val="-6"/>
          <w:sz w:val="22"/>
          <w:szCs w:val="22"/>
        </w:rPr>
        <w:t xml:space="preserve">pozostaje w dyspozycji Instytucji </w:t>
      </w:r>
      <w:r w:rsidR="00765190">
        <w:rPr>
          <w:rFonts w:ascii="Calibri" w:hAnsi="Calibri"/>
          <w:spacing w:val="-6"/>
          <w:sz w:val="22"/>
          <w:szCs w:val="22"/>
        </w:rPr>
        <w:t>Pośredniczącej</w:t>
      </w:r>
      <w:r w:rsidR="000C7280" w:rsidRPr="00326EB3">
        <w:rPr>
          <w:rFonts w:ascii="Calibri" w:hAnsi="Calibri"/>
          <w:spacing w:val="-6"/>
          <w:sz w:val="22"/>
          <w:szCs w:val="22"/>
        </w:rPr>
        <w:t xml:space="preserve"> i oznacza </w:t>
      </w:r>
      <w:r w:rsidR="004A7532" w:rsidRPr="00326EB3">
        <w:rPr>
          <w:rFonts w:ascii="Calibri" w:hAnsi="Calibri"/>
          <w:spacing w:val="-6"/>
          <w:sz w:val="22"/>
          <w:szCs w:val="22"/>
        </w:rPr>
        <w:t xml:space="preserve">powstanie po stronie Beneficjenta obowiązku zawarcia aneksu do Umowy </w:t>
      </w:r>
      <w:r w:rsidR="000C7280" w:rsidRPr="00326EB3">
        <w:rPr>
          <w:rFonts w:ascii="Calibri" w:hAnsi="Calibri"/>
          <w:spacing w:val="-6"/>
          <w:sz w:val="22"/>
          <w:szCs w:val="22"/>
        </w:rPr>
        <w:t>zmniejsz</w:t>
      </w:r>
      <w:r w:rsidR="00A972D0" w:rsidRPr="00326EB3">
        <w:rPr>
          <w:rFonts w:ascii="Calibri" w:hAnsi="Calibri"/>
          <w:spacing w:val="-6"/>
          <w:sz w:val="22"/>
          <w:szCs w:val="22"/>
        </w:rPr>
        <w:t>ającego</w:t>
      </w:r>
      <w:r w:rsidR="000C7280" w:rsidRPr="00326EB3">
        <w:rPr>
          <w:rFonts w:ascii="Calibri" w:hAnsi="Calibri"/>
          <w:spacing w:val="-6"/>
          <w:sz w:val="22"/>
          <w:szCs w:val="22"/>
        </w:rPr>
        <w:t xml:space="preserve"> wysoko</w:t>
      </w:r>
      <w:r w:rsidR="00A972D0" w:rsidRPr="00326EB3">
        <w:rPr>
          <w:rFonts w:ascii="Calibri" w:hAnsi="Calibri"/>
          <w:spacing w:val="-6"/>
          <w:sz w:val="22"/>
          <w:szCs w:val="22"/>
        </w:rPr>
        <w:t>ść</w:t>
      </w:r>
      <w:r w:rsidR="000C7280" w:rsidRPr="00326EB3">
        <w:rPr>
          <w:rFonts w:ascii="Calibri" w:hAnsi="Calibri"/>
          <w:spacing w:val="-6"/>
          <w:sz w:val="22"/>
          <w:szCs w:val="22"/>
        </w:rPr>
        <w:t xml:space="preserve"> dofinansowania, o któr</w:t>
      </w:r>
      <w:r w:rsidR="00A972D0" w:rsidRPr="00326EB3">
        <w:rPr>
          <w:rFonts w:ascii="Calibri" w:hAnsi="Calibri"/>
          <w:spacing w:val="-6"/>
          <w:sz w:val="22"/>
          <w:szCs w:val="22"/>
        </w:rPr>
        <w:t>ej</w:t>
      </w:r>
      <w:r w:rsidR="000C7280" w:rsidRPr="00326EB3">
        <w:rPr>
          <w:rFonts w:ascii="Calibri" w:hAnsi="Calibri"/>
          <w:spacing w:val="-6"/>
          <w:sz w:val="22"/>
          <w:szCs w:val="22"/>
        </w:rPr>
        <w:t xml:space="preserve"> mowa w § 5 ust. 3 Umowy</w:t>
      </w:r>
      <w:r w:rsidRPr="00326EB3">
        <w:rPr>
          <w:rFonts w:ascii="Calibri" w:hAnsi="Calibri"/>
          <w:spacing w:val="-6"/>
          <w:sz w:val="22"/>
          <w:szCs w:val="22"/>
        </w:rPr>
        <w:t>, z zastrzeżeniem</w:t>
      </w:r>
      <w:r w:rsidR="00C373DE" w:rsidRPr="00326EB3">
        <w:rPr>
          <w:rFonts w:ascii="Calibri" w:hAnsi="Calibri"/>
          <w:spacing w:val="-6"/>
          <w:sz w:val="22"/>
          <w:szCs w:val="22"/>
        </w:rPr>
        <w:t xml:space="preserve"> </w:t>
      </w:r>
      <w:r w:rsidR="000566FA" w:rsidRPr="00326EB3">
        <w:rPr>
          <w:rFonts w:ascii="Calibri" w:hAnsi="Calibri"/>
          <w:spacing w:val="-6"/>
          <w:sz w:val="22"/>
          <w:szCs w:val="22"/>
        </w:rPr>
        <w:t>sytuacji, kiedy nie jest to zasadne w świetle Artykułu 1</w:t>
      </w:r>
      <w:r w:rsidR="00A21CD9" w:rsidRPr="00326EB3">
        <w:rPr>
          <w:rFonts w:ascii="Calibri" w:hAnsi="Calibri"/>
          <w:spacing w:val="-6"/>
          <w:sz w:val="22"/>
          <w:szCs w:val="22"/>
        </w:rPr>
        <w:t>6</w:t>
      </w:r>
      <w:r w:rsidR="000C7280" w:rsidRPr="00326EB3">
        <w:rPr>
          <w:rFonts w:ascii="Calibri" w:hAnsi="Calibri"/>
          <w:spacing w:val="-6"/>
          <w:sz w:val="22"/>
          <w:szCs w:val="22"/>
        </w:rPr>
        <w:t xml:space="preserve"> ust. 4 i 5</w:t>
      </w:r>
      <w:r w:rsidRPr="00326EB3">
        <w:rPr>
          <w:rFonts w:ascii="Calibri" w:hAnsi="Calibri"/>
          <w:spacing w:val="-6"/>
          <w:sz w:val="22"/>
          <w:szCs w:val="22"/>
        </w:rPr>
        <w:t>.</w:t>
      </w:r>
    </w:p>
    <w:p w14:paraId="454A66E6" w14:textId="08FEC41B" w:rsidR="0030439F" w:rsidRPr="008958C0" w:rsidRDefault="008958C0">
      <w:pPr>
        <w:pStyle w:val="Akapitzlist"/>
        <w:numPr>
          <w:ilvl w:val="0"/>
          <w:numId w:val="25"/>
        </w:numPr>
        <w:spacing w:after="40" w:line="276" w:lineRule="auto"/>
        <w:contextualSpacing w:val="0"/>
        <w:rPr>
          <w:rFonts w:ascii="Calibri" w:hAnsi="Calibri"/>
          <w:bCs/>
          <w:spacing w:val="-4"/>
          <w:sz w:val="22"/>
          <w:szCs w:val="22"/>
        </w:rPr>
      </w:pPr>
      <w:r w:rsidRPr="008958C0">
        <w:rPr>
          <w:rFonts w:ascii="Calibri" w:hAnsi="Calibri"/>
          <w:spacing w:val="22"/>
          <w:sz w:val="22"/>
          <w:szCs w:val="22"/>
        </w:rPr>
        <w:t>Skreślony</w:t>
      </w:r>
      <w:r w:rsidR="009E4612" w:rsidRPr="008958C0">
        <w:rPr>
          <w:rFonts w:ascii="Calibri" w:hAnsi="Calibri"/>
          <w:spacing w:val="-4"/>
          <w:sz w:val="22"/>
          <w:szCs w:val="22"/>
        </w:rPr>
        <w:t xml:space="preserve">. </w:t>
      </w:r>
    </w:p>
    <w:p w14:paraId="1083FEF1" w14:textId="4506D4B5" w:rsidR="00B55220" w:rsidRPr="008958C0" w:rsidRDefault="008958C0" w:rsidP="00B34EAF">
      <w:pPr>
        <w:pStyle w:val="Akapitzlist"/>
        <w:numPr>
          <w:ilvl w:val="0"/>
          <w:numId w:val="25"/>
        </w:numPr>
        <w:spacing w:after="40" w:line="276" w:lineRule="auto"/>
        <w:contextualSpacing w:val="0"/>
        <w:rPr>
          <w:rFonts w:ascii="Calibri" w:hAnsi="Calibri"/>
          <w:bCs/>
          <w:spacing w:val="-4"/>
          <w:sz w:val="22"/>
          <w:szCs w:val="22"/>
        </w:rPr>
      </w:pPr>
      <w:r w:rsidRPr="008958C0">
        <w:rPr>
          <w:rFonts w:ascii="Calibri" w:hAnsi="Calibri"/>
          <w:spacing w:val="22"/>
          <w:sz w:val="22"/>
          <w:szCs w:val="22"/>
        </w:rPr>
        <w:t>Skreślony</w:t>
      </w:r>
      <w:r w:rsidR="00B55220" w:rsidRPr="008958C0">
        <w:rPr>
          <w:rFonts w:ascii="Calibri" w:hAnsi="Calibri"/>
          <w:spacing w:val="-4"/>
          <w:sz w:val="22"/>
          <w:szCs w:val="22"/>
        </w:rPr>
        <w:t>.</w:t>
      </w:r>
    </w:p>
    <w:p w14:paraId="6EBA267E" w14:textId="40016DFB" w:rsidR="004B3DB9" w:rsidRPr="00E44CFC" w:rsidRDefault="004B3DB9" w:rsidP="00E44CFC">
      <w:pPr>
        <w:pStyle w:val="Nagwek2"/>
      </w:pPr>
      <w:bookmarkStart w:id="38" w:name="_Toc222401675"/>
      <w:r w:rsidRPr="0059718D">
        <w:rPr>
          <w:rStyle w:val="Nagwek1Znak"/>
          <w:b/>
          <w:bCs w:val="0"/>
        </w:rPr>
        <w:t>Artykuł</w:t>
      </w:r>
      <w:r w:rsidR="0043415C" w:rsidRPr="0059718D">
        <w:rPr>
          <w:rStyle w:val="Nagwek1Znak"/>
          <w:b/>
          <w:bCs w:val="0"/>
        </w:rPr>
        <w:t xml:space="preserve"> </w:t>
      </w:r>
      <w:r w:rsidR="005336AC" w:rsidRPr="0059718D">
        <w:rPr>
          <w:rStyle w:val="Nagwek1Znak"/>
          <w:b/>
          <w:bCs w:val="0"/>
        </w:rPr>
        <w:t>8</w:t>
      </w:r>
      <w:r w:rsidR="0043415C" w:rsidRPr="00E44CFC">
        <w:t xml:space="preserve"> </w:t>
      </w:r>
      <w:r w:rsidRPr="00E44CFC">
        <w:t>[</w:t>
      </w:r>
      <w:r w:rsidR="00FA413D" w:rsidRPr="00E44CFC">
        <w:t xml:space="preserve"> </w:t>
      </w:r>
      <w:r w:rsidR="00A16AA0">
        <w:rPr>
          <w:b w:val="0"/>
          <w:bCs/>
          <w:spacing w:val="22"/>
        </w:rPr>
        <w:t>s</w:t>
      </w:r>
      <w:r w:rsidR="008958C0" w:rsidRPr="0059718D">
        <w:rPr>
          <w:b w:val="0"/>
          <w:bCs/>
          <w:spacing w:val="22"/>
        </w:rPr>
        <w:t>kreślony</w:t>
      </w:r>
      <w:r w:rsidRPr="00E44CFC">
        <w:t>]</w:t>
      </w:r>
      <w:bookmarkEnd w:id="38"/>
    </w:p>
    <w:p w14:paraId="76639EF7" w14:textId="4BB7478B" w:rsidR="004B3DB9" w:rsidRPr="0059718D" w:rsidRDefault="008958C0" w:rsidP="004B3DB9">
      <w:pPr>
        <w:spacing w:after="120" w:line="276" w:lineRule="auto"/>
        <w:jc w:val="both"/>
        <w:rPr>
          <w:rFonts w:ascii="Calibri" w:hAnsi="Calibri"/>
          <w:i/>
          <w:sz w:val="22"/>
          <w:szCs w:val="22"/>
        </w:rPr>
      </w:pPr>
      <w:r>
        <w:rPr>
          <w:rFonts w:ascii="Calibri" w:hAnsi="Calibri"/>
          <w:spacing w:val="22"/>
          <w:sz w:val="22"/>
          <w:szCs w:val="22"/>
        </w:rPr>
        <w:t>Skreślony</w:t>
      </w:r>
      <w:r w:rsidR="0059718D">
        <w:rPr>
          <w:rFonts w:ascii="Calibri" w:hAnsi="Calibri"/>
          <w:spacing w:val="22"/>
          <w:sz w:val="22"/>
          <w:szCs w:val="22"/>
        </w:rPr>
        <w:t>.</w:t>
      </w:r>
    </w:p>
    <w:p w14:paraId="66D658D9" w14:textId="77777777" w:rsidR="00136693" w:rsidRPr="00C66CA0" w:rsidRDefault="00136693" w:rsidP="00566B4F">
      <w:pPr>
        <w:pStyle w:val="Nagwek2"/>
      </w:pPr>
      <w:bookmarkStart w:id="39" w:name="_Toc222401676"/>
      <w:r w:rsidRPr="00C66CA0">
        <w:rPr>
          <w:rStyle w:val="Nagwek1Znak"/>
          <w:b/>
        </w:rPr>
        <w:t>Artykuł</w:t>
      </w:r>
      <w:r w:rsidR="0043415C" w:rsidRPr="00C66CA0">
        <w:rPr>
          <w:rStyle w:val="Nagwek1Znak"/>
          <w:b/>
        </w:rPr>
        <w:t xml:space="preserve"> </w:t>
      </w:r>
      <w:r w:rsidR="00566B4F" w:rsidRPr="00C66CA0">
        <w:rPr>
          <w:rStyle w:val="Nagwek1Znak"/>
          <w:b/>
        </w:rPr>
        <w:t>9</w:t>
      </w:r>
      <w:r w:rsidR="0043415C" w:rsidRPr="00C66CA0">
        <w:t xml:space="preserve"> </w:t>
      </w:r>
      <w:r w:rsidRPr="00C66CA0">
        <w:t>[udzielanie</w:t>
      </w:r>
      <w:r w:rsidR="0043415C" w:rsidRPr="00C66CA0">
        <w:t xml:space="preserve"> </w:t>
      </w:r>
      <w:r w:rsidR="009759EA" w:rsidRPr="00C66CA0">
        <w:t>Z</w:t>
      </w:r>
      <w:r w:rsidRPr="00C66CA0">
        <w:t>amówień]</w:t>
      </w:r>
      <w:bookmarkEnd w:id="39"/>
    </w:p>
    <w:p w14:paraId="481B650F" w14:textId="56B309AA" w:rsidR="009759EA" w:rsidRPr="00C66CA0" w:rsidRDefault="009759EA" w:rsidP="0059718D">
      <w:pPr>
        <w:pStyle w:val="Akapitzlist"/>
        <w:numPr>
          <w:ilvl w:val="0"/>
          <w:numId w:val="10"/>
        </w:numPr>
        <w:spacing w:after="40" w:line="276" w:lineRule="auto"/>
        <w:contextualSpacing w:val="0"/>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w:t>
      </w:r>
      <w:r w:rsidR="00B24D25">
        <w:rPr>
          <w:rFonts w:ascii="Calibri" w:hAnsi="Calibri"/>
          <w:spacing w:val="-6"/>
          <w:sz w:val="22"/>
          <w:szCs w:val="22"/>
        </w:rPr>
        <w:t> </w:t>
      </w:r>
      <w:r w:rsidRPr="00C66CA0">
        <w:rPr>
          <w:rFonts w:ascii="Calibri" w:hAnsi="Calibri"/>
          <w:spacing w:val="-6"/>
          <w:sz w:val="22"/>
          <w:szCs w:val="22"/>
        </w:rPr>
        <w:t>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5E00BD53" w14:textId="5E8DCFD6" w:rsidR="009759EA" w:rsidRPr="00C66CA0" w:rsidRDefault="009759EA" w:rsidP="0059718D">
      <w:pPr>
        <w:pStyle w:val="Akapitzlist"/>
        <w:numPr>
          <w:ilvl w:val="0"/>
          <w:numId w:val="10"/>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w:t>
      </w:r>
      <w:r w:rsidR="00FC44BD">
        <w:rPr>
          <w:rFonts w:ascii="Calibri" w:hAnsi="Calibri"/>
          <w:spacing w:val="-6"/>
          <w:sz w:val="22"/>
          <w:szCs w:val="22"/>
        </w:rPr>
        <w:t> </w:t>
      </w:r>
      <w:r w:rsidRPr="00C66CA0">
        <w:rPr>
          <w:rFonts w:ascii="Calibri" w:hAnsi="Calibri"/>
          <w:spacing w:val="-6"/>
          <w:sz w:val="22"/>
          <w:szCs w:val="22"/>
        </w:rPr>
        <w:t>wartości netto (bez podatku od towarów i usług – VAT):</w:t>
      </w:r>
    </w:p>
    <w:p w14:paraId="5D6C00ED" w14:textId="77777777" w:rsidR="009759EA" w:rsidRPr="00C66CA0" w:rsidRDefault="009759EA" w:rsidP="0059718D">
      <w:pPr>
        <w:pStyle w:val="Akapitzlist"/>
        <w:numPr>
          <w:ilvl w:val="1"/>
          <w:numId w:val="10"/>
        </w:numPr>
        <w:spacing w:after="40" w:line="276" w:lineRule="auto"/>
        <w:contextualSpacing w:val="0"/>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36C73E5" w14:textId="193769C6" w:rsidR="009759EA" w:rsidRPr="000106A1" w:rsidRDefault="009759EA" w:rsidP="0059718D">
      <w:pPr>
        <w:pStyle w:val="Akapitzlist"/>
        <w:numPr>
          <w:ilvl w:val="1"/>
          <w:numId w:val="10"/>
        </w:numPr>
        <w:spacing w:after="40" w:line="276" w:lineRule="auto"/>
        <w:contextualSpacing w:val="0"/>
        <w:rPr>
          <w:rFonts w:ascii="Calibri" w:hAnsi="Calibri"/>
          <w:spacing w:val="22"/>
          <w:sz w:val="22"/>
          <w:szCs w:val="22"/>
        </w:rPr>
      </w:pPr>
      <w:r w:rsidRPr="00C66CA0">
        <w:rPr>
          <w:rFonts w:ascii="Calibri" w:hAnsi="Calibri"/>
          <w:bCs/>
          <w:sz w:val="22"/>
          <w:szCs w:val="22"/>
        </w:rPr>
        <w:t xml:space="preserve">powyżej </w:t>
      </w:r>
      <w:r w:rsidR="00BC5F68">
        <w:rPr>
          <w:rFonts w:ascii="Calibri" w:hAnsi="Calibri"/>
          <w:bCs/>
          <w:sz w:val="22"/>
          <w:szCs w:val="22"/>
        </w:rPr>
        <w:t>80</w:t>
      </w:r>
      <w:r w:rsidR="00BC5F68" w:rsidRPr="00C66CA0">
        <w:rPr>
          <w:rFonts w:ascii="Calibri" w:hAnsi="Calibri"/>
          <w:bCs/>
          <w:sz w:val="22"/>
          <w:szCs w:val="22"/>
        </w:rPr>
        <w:t> </w:t>
      </w:r>
      <w:r w:rsidRPr="00C66CA0">
        <w:rPr>
          <w:rFonts w:ascii="Calibri" w:hAnsi="Calibri"/>
          <w:bCs/>
          <w:sz w:val="22"/>
          <w:szCs w:val="22"/>
        </w:rPr>
        <w:t>000 złotych netto</w:t>
      </w:r>
      <w:r w:rsidR="00D91FCF">
        <w:rPr>
          <w:rStyle w:val="Odwoanieprzypisudolnego"/>
          <w:rFonts w:ascii="Calibri" w:hAnsi="Calibri"/>
          <w:bCs/>
          <w:sz w:val="22"/>
          <w:szCs w:val="22"/>
        </w:rPr>
        <w:footnoteReference w:id="4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ozdziale nr</w:t>
      </w:r>
      <w:r w:rsidR="00FC44BD">
        <w:rPr>
          <w:rFonts w:ascii="Calibri" w:hAnsi="Calibri"/>
          <w:spacing w:val="22"/>
          <w:sz w:val="22"/>
          <w:szCs w:val="22"/>
        </w:rPr>
        <w:t>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2A6CBF8" w14:textId="01BC77C3" w:rsidR="009759EA" w:rsidRPr="00C66CA0" w:rsidRDefault="009759EA" w:rsidP="0059718D">
      <w:pPr>
        <w:pStyle w:val="Akapitzlist"/>
        <w:numPr>
          <w:ilvl w:val="1"/>
          <w:numId w:val="10"/>
        </w:numPr>
        <w:spacing w:after="40" w:line="276" w:lineRule="auto"/>
        <w:contextualSpacing w:val="0"/>
        <w:rPr>
          <w:rFonts w:ascii="Calibri" w:hAnsi="Calibri"/>
          <w:bCs/>
          <w:sz w:val="22"/>
          <w:szCs w:val="22"/>
        </w:rPr>
      </w:pPr>
      <w:r w:rsidRPr="00C66CA0">
        <w:rPr>
          <w:rFonts w:ascii="Calibri" w:hAnsi="Calibri"/>
          <w:bCs/>
          <w:sz w:val="22"/>
          <w:szCs w:val="22"/>
        </w:rPr>
        <w:t xml:space="preserve">poniżej </w:t>
      </w:r>
      <w:r w:rsidR="00BC5F68">
        <w:rPr>
          <w:rFonts w:ascii="Calibri" w:hAnsi="Calibri"/>
          <w:bCs/>
          <w:sz w:val="22"/>
          <w:szCs w:val="22"/>
        </w:rPr>
        <w:t>80</w:t>
      </w:r>
      <w:r w:rsidR="00BC5F68" w:rsidRPr="00C66CA0">
        <w:rPr>
          <w:rFonts w:ascii="Calibri" w:hAnsi="Calibri"/>
          <w:bCs/>
          <w:sz w:val="22"/>
          <w:szCs w:val="22"/>
        </w:rPr>
        <w:t> </w:t>
      </w:r>
      <w:r w:rsidRPr="00C66CA0">
        <w:rPr>
          <w:rFonts w:ascii="Calibri" w:hAnsi="Calibri"/>
          <w:bCs/>
          <w:sz w:val="22"/>
          <w:szCs w:val="22"/>
        </w:rPr>
        <w:t>000 złotych netto</w:t>
      </w:r>
      <w:r w:rsidR="00546E5D">
        <w:rPr>
          <w:rStyle w:val="Odwoanieprzypisudolnego"/>
          <w:rFonts w:ascii="Calibri" w:hAnsi="Calibri"/>
          <w:bCs/>
          <w:sz w:val="22"/>
          <w:szCs w:val="22"/>
        </w:rPr>
        <w:footnoteReference w:id="4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13EBB047" w14:textId="1CE35177" w:rsidR="009759EA" w:rsidRPr="000106A1" w:rsidRDefault="009759EA" w:rsidP="0059718D">
      <w:pPr>
        <w:pStyle w:val="Akapitzlist"/>
        <w:numPr>
          <w:ilvl w:val="0"/>
          <w:numId w:val="10"/>
        </w:numPr>
        <w:spacing w:after="40" w:line="276" w:lineRule="auto"/>
        <w:contextualSpacing w:val="0"/>
        <w:rPr>
          <w:rFonts w:ascii="Calibri" w:hAnsi="Calibri"/>
          <w:spacing w:val="22"/>
          <w:sz w:val="22"/>
          <w:szCs w:val="22"/>
        </w:rPr>
      </w:pPr>
      <w:r w:rsidRPr="00C66CA0">
        <w:rPr>
          <w:rFonts w:ascii="Calibri" w:hAnsi="Calibri"/>
          <w:spacing w:val="-6"/>
          <w:sz w:val="22"/>
          <w:szCs w:val="22"/>
        </w:rPr>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w:t>
      </w:r>
      <w:r w:rsidR="00FC44BD">
        <w:rPr>
          <w:rFonts w:ascii="Calibri" w:hAnsi="Calibri"/>
          <w:spacing w:val="-6"/>
          <w:sz w:val="22"/>
          <w:szCs w:val="22"/>
        </w:rPr>
        <w:t> </w:t>
      </w:r>
      <w:r w:rsidRPr="00C66CA0">
        <w:rPr>
          <w:rFonts w:ascii="Calibri" w:hAnsi="Calibri"/>
          <w:spacing w:val="-6"/>
          <w:sz w:val="22"/>
          <w:szCs w:val="22"/>
        </w:rPr>
        <w:t>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53D65CB3" w14:textId="75255AF3" w:rsidR="0033431D" w:rsidRPr="00C66CA0" w:rsidRDefault="0033431D" w:rsidP="0059718D">
      <w:pPr>
        <w:pStyle w:val="Akapitzlist"/>
        <w:numPr>
          <w:ilvl w:val="0"/>
          <w:numId w:val="10"/>
        </w:numPr>
        <w:spacing w:after="40" w:line="276" w:lineRule="auto"/>
        <w:contextualSpacing w:val="0"/>
        <w:rPr>
          <w:rFonts w:ascii="Calibri" w:hAnsi="Calibri"/>
          <w:bCs/>
          <w:sz w:val="22"/>
          <w:szCs w:val="22"/>
        </w:rPr>
      </w:pPr>
      <w:r w:rsidRPr="00C66CA0">
        <w:rPr>
          <w:rFonts w:ascii="Calibri" w:hAnsi="Calibri"/>
          <w:bCs/>
          <w:sz w:val="22"/>
          <w:szCs w:val="22"/>
        </w:rPr>
        <w:t xml:space="preserve">Beneficjent potwierdza, że jest świadomy swoich obowiązków wobec Instytucji </w:t>
      </w:r>
      <w:r w:rsidR="00765190">
        <w:rPr>
          <w:rFonts w:ascii="Calibri" w:hAnsi="Calibri"/>
          <w:bCs/>
          <w:sz w:val="22"/>
          <w:szCs w:val="22"/>
        </w:rPr>
        <w:t>Pośredniczącej</w:t>
      </w:r>
      <w:r w:rsidRPr="00C66CA0">
        <w:rPr>
          <w:rFonts w:ascii="Calibri" w:hAnsi="Calibri"/>
          <w:bCs/>
          <w:sz w:val="22"/>
          <w:szCs w:val="22"/>
        </w:rPr>
        <w:t xml:space="preserve">, związanych z </w:t>
      </w:r>
      <w:r w:rsidR="00F17701" w:rsidRPr="00C66CA0">
        <w:rPr>
          <w:rFonts w:ascii="Calibri" w:hAnsi="Calibri"/>
          <w:bCs/>
          <w:sz w:val="22"/>
          <w:szCs w:val="22"/>
        </w:rPr>
        <w:t>przeprowadzaniem weryfikacji i kontroli Zamówień, które zostały wyszczególnione w</w:t>
      </w:r>
      <w:r w:rsidR="00FC44BD">
        <w:rPr>
          <w:rFonts w:ascii="Calibri" w:hAnsi="Calibri"/>
          <w:bCs/>
          <w:sz w:val="22"/>
          <w:szCs w:val="22"/>
        </w:rPr>
        <w:t> </w:t>
      </w:r>
      <w:r w:rsidR="00F17701" w:rsidRPr="00C66CA0">
        <w:rPr>
          <w:rFonts w:ascii="Calibri" w:hAnsi="Calibri"/>
          <w:bCs/>
          <w:sz w:val="22"/>
          <w:szCs w:val="22"/>
        </w:rPr>
        <w:t>Artykule 1</w:t>
      </w:r>
      <w:r w:rsidR="00A21CD9">
        <w:rPr>
          <w:rFonts w:ascii="Calibri" w:hAnsi="Calibri"/>
          <w:bCs/>
          <w:sz w:val="22"/>
          <w:szCs w:val="22"/>
        </w:rPr>
        <w:t>7</w:t>
      </w:r>
      <w:r w:rsidR="00F17701" w:rsidRPr="00C66CA0">
        <w:rPr>
          <w:rFonts w:ascii="Calibri" w:hAnsi="Calibri"/>
          <w:bCs/>
          <w:sz w:val="22"/>
          <w:szCs w:val="22"/>
        </w:rPr>
        <w:t>.</w:t>
      </w:r>
    </w:p>
    <w:p w14:paraId="61AF0EC0" w14:textId="364B26CB" w:rsidR="009759EA" w:rsidRPr="005938B6" w:rsidRDefault="009759EA" w:rsidP="0059718D">
      <w:pPr>
        <w:pStyle w:val="Akapitzlist"/>
        <w:numPr>
          <w:ilvl w:val="0"/>
          <w:numId w:val="10"/>
        </w:numPr>
        <w:spacing w:after="40" w:line="276" w:lineRule="auto"/>
        <w:contextualSpacing w:val="0"/>
        <w:rPr>
          <w:rFonts w:ascii="Calibri" w:hAnsi="Calibri"/>
          <w:bCs/>
          <w:sz w:val="22"/>
          <w:szCs w:val="22"/>
        </w:rPr>
      </w:pPr>
      <w:r w:rsidRPr="00C66CA0">
        <w:rPr>
          <w:rFonts w:ascii="Calibri" w:hAnsi="Calibri"/>
          <w:spacing w:val="-4"/>
          <w:sz w:val="22"/>
          <w:szCs w:val="22"/>
        </w:rPr>
        <w:lastRenderedPageBreak/>
        <w:t xml:space="preserve">Beneficjent przyjmuje do wiadomości i akceptuje, że w przypadku stwierdzenia przez Instytucję </w:t>
      </w:r>
      <w:r w:rsidR="00765190">
        <w:rPr>
          <w:rFonts w:ascii="Calibri" w:hAnsi="Calibri"/>
          <w:spacing w:val="-4"/>
          <w:sz w:val="22"/>
          <w:szCs w:val="22"/>
        </w:rPr>
        <w:t>Pośredniczącą</w:t>
      </w:r>
      <w:r w:rsidRPr="00C66CA0">
        <w:rPr>
          <w:rFonts w:ascii="Calibri" w:hAnsi="Calibri"/>
          <w:spacing w:val="-4"/>
          <w:sz w:val="22"/>
          <w:szCs w:val="22"/>
        </w:rPr>
        <w:t xml:space="preserve">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 xml:space="preserve">amówieniem w ramach Projektu, Instytucja </w:t>
      </w:r>
      <w:r w:rsidR="00765190">
        <w:rPr>
          <w:rFonts w:ascii="Calibri" w:hAnsi="Calibri"/>
          <w:spacing w:val="-4"/>
          <w:sz w:val="22"/>
          <w:szCs w:val="22"/>
        </w:rPr>
        <w:t>Pośrednicząca</w:t>
      </w:r>
      <w:r w:rsidRPr="00D62496">
        <w:rPr>
          <w:rFonts w:ascii="Calibri" w:hAnsi="Calibri"/>
          <w:spacing w:val="-4"/>
          <w:sz w:val="22"/>
          <w:szCs w:val="22"/>
        </w:rPr>
        <w:t xml:space="preserve">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korygowania </w:t>
      </w:r>
      <w:r w:rsidR="00BC5F68">
        <w:rPr>
          <w:rFonts w:ascii="Calibri" w:hAnsi="Calibri"/>
          <w:sz w:val="22"/>
          <w:szCs w:val="20"/>
        </w:rPr>
        <w:t>nieprawidłowości</w:t>
      </w:r>
      <w:r w:rsidR="005938B6" w:rsidRPr="005938B6">
        <w:rPr>
          <w:rFonts w:ascii="Calibri" w:hAnsi="Calibri"/>
          <w:spacing w:val="-4"/>
          <w:sz w:val="22"/>
          <w:szCs w:val="22"/>
        </w:rPr>
        <w:t xml:space="preserve">. </w:t>
      </w:r>
    </w:p>
    <w:p w14:paraId="13D5BFC8" w14:textId="77777777" w:rsidR="009759EA" w:rsidRPr="000106A1" w:rsidRDefault="009759EA" w:rsidP="0059718D">
      <w:pPr>
        <w:numPr>
          <w:ilvl w:val="0"/>
          <w:numId w:val="10"/>
        </w:numPr>
        <w:spacing w:after="40" w:line="276" w:lineRule="auto"/>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40"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40"/>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0A2B21F1" w14:textId="77777777" w:rsidR="00AB088D" w:rsidRPr="00C66CA0" w:rsidRDefault="00AB088D" w:rsidP="00FC44BD">
      <w:pPr>
        <w:pStyle w:val="Nagwek2"/>
        <w:spacing w:before="240"/>
      </w:pPr>
      <w:bookmarkStart w:id="41" w:name="_Toc222401677"/>
      <w:r w:rsidRPr="00C66CA0">
        <w:rPr>
          <w:rStyle w:val="Nagwek1Znak"/>
          <w:b/>
        </w:rPr>
        <w:t>Artykuł</w:t>
      </w:r>
      <w:r w:rsidR="0043415C" w:rsidRPr="00C66CA0">
        <w:rPr>
          <w:rStyle w:val="Nagwek1Znak"/>
          <w:b/>
        </w:rPr>
        <w:t xml:space="preserve"> </w:t>
      </w:r>
      <w:r w:rsidR="008A6120" w:rsidRPr="00C66CA0">
        <w:rPr>
          <w:rStyle w:val="Nagwek1Znak"/>
          <w:b/>
        </w:rPr>
        <w:t>1</w:t>
      </w:r>
      <w:r w:rsidR="00AB55B4" w:rsidRPr="00C66CA0">
        <w:rPr>
          <w:rStyle w:val="Nagwek1Znak"/>
          <w:b/>
        </w:rPr>
        <w:t>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41"/>
    </w:p>
    <w:p w14:paraId="33C1DC90" w14:textId="36BAD25B" w:rsidR="00C746E5" w:rsidRPr="00A817EF" w:rsidRDefault="00C746E5" w:rsidP="0059718D">
      <w:pPr>
        <w:pStyle w:val="Akapitzlist"/>
        <w:numPr>
          <w:ilvl w:val="0"/>
          <w:numId w:val="21"/>
        </w:numPr>
        <w:spacing w:line="276" w:lineRule="auto"/>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w:t>
      </w:r>
      <w:r w:rsidR="00DD6AF1">
        <w:rPr>
          <w:rFonts w:ascii="Calibri" w:hAnsi="Calibri"/>
          <w:spacing w:val="-6"/>
          <w:sz w:val="22"/>
          <w:szCs w:val="22"/>
        </w:rPr>
        <w:t xml:space="preserve">jest wypłacane w szczególności </w:t>
      </w:r>
      <w:r w:rsidR="00E05119">
        <w:rPr>
          <w:rFonts w:ascii="Calibri" w:hAnsi="Calibri"/>
          <w:spacing w:val="-6"/>
          <w:sz w:val="22"/>
          <w:szCs w:val="22"/>
        </w:rPr>
        <w:t xml:space="preserve">w </w:t>
      </w:r>
      <w:r w:rsidRPr="00A817EF">
        <w:rPr>
          <w:rFonts w:ascii="Calibri" w:hAnsi="Calibri"/>
          <w:spacing w:val="-6"/>
          <w:sz w:val="22"/>
          <w:szCs w:val="22"/>
        </w:rPr>
        <w:t>formie zaliczki na pokrycie wydatków kwalifikowalnych w ramach Projektu, z zastrzeżeniem dostępności środków na rachunku Płatnika.</w:t>
      </w:r>
      <w:r w:rsidRPr="00A817EF">
        <w:t xml:space="preserve"> </w:t>
      </w:r>
    </w:p>
    <w:p w14:paraId="2F375B20" w14:textId="5C05D7DE" w:rsidR="00C746E5" w:rsidRPr="00A817EF" w:rsidRDefault="00C746E5" w:rsidP="0059718D">
      <w:pPr>
        <w:pStyle w:val="Akapitzlist"/>
        <w:numPr>
          <w:ilvl w:val="0"/>
          <w:numId w:val="21"/>
        </w:numPr>
        <w:spacing w:after="40" w:line="276" w:lineRule="auto"/>
        <w:contextualSpacing w:val="0"/>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r w:rsidR="00286D4D" w:rsidRPr="007818D6">
        <w:rPr>
          <w:rFonts w:ascii="Calibri" w:hAnsi="Calibri"/>
          <w:spacing w:val="-6"/>
          <w:sz w:val="22"/>
          <w:szCs w:val="22"/>
        </w:rPr>
        <w:t>Łączna kwota zaliczek udzielonych na</w:t>
      </w:r>
      <w:r w:rsidR="00FC44BD">
        <w:rPr>
          <w:rFonts w:ascii="Calibri" w:hAnsi="Calibri"/>
          <w:spacing w:val="-6"/>
          <w:sz w:val="22"/>
          <w:szCs w:val="22"/>
        </w:rPr>
        <w:t> </w:t>
      </w:r>
      <w:r w:rsidR="00286D4D" w:rsidRPr="007818D6">
        <w:rPr>
          <w:rFonts w:ascii="Calibri" w:hAnsi="Calibri"/>
          <w:spacing w:val="-6"/>
          <w:sz w:val="22"/>
          <w:szCs w:val="22"/>
        </w:rPr>
        <w:t xml:space="preserve">realizację Projektu nie może przekroczyć </w:t>
      </w:r>
      <w:r w:rsidR="00286D4D">
        <w:rPr>
          <w:rFonts w:ascii="Calibri" w:hAnsi="Calibri"/>
          <w:spacing w:val="-6"/>
          <w:sz w:val="22"/>
          <w:szCs w:val="22"/>
        </w:rPr>
        <w:t>75</w:t>
      </w:r>
      <w:r w:rsidR="00286D4D" w:rsidRPr="007818D6">
        <w:rPr>
          <w:rFonts w:ascii="Calibri" w:hAnsi="Calibri"/>
          <w:spacing w:val="-6"/>
          <w:sz w:val="22"/>
          <w:szCs w:val="22"/>
        </w:rPr>
        <w:t>% dofinansowania, zaś kwota jednej zaliczki nie może przekroczyć 25% dofinansowania</w:t>
      </w:r>
      <w:r w:rsidR="00286D4D">
        <w:rPr>
          <w:rFonts w:ascii="Calibri" w:hAnsi="Calibri"/>
          <w:spacing w:val="-6"/>
          <w:sz w:val="22"/>
          <w:szCs w:val="22"/>
        </w:rPr>
        <w:t xml:space="preserve">. </w:t>
      </w:r>
      <w:r w:rsidR="00286D4D" w:rsidRPr="000E047A">
        <w:rPr>
          <w:rFonts w:ascii="Calibri" w:hAnsi="Calibri"/>
          <w:spacing w:val="-6"/>
          <w:sz w:val="22"/>
          <w:szCs w:val="22"/>
        </w:rPr>
        <w:t>Nie ma możliwości udzielenia zaliczki na wydatki niezwiązane z Projektem.</w:t>
      </w:r>
    </w:p>
    <w:p w14:paraId="79AFBA28" w14:textId="5F1C7864" w:rsidR="00C746E5" w:rsidRPr="00A817EF" w:rsidRDefault="00C746E5" w:rsidP="0059718D">
      <w:pPr>
        <w:pStyle w:val="Akapitzlist"/>
        <w:numPr>
          <w:ilvl w:val="0"/>
          <w:numId w:val="21"/>
        </w:numPr>
        <w:spacing w:after="40" w:line="276" w:lineRule="auto"/>
        <w:contextualSpacing w:val="0"/>
        <w:rPr>
          <w:rFonts w:ascii="Calibri" w:hAnsi="Calibri"/>
          <w:bCs/>
          <w:spacing w:val="-6"/>
          <w:sz w:val="22"/>
          <w:szCs w:val="22"/>
        </w:rPr>
      </w:pPr>
      <w:r w:rsidRPr="00A817EF">
        <w:rPr>
          <w:rFonts w:ascii="Calibri" w:hAnsi="Calibri"/>
          <w:sz w:val="22"/>
          <w:szCs w:val="22"/>
        </w:rPr>
        <w:t>Zaliczki przyznawane są na podstawie poprawnego Wniosku o płatność</w:t>
      </w:r>
      <w:r w:rsidR="00D929D5">
        <w:rPr>
          <w:rFonts w:ascii="Calibri" w:hAnsi="Calibri"/>
          <w:sz w:val="22"/>
          <w:szCs w:val="22"/>
        </w:rPr>
        <w:t xml:space="preserve"> </w:t>
      </w:r>
      <w:r w:rsidR="0037058A">
        <w:rPr>
          <w:rFonts w:ascii="Calibri" w:hAnsi="Calibri"/>
          <w:sz w:val="22"/>
          <w:szCs w:val="22"/>
        </w:rPr>
        <w:t>-</w:t>
      </w:r>
      <w:r w:rsidR="00D929D5">
        <w:rPr>
          <w:rFonts w:ascii="Calibri" w:hAnsi="Calibri"/>
          <w:sz w:val="22"/>
          <w:szCs w:val="22"/>
        </w:rPr>
        <w:t xml:space="preserve"> </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w:t>
      </w:r>
      <w:r w:rsidR="00765190">
        <w:rPr>
          <w:rFonts w:ascii="Calibri" w:hAnsi="Calibri"/>
          <w:sz w:val="22"/>
          <w:szCs w:val="22"/>
        </w:rPr>
        <w:t>Pośredniczącej</w:t>
      </w:r>
      <w:r w:rsidRPr="00A817EF">
        <w:rPr>
          <w:rFonts w:ascii="Calibri" w:hAnsi="Calibri"/>
          <w:sz w:val="22"/>
          <w:szCs w:val="22"/>
        </w:rPr>
        <w:t xml:space="preserve"> za pośrednictwem CST2021 co najmniej na 30 dni przed planowanym terminem wykorzystania zaliczki. </w:t>
      </w:r>
      <w:r w:rsidRPr="005257FD">
        <w:rPr>
          <w:rFonts w:ascii="Calibri" w:hAnsi="Calibri"/>
          <w:sz w:val="22"/>
          <w:szCs w:val="22"/>
        </w:rPr>
        <w:t>W momencie składania Wniosku o płatność Beneficjent powinien być związany umową z wykonawcą tej części zakresu realizacji Projektu, którego dotyczy przedmiotowy wniosek</w:t>
      </w:r>
      <w:r w:rsidR="003A63F5" w:rsidRPr="005257FD">
        <w:rPr>
          <w:rFonts w:ascii="Calibri" w:hAnsi="Calibri"/>
          <w:sz w:val="22"/>
          <w:szCs w:val="22"/>
        </w:rPr>
        <w:t xml:space="preserve"> w zakresie Artykułu 9 ust. 2</w:t>
      </w:r>
      <w:r w:rsidR="003C6EEC" w:rsidRPr="005257FD">
        <w:rPr>
          <w:rFonts w:ascii="Calibri" w:hAnsi="Calibri"/>
          <w:sz w:val="22"/>
          <w:szCs w:val="22"/>
        </w:rPr>
        <w:t>.</w:t>
      </w:r>
    </w:p>
    <w:p w14:paraId="65858112" w14:textId="187CBC08" w:rsidR="00487A38" w:rsidRPr="001336D3" w:rsidRDefault="0055691A" w:rsidP="0059718D">
      <w:pPr>
        <w:pStyle w:val="Akapitzlist"/>
        <w:numPr>
          <w:ilvl w:val="0"/>
          <w:numId w:val="21"/>
        </w:numPr>
        <w:spacing w:after="40" w:line="276" w:lineRule="auto"/>
        <w:contextualSpacing w:val="0"/>
        <w:rPr>
          <w:rFonts w:asciiTheme="minorHAnsi" w:hAnsiTheme="minorHAnsi" w:cstheme="minorHAns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Beneficjent może ubiegać się wyłącznie o wypłatę zaliczki, tj.</w:t>
      </w:r>
      <w:r w:rsidR="00957C67">
        <w:rPr>
          <w:rFonts w:ascii="Calibri" w:hAnsi="Calibri"/>
          <w:bCs/>
          <w:spacing w:val="-6"/>
          <w:sz w:val="22"/>
          <w:szCs w:val="22"/>
        </w:rPr>
        <w:t> </w:t>
      </w:r>
      <w:r>
        <w:rPr>
          <w:rFonts w:ascii="Calibri" w:hAnsi="Calibri"/>
          <w:bCs/>
          <w:spacing w:val="-6"/>
          <w:sz w:val="22"/>
          <w:szCs w:val="22"/>
        </w:rPr>
        <w:t>nie</w:t>
      </w:r>
      <w:r w:rsidR="00957C67">
        <w:rPr>
          <w:rFonts w:ascii="Calibri" w:hAnsi="Calibri"/>
          <w:bCs/>
          <w:spacing w:val="-6"/>
          <w:sz w:val="22"/>
          <w:szCs w:val="22"/>
        </w:rPr>
        <w:t> </w:t>
      </w:r>
      <w:r w:rsidRPr="001336D3">
        <w:rPr>
          <w:rFonts w:asciiTheme="minorHAnsi" w:hAnsiTheme="minorHAnsi" w:cstheme="minorHAnsi"/>
          <w:bCs/>
          <w:spacing w:val="-6"/>
          <w:sz w:val="22"/>
          <w:szCs w:val="22"/>
        </w:rPr>
        <w:t xml:space="preserve">może łączyć tego wniosku z innymi rodzajami Wniosku o płatność. </w:t>
      </w:r>
    </w:p>
    <w:p w14:paraId="4DB58926" w14:textId="7D6DB565" w:rsidR="00C746E5" w:rsidRPr="00C65F64" w:rsidRDefault="00C746E5">
      <w:pPr>
        <w:pStyle w:val="Akapitzlist"/>
        <w:numPr>
          <w:ilvl w:val="0"/>
          <w:numId w:val="21"/>
        </w:numPr>
        <w:spacing w:after="40" w:line="276" w:lineRule="auto"/>
        <w:ind w:right="-35"/>
        <w:contextualSpacing w:val="0"/>
        <w:rPr>
          <w:rFonts w:ascii="Calibri" w:eastAsia="Calibri" w:hAnsi="Calibri" w:cs="Calibri"/>
          <w:kern w:val="2"/>
          <w:sz w:val="22"/>
          <w:szCs w:val="22"/>
          <w14:ligatures w14:val="standardContextual"/>
        </w:rPr>
      </w:pPr>
      <w:r w:rsidRPr="00721DE5">
        <w:rPr>
          <w:rFonts w:asciiTheme="minorHAnsi" w:hAnsiTheme="minorHAnsi" w:cstheme="minorHAnsi"/>
          <w:sz w:val="22"/>
          <w:szCs w:val="22"/>
        </w:rPr>
        <w:t>Przekazanie zaliczki możliwe jest po wniesieniu przez Beneficjenta prawidłowo ustanowionego zabezpieczenia, o którym mowa w Artykule 5, jeżeli Beneficjent jest zobowiązany do jego wniesienia</w:t>
      </w:r>
      <w:r w:rsidR="00CF3A0E" w:rsidRPr="003D7F83">
        <w:rPr>
          <w:rFonts w:asciiTheme="minorHAnsi" w:hAnsiTheme="minorHAnsi" w:cstheme="minorHAnsi"/>
          <w:sz w:val="22"/>
          <w:szCs w:val="22"/>
        </w:rPr>
        <w:t>,</w:t>
      </w:r>
      <w:r w:rsidR="00CF3A0E" w:rsidRPr="00C65F64">
        <w:rPr>
          <w:rFonts w:asciiTheme="minorHAnsi" w:hAnsiTheme="minorHAnsi" w:cstheme="minorHAnsi"/>
          <w:sz w:val="22"/>
          <w:szCs w:val="22"/>
          <w:shd w:val="clear" w:color="auto" w:fill="D9D9D9" w:themeFill="background1" w:themeFillShade="D9"/>
        </w:rPr>
        <w:t xml:space="preserve"> </w:t>
      </w:r>
      <w:r w:rsidR="00CF3A0E" w:rsidRPr="00C65F64">
        <w:rPr>
          <w:rFonts w:ascii="Calibri" w:eastAsia="Calibri" w:hAnsi="Calibri" w:cs="Calibri"/>
          <w:kern w:val="2"/>
          <w:sz w:val="22"/>
          <w:szCs w:val="22"/>
          <w:shd w:val="clear" w:color="auto" w:fill="D9D9D9" w:themeFill="background1" w:themeFillShade="D9"/>
          <w14:ligatures w14:val="standardContextual"/>
        </w:rPr>
        <w:t>a</w:t>
      </w:r>
      <w:r w:rsidR="00957C67">
        <w:rPr>
          <w:rFonts w:ascii="Calibri" w:eastAsia="Calibri" w:hAnsi="Calibri" w:cs="Calibri"/>
          <w:kern w:val="2"/>
          <w:sz w:val="22"/>
          <w:szCs w:val="22"/>
          <w:shd w:val="clear" w:color="auto" w:fill="D9D9D9" w:themeFill="background1" w:themeFillShade="D9"/>
          <w14:ligatures w14:val="standardContextual"/>
        </w:rPr>
        <w:t> </w:t>
      </w:r>
      <w:r w:rsidR="00CF3A0E" w:rsidRPr="00C65F64">
        <w:rPr>
          <w:rFonts w:ascii="Calibri" w:eastAsia="Calibri" w:hAnsi="Calibri" w:cs="Calibri"/>
          <w:kern w:val="2"/>
          <w:sz w:val="22"/>
          <w:szCs w:val="22"/>
          <w:shd w:val="clear" w:color="auto" w:fill="D9D9D9" w:themeFill="background1" w:themeFillShade="D9"/>
          <w14:ligatures w14:val="standardContextual"/>
        </w:rPr>
        <w:t xml:space="preserve">także po spełnieniu warunku, o którym mowa w Artykule 7 ust. 1 pkt 14 w przypadku zaliczki przeznaczonej na pokrycie wydatku należącego do </w:t>
      </w:r>
      <w:r w:rsidR="00ED304E" w:rsidRPr="00C65F64">
        <w:rPr>
          <w:rFonts w:ascii="Calibri" w:eastAsia="Calibri" w:hAnsi="Calibri" w:cs="Calibri"/>
          <w:kern w:val="2"/>
          <w:sz w:val="22"/>
          <w:szCs w:val="22"/>
          <w:shd w:val="clear" w:color="auto" w:fill="D9D9D9" w:themeFill="background1" w:themeFillShade="D9"/>
          <w14:ligatures w14:val="standardContextual"/>
        </w:rPr>
        <w:t>K</w:t>
      </w:r>
      <w:r w:rsidR="00CF3A0E" w:rsidRPr="00C65F64">
        <w:rPr>
          <w:rFonts w:ascii="Calibri" w:eastAsia="Calibri" w:hAnsi="Calibri" w:cs="Calibri"/>
          <w:kern w:val="2"/>
          <w:sz w:val="22"/>
          <w:szCs w:val="22"/>
          <w:shd w:val="clear" w:color="auto" w:fill="D9D9D9" w:themeFill="background1" w:themeFillShade="D9"/>
          <w14:ligatures w14:val="standardContextual"/>
        </w:rPr>
        <w:t>omponentu wdrożeniowego</w:t>
      </w:r>
      <w:r w:rsidR="0046038D" w:rsidRPr="003D7F83">
        <w:rPr>
          <w:rStyle w:val="Odwoanieprzypisudolnego"/>
          <w:rFonts w:ascii="Calibri" w:eastAsia="Calibri" w:hAnsi="Calibri" w:cs="Calibri"/>
          <w:kern w:val="2"/>
          <w:sz w:val="22"/>
          <w:szCs w:val="22"/>
          <w:shd w:val="clear" w:color="auto" w:fill="D9D9D9" w:themeFill="background1" w:themeFillShade="D9"/>
          <w14:ligatures w14:val="standardContextual"/>
        </w:rPr>
        <w:footnoteReference w:id="50"/>
      </w:r>
      <w:r w:rsidR="00ED304E" w:rsidRPr="00C65F64">
        <w:rPr>
          <w:rFonts w:ascii="Calibri" w:eastAsia="Calibri" w:hAnsi="Calibri" w:cs="Calibri"/>
          <w:kern w:val="2"/>
          <w:sz w:val="22"/>
          <w:szCs w:val="22"/>
          <w:shd w:val="clear" w:color="auto" w:fill="D9D9D9" w:themeFill="background1" w:themeFillShade="D9"/>
          <w14:ligatures w14:val="standardContextual"/>
        </w:rPr>
        <w:t>.</w:t>
      </w:r>
    </w:p>
    <w:p w14:paraId="485B4913" w14:textId="7B4CFBB1" w:rsidR="00C746E5" w:rsidRPr="00C66CA0" w:rsidRDefault="00C746E5" w:rsidP="0059718D">
      <w:pPr>
        <w:pStyle w:val="Akapitzlist"/>
        <w:numPr>
          <w:ilvl w:val="0"/>
          <w:numId w:val="21"/>
        </w:numPr>
        <w:spacing w:after="40" w:line="276" w:lineRule="auto"/>
        <w:contextualSpacing w:val="0"/>
        <w:rPr>
          <w:rFonts w:ascii="Calibri" w:hAnsi="Calibri"/>
          <w:bCs/>
          <w:spacing w:val="-6"/>
          <w:sz w:val="22"/>
          <w:szCs w:val="22"/>
        </w:rPr>
      </w:pPr>
      <w:bookmarkStart w:id="42" w:name="_Hlk127435125"/>
      <w:r w:rsidRPr="00C66CA0">
        <w:rPr>
          <w:rFonts w:ascii="Calibri" w:hAnsi="Calibri"/>
          <w:sz w:val="22"/>
          <w:szCs w:val="22"/>
        </w:rPr>
        <w:t xml:space="preserve">Instytucja </w:t>
      </w:r>
      <w:r w:rsidR="00F47D6E">
        <w:rPr>
          <w:rFonts w:ascii="Calibri" w:hAnsi="Calibri"/>
          <w:sz w:val="22"/>
          <w:szCs w:val="22"/>
        </w:rPr>
        <w:t>Pośrednicząca</w:t>
      </w:r>
      <w:r w:rsidRPr="00C66CA0">
        <w:rPr>
          <w:rFonts w:ascii="Calibri" w:hAnsi="Calibri"/>
          <w:sz w:val="22"/>
          <w:szCs w:val="22"/>
        </w:rPr>
        <w:t xml:space="preserve">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xml:space="preserve">. Instytucja </w:t>
      </w:r>
      <w:r w:rsidR="00F47D6E">
        <w:rPr>
          <w:rFonts w:ascii="Calibri" w:hAnsi="Calibri"/>
          <w:sz w:val="22"/>
          <w:szCs w:val="22"/>
        </w:rPr>
        <w:t>Pośrednicząca</w:t>
      </w:r>
      <w:r w:rsidRPr="00C66CA0">
        <w:rPr>
          <w:rFonts w:ascii="Calibri" w:hAnsi="Calibri"/>
          <w:sz w:val="22"/>
          <w:szCs w:val="22"/>
        </w:rPr>
        <w:t xml:space="preserve">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przypisaną kwotę do zwrotu lub</w:t>
      </w:r>
      <w:r w:rsidR="00957C67">
        <w:rPr>
          <w:rFonts w:ascii="Calibri" w:hAnsi="Calibri"/>
          <w:sz w:val="22"/>
          <w:szCs w:val="22"/>
        </w:rPr>
        <w:t> </w:t>
      </w:r>
      <w:r>
        <w:rPr>
          <w:rFonts w:ascii="Calibri" w:hAnsi="Calibri"/>
          <w:sz w:val="22"/>
          <w:szCs w:val="22"/>
        </w:rPr>
        <w:t xml:space="preserve">przekroczenia wartości przyznanego dofinansowania dla Projektu/kategorii kosztu oraz </w:t>
      </w:r>
      <w:r w:rsidRPr="00C66CA0">
        <w:rPr>
          <w:rFonts w:ascii="Calibri" w:hAnsi="Calibri"/>
          <w:sz w:val="22"/>
          <w:szCs w:val="22"/>
        </w:rPr>
        <w:t>jeśli uzna, że</w:t>
      </w:r>
      <w:r w:rsidR="00957C67">
        <w:rPr>
          <w:rFonts w:ascii="Calibri" w:hAnsi="Calibri"/>
          <w:sz w:val="22"/>
          <w:szCs w:val="22"/>
        </w:rPr>
        <w:t> </w:t>
      </w:r>
      <w:r w:rsidRPr="00C66CA0">
        <w:rPr>
          <w:rFonts w:ascii="Calibri" w:hAnsi="Calibri"/>
          <w:sz w:val="22"/>
          <w:szCs w:val="22"/>
        </w:rPr>
        <w:t>kwota wnioskowanej zaliczki jest zbyt duża w</w:t>
      </w:r>
      <w:r w:rsidR="00AC4328">
        <w:rPr>
          <w:rFonts w:ascii="Calibri" w:hAnsi="Calibri"/>
          <w:sz w:val="22"/>
          <w:szCs w:val="22"/>
        </w:rPr>
        <w:t xml:space="preserve"> </w:t>
      </w:r>
      <w:r w:rsidRPr="00C66CA0">
        <w:rPr>
          <w:rFonts w:ascii="Calibri" w:hAnsi="Calibri"/>
          <w:sz w:val="22"/>
          <w:szCs w:val="22"/>
        </w:rPr>
        <w:t>stosunku do wydatków zaplanowanych w</w:t>
      </w:r>
      <w:r w:rsidR="00957C67">
        <w:rPr>
          <w:rFonts w:ascii="Calibri" w:hAnsi="Calibri"/>
          <w:sz w:val="22"/>
          <w:szCs w:val="22"/>
        </w:rPr>
        <w:t> </w:t>
      </w:r>
      <w:r w:rsidR="00AA4343" w:rsidRPr="00C66CA0">
        <w:rPr>
          <w:rFonts w:ascii="Calibri" w:hAnsi="Calibri"/>
          <w:sz w:val="22"/>
          <w:szCs w:val="22"/>
        </w:rPr>
        <w:t>harmonogram</w:t>
      </w:r>
      <w:r w:rsidR="00AA4343">
        <w:rPr>
          <w:rFonts w:ascii="Calibri" w:hAnsi="Calibri"/>
          <w:sz w:val="22"/>
          <w:szCs w:val="22"/>
        </w:rPr>
        <w:t>ie</w:t>
      </w:r>
      <w:r w:rsidR="00AA4343" w:rsidRPr="00C66CA0">
        <w:rPr>
          <w:rFonts w:ascii="Calibri" w:hAnsi="Calibri"/>
          <w:sz w:val="22"/>
          <w:szCs w:val="22"/>
        </w:rPr>
        <w:t xml:space="preserve"> </w:t>
      </w:r>
      <w:r w:rsidR="00546E5D">
        <w:rPr>
          <w:rFonts w:ascii="Calibri" w:hAnsi="Calibri"/>
          <w:sz w:val="22"/>
          <w:szCs w:val="22"/>
        </w:rPr>
        <w:t>płatności</w:t>
      </w:r>
      <w:r w:rsidR="00293C6B">
        <w:rPr>
          <w:rFonts w:ascii="Calibri" w:hAnsi="Calibri"/>
          <w:sz w:val="22"/>
          <w:szCs w:val="22"/>
        </w:rPr>
        <w:t>.</w:t>
      </w:r>
      <w:r w:rsidRPr="00C66CA0">
        <w:rPr>
          <w:rFonts w:ascii="Calibri" w:hAnsi="Calibri"/>
          <w:sz w:val="22"/>
          <w:szCs w:val="22"/>
        </w:rPr>
        <w:t xml:space="preserve"> </w:t>
      </w:r>
      <w:bookmarkEnd w:id="42"/>
    </w:p>
    <w:p w14:paraId="710F48AC" w14:textId="77777777" w:rsidR="00B849A4" w:rsidRPr="00C66CA0" w:rsidRDefault="00B849A4"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7263E877" w14:textId="06169960" w:rsidR="00594179" w:rsidRPr="00C66CA0" w:rsidRDefault="00594179"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lastRenderedPageBreak/>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niosku o płatność Beneficjent nie złoży żądanych wyjaśnień lub</w:t>
      </w:r>
      <w:r w:rsidR="00957C67">
        <w:rPr>
          <w:rFonts w:ascii="Calibri" w:hAnsi="Calibri"/>
          <w:sz w:val="22"/>
          <w:szCs w:val="22"/>
        </w:rPr>
        <w:t> </w:t>
      </w:r>
      <w:r w:rsidRPr="00C66CA0">
        <w:rPr>
          <w:rFonts w:ascii="Calibri" w:hAnsi="Calibri"/>
          <w:sz w:val="22"/>
          <w:szCs w:val="22"/>
        </w:rPr>
        <w:t xml:space="preserve">nie usunie braków formalno-rachunkowych oraz merytorycznych, pomimo dwukrotnego wezwania, Instytucja </w:t>
      </w:r>
      <w:r w:rsidR="00F47D6E">
        <w:rPr>
          <w:rFonts w:ascii="Calibri" w:hAnsi="Calibri"/>
          <w:sz w:val="22"/>
          <w:szCs w:val="22"/>
        </w:rPr>
        <w:t>Pośrednicząca</w:t>
      </w:r>
      <w:r w:rsidRPr="00C66CA0">
        <w:rPr>
          <w:rFonts w:ascii="Calibri" w:hAnsi="Calibri"/>
          <w:sz w:val="22"/>
          <w:szCs w:val="22"/>
        </w:rPr>
        <w:t xml:space="preserve"> może podjąć decyzję o wstrzymaniu wypłaty </w:t>
      </w:r>
      <w:r w:rsidR="00EC4B4B">
        <w:rPr>
          <w:rFonts w:ascii="Calibri" w:hAnsi="Calibri"/>
          <w:sz w:val="22"/>
          <w:szCs w:val="22"/>
        </w:rPr>
        <w:t xml:space="preserve">kolejnej zaliczki </w:t>
      </w:r>
      <w:r w:rsidRPr="00C66CA0">
        <w:rPr>
          <w:rFonts w:ascii="Calibri" w:hAnsi="Calibri"/>
          <w:sz w:val="22"/>
          <w:szCs w:val="22"/>
        </w:rPr>
        <w:t>do czasu złożenia przez Beneficjenta stosownych wyjaśnień oraz spełniającego wymogi formalno- rachunkowe i</w:t>
      </w:r>
      <w:r w:rsidR="00957C67">
        <w:rPr>
          <w:rFonts w:ascii="Calibri" w:hAnsi="Calibri"/>
          <w:sz w:val="22"/>
          <w:szCs w:val="22"/>
        </w:rPr>
        <w:t> </w:t>
      </w:r>
      <w:r w:rsidRPr="00C66CA0">
        <w:rPr>
          <w:rFonts w:ascii="Calibri" w:hAnsi="Calibri"/>
          <w:sz w:val="22"/>
          <w:szCs w:val="22"/>
        </w:rPr>
        <w:t xml:space="preserve">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7DDA1257" w14:textId="77777777" w:rsidR="00594179" w:rsidRPr="00C66CA0" w:rsidRDefault="00594179" w:rsidP="0059718D">
      <w:pPr>
        <w:pStyle w:val="Akapitzlist"/>
        <w:numPr>
          <w:ilvl w:val="0"/>
          <w:numId w:val="21"/>
        </w:numPr>
        <w:spacing w:after="40" w:line="276" w:lineRule="auto"/>
        <w:contextualSpacing w:val="0"/>
        <w:rPr>
          <w:rFonts w:ascii="Calibri" w:hAnsi="Calibri"/>
          <w:bCs/>
          <w:spacing w:val="-6"/>
          <w:sz w:val="22"/>
          <w:szCs w:val="22"/>
        </w:rPr>
      </w:pPr>
      <w:r w:rsidRPr="00C66CA0">
        <w:rPr>
          <w:rFonts w:ascii="Calibri" w:hAnsi="Calibri"/>
          <w:sz w:val="22"/>
          <w:szCs w:val="22"/>
        </w:rPr>
        <w:t>Rozliczenie zaliczki następuje:</w:t>
      </w:r>
    </w:p>
    <w:p w14:paraId="31FE9036" w14:textId="7D09F5F0" w:rsidR="00144367" w:rsidRPr="00144367" w:rsidRDefault="00144367" w:rsidP="0059718D">
      <w:pPr>
        <w:pStyle w:val="Akapitzlist"/>
        <w:numPr>
          <w:ilvl w:val="1"/>
          <w:numId w:val="23"/>
        </w:numPr>
        <w:spacing w:after="40" w:line="276" w:lineRule="auto"/>
        <w:contextualSpacing w:val="0"/>
        <w:rPr>
          <w:rFonts w:ascii="Calibri" w:hAnsi="Calibri"/>
          <w:bCs/>
          <w:spacing w:val="-6"/>
          <w:sz w:val="22"/>
          <w:szCs w:val="22"/>
        </w:rPr>
      </w:pPr>
      <w:r w:rsidRPr="00C66CA0">
        <w:rPr>
          <w:rFonts w:ascii="Calibri" w:hAnsi="Calibri"/>
          <w:spacing w:val="-4"/>
          <w:sz w:val="22"/>
          <w:szCs w:val="22"/>
        </w:rPr>
        <w:t xml:space="preserve">w terminie nie dłuższym niż </w:t>
      </w:r>
      <w:r w:rsidRPr="005257FD">
        <w:rPr>
          <w:rFonts w:ascii="Calibri" w:hAnsi="Calibri"/>
          <w:spacing w:val="-4"/>
          <w:sz w:val="22"/>
          <w:szCs w:val="22"/>
        </w:rPr>
        <w:t>90</w:t>
      </w:r>
      <w:r w:rsidRPr="00C66CA0">
        <w:rPr>
          <w:rFonts w:ascii="Calibri" w:hAnsi="Calibri"/>
          <w:spacing w:val="-4"/>
          <w:sz w:val="22"/>
          <w:szCs w:val="22"/>
        </w:rPr>
        <w:t xml:space="preserve"> dni od dnia obciążenia rachunku bankowego Płatnika</w:t>
      </w:r>
      <w:r w:rsidR="001336D3">
        <w:rPr>
          <w:rFonts w:ascii="Calibri" w:hAnsi="Calibri"/>
          <w:spacing w:val="-4"/>
          <w:sz w:val="22"/>
          <w:szCs w:val="22"/>
        </w:rPr>
        <w:t>,</w:t>
      </w:r>
      <w:r w:rsidR="0016005E" w:rsidRPr="00C66CA0">
        <w:rPr>
          <w:rFonts w:ascii="Calibri" w:hAnsi="Calibri"/>
          <w:spacing w:val="-4"/>
          <w:sz w:val="22"/>
          <w:szCs w:val="22"/>
        </w:rPr>
        <w:t xml:space="preserve"> </w:t>
      </w:r>
      <w:r w:rsidRPr="00C66CA0">
        <w:rPr>
          <w:rFonts w:ascii="Calibri" w:hAnsi="Calibri"/>
          <w:spacing w:val="-4"/>
          <w:sz w:val="22"/>
          <w:szCs w:val="22"/>
        </w:rPr>
        <w:t>chyba że</w:t>
      </w:r>
      <w:r w:rsidR="00957C67">
        <w:rPr>
          <w:rFonts w:ascii="Calibri" w:hAnsi="Calibri"/>
          <w:spacing w:val="-4"/>
          <w:sz w:val="22"/>
          <w:szCs w:val="22"/>
        </w:rPr>
        <w:t> </w:t>
      </w:r>
      <w:r w:rsidR="007E46DD">
        <w:rPr>
          <w:rFonts w:ascii="Calibri" w:hAnsi="Calibri"/>
          <w:spacing w:val="-4"/>
          <w:sz w:val="22"/>
          <w:szCs w:val="22"/>
        </w:rPr>
        <w:t xml:space="preserve">Instytucja Pośrednicząca wskaże </w:t>
      </w:r>
      <w:r w:rsidRPr="00C66CA0">
        <w:rPr>
          <w:rFonts w:ascii="Calibri" w:hAnsi="Calibri"/>
          <w:spacing w:val="-4"/>
          <w:sz w:val="22"/>
          <w:szCs w:val="22"/>
        </w:rPr>
        <w:t xml:space="preserve">inny termin; </w:t>
      </w:r>
    </w:p>
    <w:p w14:paraId="0DEF4428" w14:textId="3122D1F6" w:rsidR="00594179" w:rsidRPr="00C66CA0" w:rsidRDefault="00594179" w:rsidP="0059718D">
      <w:pPr>
        <w:pStyle w:val="Akapitzlist"/>
        <w:numPr>
          <w:ilvl w:val="1"/>
          <w:numId w:val="23"/>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CC7C86" w:rsidRPr="00C66CA0">
        <w:rPr>
          <w:rFonts w:ascii="Calibri" w:hAnsi="Calibri"/>
          <w:spacing w:val="-6"/>
          <w:sz w:val="22"/>
          <w:szCs w:val="22"/>
        </w:rPr>
        <w:t>1</w:t>
      </w:r>
      <w:r w:rsidRPr="00C66CA0">
        <w:rPr>
          <w:rFonts w:ascii="Calibri" w:hAnsi="Calibri"/>
          <w:spacing w:val="-6"/>
          <w:sz w:val="22"/>
          <w:szCs w:val="22"/>
        </w:rPr>
        <w:t xml:space="preserve"> ust. </w:t>
      </w:r>
      <w:r w:rsidR="00F45006">
        <w:rPr>
          <w:rFonts w:ascii="Calibri" w:hAnsi="Calibri"/>
          <w:spacing w:val="-6"/>
          <w:sz w:val="22"/>
          <w:szCs w:val="22"/>
        </w:rPr>
        <w:t>8</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A4552A">
        <w:rPr>
          <w:rFonts w:ascii="Calibri" w:hAnsi="Calibri"/>
          <w:spacing w:val="-6"/>
          <w:sz w:val="22"/>
          <w:szCs w:val="22"/>
        </w:rPr>
        <w:t>i</w:t>
      </w:r>
      <w:r w:rsidRPr="00C66CA0">
        <w:rPr>
          <w:rFonts w:ascii="Calibri" w:hAnsi="Calibri"/>
          <w:spacing w:val="-6"/>
          <w:sz w:val="22"/>
          <w:szCs w:val="22"/>
        </w:rPr>
        <w:t xml:space="preserve">, lub dokonanie zwrotu niewydatkowanej kwoty zaliczki, na rachunek bankowy wskazany przez Instytucję </w:t>
      </w:r>
      <w:r w:rsidR="0016005E">
        <w:rPr>
          <w:rFonts w:ascii="Calibri" w:hAnsi="Calibri"/>
          <w:spacing w:val="-6"/>
          <w:sz w:val="22"/>
          <w:szCs w:val="22"/>
        </w:rPr>
        <w:t>Pośredniczącą</w:t>
      </w:r>
      <w:r w:rsidRPr="00C66CA0">
        <w:rPr>
          <w:rFonts w:ascii="Calibri" w:hAnsi="Calibri"/>
          <w:spacing w:val="-6"/>
          <w:sz w:val="22"/>
          <w:szCs w:val="22"/>
        </w:rPr>
        <w:t>.</w:t>
      </w:r>
    </w:p>
    <w:p w14:paraId="2F167285" w14:textId="58129BCA" w:rsidR="00594179" w:rsidRDefault="00594179" w:rsidP="0059718D">
      <w:pPr>
        <w:pStyle w:val="Akapitzlist"/>
        <w:numPr>
          <w:ilvl w:val="0"/>
          <w:numId w:val="21"/>
        </w:numPr>
        <w:spacing w:after="40" w:line="276" w:lineRule="auto"/>
        <w:contextualSpacing w:val="0"/>
        <w:rPr>
          <w:rFonts w:ascii="Calibri" w:hAnsi="Calibri"/>
          <w:sz w:val="22"/>
          <w:szCs w:val="22"/>
        </w:rPr>
      </w:pPr>
      <w:r w:rsidRPr="00C66CA0">
        <w:rPr>
          <w:rFonts w:ascii="Calibri" w:hAnsi="Calibri"/>
          <w:sz w:val="22"/>
          <w:szCs w:val="22"/>
        </w:rPr>
        <w:t xml:space="preserve">W przypadku nieprawidłowego lub nieterminowego rozliczenia zaliczki, Instytucja </w:t>
      </w:r>
      <w:r w:rsidR="002F4E8C">
        <w:rPr>
          <w:rFonts w:ascii="Calibri" w:hAnsi="Calibri"/>
          <w:sz w:val="22"/>
          <w:szCs w:val="22"/>
        </w:rPr>
        <w:t>Pośrednicząca</w:t>
      </w:r>
      <w:r w:rsidRPr="00C66CA0">
        <w:rPr>
          <w:rFonts w:ascii="Calibri" w:hAnsi="Calibri"/>
          <w:sz w:val="22"/>
          <w:szCs w:val="22"/>
        </w:rPr>
        <w:t xml:space="preserve"> nalicza odsetki jak dla zaległości podatkowych zgodnie z UFP.</w:t>
      </w:r>
    </w:p>
    <w:p w14:paraId="0B3436CE" w14:textId="0B1A75F8" w:rsidR="00594179" w:rsidRPr="00C66CA0" w:rsidRDefault="00594179" w:rsidP="0059718D">
      <w:pPr>
        <w:pStyle w:val="Akapitzlist"/>
        <w:numPr>
          <w:ilvl w:val="0"/>
          <w:numId w:val="21"/>
        </w:numPr>
        <w:spacing w:after="40" w:line="276" w:lineRule="auto"/>
        <w:contextualSpacing w:val="0"/>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w:t>
      </w:r>
      <w:r w:rsidR="002F4E8C">
        <w:rPr>
          <w:rFonts w:ascii="Calibri" w:hAnsi="Calibri"/>
          <w:sz w:val="22"/>
          <w:szCs w:val="22"/>
        </w:rPr>
        <w:t>Pośredniczącą</w:t>
      </w:r>
      <w:r w:rsidRPr="00C66CA0">
        <w:rPr>
          <w:rFonts w:ascii="Calibri" w:hAnsi="Calibri"/>
          <w:sz w:val="22"/>
          <w:szCs w:val="22"/>
        </w:rPr>
        <w:t xml:space="preserve">, chyba że Beneficjent jest jednostką samorządu terytorialnego. </w:t>
      </w:r>
    </w:p>
    <w:p w14:paraId="6D27322F" w14:textId="77777777" w:rsidR="00594179" w:rsidRPr="00C66CA0" w:rsidRDefault="00594179" w:rsidP="0059718D">
      <w:pPr>
        <w:pStyle w:val="Akapitzlist"/>
        <w:keepNext/>
        <w:numPr>
          <w:ilvl w:val="0"/>
          <w:numId w:val="21"/>
        </w:numPr>
        <w:spacing w:after="40" w:line="276" w:lineRule="auto"/>
        <w:contextualSpacing w:val="0"/>
        <w:rPr>
          <w:rFonts w:ascii="Calibri" w:hAnsi="Calibri"/>
          <w:sz w:val="22"/>
          <w:szCs w:val="22"/>
        </w:rPr>
      </w:pPr>
      <w:r w:rsidRPr="00C66CA0">
        <w:rPr>
          <w:rFonts w:ascii="Calibri" w:hAnsi="Calibri"/>
          <w:sz w:val="22"/>
          <w:szCs w:val="22"/>
        </w:rPr>
        <w:t>Odsetki bankowe, o których mowa w ustępie poprzedzającym:</w:t>
      </w:r>
    </w:p>
    <w:p w14:paraId="13BD1B81" w14:textId="77777777" w:rsidR="00594179" w:rsidRPr="00C66CA0" w:rsidRDefault="00594179" w:rsidP="0059718D">
      <w:pPr>
        <w:pStyle w:val="Akapitzlist"/>
        <w:numPr>
          <w:ilvl w:val="1"/>
          <w:numId w:val="22"/>
        </w:numPr>
        <w:spacing w:after="40" w:line="276" w:lineRule="auto"/>
        <w:contextualSpacing w:val="0"/>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8D4E307" w14:textId="77777777" w:rsidR="00594179" w:rsidRDefault="00594179" w:rsidP="0059718D">
      <w:pPr>
        <w:pStyle w:val="Akapitzlist"/>
        <w:numPr>
          <w:ilvl w:val="1"/>
          <w:numId w:val="22"/>
        </w:numPr>
        <w:spacing w:after="40" w:line="276" w:lineRule="auto"/>
        <w:contextualSpacing w:val="0"/>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0F58636" w14:textId="77777777" w:rsidR="001F63AE" w:rsidRPr="00C66CA0" w:rsidRDefault="001F63AE" w:rsidP="001F63AE">
      <w:pPr>
        <w:pStyle w:val="Akapitzlist"/>
        <w:spacing w:after="40" w:line="276" w:lineRule="auto"/>
        <w:ind w:left="851"/>
        <w:contextualSpacing w:val="0"/>
        <w:rPr>
          <w:rFonts w:ascii="Calibri" w:hAnsi="Calibri"/>
          <w:spacing w:val="-6"/>
          <w:sz w:val="22"/>
          <w:szCs w:val="22"/>
        </w:rPr>
      </w:pPr>
    </w:p>
    <w:p w14:paraId="7A166219" w14:textId="6C949F1A" w:rsidR="00B849A4" w:rsidRPr="00C66CA0" w:rsidRDefault="00B849A4" w:rsidP="002F49F0">
      <w:pPr>
        <w:pStyle w:val="Nagwek2"/>
      </w:pPr>
      <w:bookmarkStart w:id="43" w:name="_Toc222401678"/>
      <w:r w:rsidRPr="00C66CA0">
        <w:rPr>
          <w:rStyle w:val="Nagwek1Znak"/>
          <w:b/>
        </w:rPr>
        <w:t>Artykuł</w:t>
      </w:r>
      <w:r w:rsidR="0043415C" w:rsidRPr="00C66CA0">
        <w:rPr>
          <w:rStyle w:val="Nagwek1Znak"/>
          <w:b/>
        </w:rPr>
        <w:t xml:space="preserve"> </w:t>
      </w:r>
      <w:r w:rsidRPr="00C66CA0">
        <w:rPr>
          <w:rStyle w:val="Nagwek1Znak"/>
          <w:b/>
        </w:rPr>
        <w:t>1</w:t>
      </w:r>
      <w:r w:rsidR="001A48F4" w:rsidRPr="00C66CA0">
        <w:rPr>
          <w:rStyle w:val="Nagwek1Znak"/>
          <w:b/>
        </w:rPr>
        <w:t>1</w:t>
      </w:r>
      <w:r w:rsidR="0043415C" w:rsidRPr="00C66CA0">
        <w:t xml:space="preserve"> </w:t>
      </w:r>
      <w:r w:rsidRPr="00C66CA0">
        <w:t>[</w:t>
      </w:r>
      <w:r w:rsidR="00293C6B">
        <w:t>W</w:t>
      </w:r>
      <w:r w:rsidR="00293C6B" w:rsidRPr="00C66CA0">
        <w:t xml:space="preserve">nioski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43"/>
    </w:p>
    <w:p w14:paraId="47BE6220" w14:textId="77777777" w:rsidR="001A48F4" w:rsidRPr="00C66CA0" w:rsidRDefault="001A48F4" w:rsidP="004E54DD">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DC74801" w14:textId="77777777" w:rsidR="001A48F4" w:rsidRPr="00C66CA0" w:rsidRDefault="00E248C2"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niosek o płatność dotyczy zaliczki i stosuje się wówczas terminy określone w Artykule 10;</w:t>
      </w:r>
    </w:p>
    <w:p w14:paraId="11223B2A" w14:textId="7C457A3A" w:rsidR="001A48F4" w:rsidRPr="00C66CA0" w:rsidRDefault="001A48F4" w:rsidP="004E54DD">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w:t>
      </w:r>
      <w:r w:rsidR="002F4E8C">
        <w:rPr>
          <w:rFonts w:ascii="Calibri" w:hAnsi="Calibri"/>
          <w:bCs/>
          <w:spacing w:val="-6"/>
          <w:sz w:val="22"/>
          <w:szCs w:val="22"/>
        </w:rPr>
        <w:t>Pośrednicząca</w:t>
      </w:r>
      <w:r w:rsidRPr="00C66CA0">
        <w:rPr>
          <w:rFonts w:ascii="Calibri" w:hAnsi="Calibri"/>
          <w:bCs/>
          <w:spacing w:val="-6"/>
          <w:sz w:val="22"/>
          <w:szCs w:val="22"/>
        </w:rPr>
        <w:t xml:space="preserve">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694463D7" w14:textId="004FD775"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w:t>
      </w:r>
      <w:r w:rsidR="00AF42AD">
        <w:rPr>
          <w:rFonts w:ascii="Calibri" w:hAnsi="Calibri"/>
          <w:spacing w:val="-2"/>
          <w:sz w:val="22"/>
          <w:szCs w:val="22"/>
        </w:rPr>
        <w:t> </w:t>
      </w:r>
      <w:r w:rsidR="007C1487">
        <w:rPr>
          <w:rFonts w:ascii="Calibri" w:hAnsi="Calibri"/>
          <w:spacing w:val="-2"/>
          <w:sz w:val="22"/>
          <w:szCs w:val="22"/>
        </w:rPr>
        <w:t>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7FB72809" w14:textId="6A68BE30"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w:t>
      </w:r>
      <w:r w:rsidR="002F4E8C">
        <w:rPr>
          <w:rFonts w:ascii="Calibri" w:hAnsi="Calibri"/>
          <w:spacing w:val="-2"/>
          <w:sz w:val="22"/>
          <w:szCs w:val="22"/>
        </w:rPr>
        <w:t>Pośrednicząca</w:t>
      </w:r>
      <w:r w:rsidRPr="00C66CA0">
        <w:rPr>
          <w:rFonts w:ascii="Calibri" w:hAnsi="Calibri"/>
          <w:spacing w:val="-2"/>
          <w:sz w:val="22"/>
          <w:szCs w:val="22"/>
        </w:rPr>
        <w:t xml:space="preserve">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3087E7EB" w14:textId="306CA418"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68D8E594" w14:textId="30E702BF"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Wniosek o płatność wraz z dokumentami potwierdzającymi poniesienie wydatków kwalifikowalnych na</w:t>
      </w:r>
      <w:r w:rsidR="00AF42AD">
        <w:rPr>
          <w:rFonts w:ascii="Calibri" w:hAnsi="Calibri"/>
          <w:spacing w:val="-6"/>
          <w:sz w:val="22"/>
          <w:szCs w:val="22"/>
        </w:rPr>
        <w:t> </w:t>
      </w:r>
      <w:r w:rsidRPr="00C66CA0">
        <w:rPr>
          <w:rFonts w:ascii="Calibri" w:hAnsi="Calibri"/>
          <w:spacing w:val="-6"/>
          <w:sz w:val="22"/>
          <w:szCs w:val="22"/>
        </w:rPr>
        <w:t xml:space="preserve">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7"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63EC5C58" w14:textId="77777777" w:rsidR="001A48F4" w:rsidRPr="00CD7641" w:rsidRDefault="001A48F4" w:rsidP="000A28C7">
      <w:pPr>
        <w:pStyle w:val="Akapitzlist"/>
        <w:numPr>
          <w:ilvl w:val="0"/>
          <w:numId w:val="11"/>
        </w:numPr>
        <w:spacing w:after="40" w:line="276" w:lineRule="auto"/>
        <w:contextualSpacing w:val="0"/>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wymienione w ust. 8, w formie wynikającej z Załącznika nr 5</w:t>
      </w:r>
      <w:r w:rsidRPr="00A817EF">
        <w:rPr>
          <w:rFonts w:ascii="Calibri" w:hAnsi="Calibri"/>
          <w:sz w:val="22"/>
          <w:szCs w:val="22"/>
        </w:rPr>
        <w:t xml:space="preserve">. </w:t>
      </w:r>
    </w:p>
    <w:p w14:paraId="7D9F864A" w14:textId="00719A78" w:rsidR="00CD7641" w:rsidRPr="00CD7641" w:rsidRDefault="00CD7641" w:rsidP="000A28C7">
      <w:pPr>
        <w:pStyle w:val="Akapitzlist"/>
        <w:numPr>
          <w:ilvl w:val="0"/>
          <w:numId w:val="11"/>
        </w:numPr>
        <w:spacing w:after="40" w:line="276" w:lineRule="auto"/>
        <w:contextualSpacing w:val="0"/>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w:t>
      </w:r>
      <w:r w:rsidR="00AF42AD">
        <w:rPr>
          <w:rFonts w:asciiTheme="minorHAnsi" w:eastAsia="Calibri" w:hAnsiTheme="minorHAnsi" w:cs="Arial"/>
          <w:sz w:val="22"/>
          <w:szCs w:val="22"/>
          <w:lang w:eastAsia="en-US"/>
        </w:rPr>
        <w:t> </w:t>
      </w:r>
      <w:r w:rsidRPr="00CD7641">
        <w:rPr>
          <w:rFonts w:asciiTheme="minorHAnsi" w:eastAsia="Calibri" w:hAnsiTheme="minorHAnsi" w:cs="Arial"/>
          <w:sz w:val="22"/>
          <w:szCs w:val="22"/>
          <w:lang w:eastAsia="en-US"/>
        </w:rPr>
        <w:t>dofinansowanie.</w:t>
      </w:r>
    </w:p>
    <w:p w14:paraId="6BEFBB6B" w14:textId="5D820C60" w:rsidR="001A48F4" w:rsidRPr="00C66CA0" w:rsidRDefault="00F766DA"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 xml:space="preserve">potwierdzenie ich kwalifikowalności przez Instytucję </w:t>
      </w:r>
      <w:r w:rsidR="002F4E8C">
        <w:rPr>
          <w:rFonts w:ascii="Calibri" w:hAnsi="Calibri"/>
          <w:sz w:val="22"/>
          <w:szCs w:val="22"/>
        </w:rPr>
        <w:t>Pośredniczącą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66F5DF7F" w14:textId="1AA63581" w:rsidR="001A48F4" w:rsidRPr="00C66CA0" w:rsidRDefault="001A48F4" w:rsidP="000A28C7">
      <w:pPr>
        <w:pStyle w:val="Akapitzlist"/>
        <w:numPr>
          <w:ilvl w:val="1"/>
          <w:numId w:val="11"/>
        </w:numPr>
        <w:spacing w:after="40" w:line="276" w:lineRule="auto"/>
        <w:contextualSpacing w:val="0"/>
        <w:rPr>
          <w:rFonts w:ascii="Calibri" w:hAnsi="Calibri"/>
          <w:bCs/>
          <w:sz w:val="22"/>
          <w:szCs w:val="22"/>
        </w:rPr>
      </w:pPr>
      <w:r w:rsidRPr="00C66CA0">
        <w:rPr>
          <w:rFonts w:ascii="Calibri" w:hAnsi="Calibri"/>
          <w:sz w:val="22"/>
          <w:szCs w:val="22"/>
        </w:rPr>
        <w:t xml:space="preserve">złożenie przez Beneficjenta do Instytucji </w:t>
      </w:r>
      <w:r w:rsidR="002F4E8C">
        <w:rPr>
          <w:rFonts w:ascii="Calibri" w:hAnsi="Calibri"/>
          <w:sz w:val="22"/>
          <w:szCs w:val="22"/>
        </w:rPr>
        <w:t>Pośredniczącej</w:t>
      </w:r>
      <w:r w:rsidRPr="00C66CA0">
        <w:rPr>
          <w:rFonts w:ascii="Calibri" w:hAnsi="Calibri"/>
          <w:sz w:val="22"/>
          <w:szCs w:val="22"/>
        </w:rPr>
        <w:t xml:space="preserve">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w:t>
      </w:r>
      <w:r w:rsidR="00AF42AD">
        <w:rPr>
          <w:rFonts w:ascii="Calibri" w:hAnsi="Calibri"/>
          <w:b/>
          <w:bCs/>
          <w:spacing w:val="-4"/>
          <w:sz w:val="22"/>
          <w:szCs w:val="22"/>
        </w:rPr>
        <w:t> </w:t>
      </w:r>
      <w:r w:rsidR="00ED5E9D" w:rsidRPr="000106A1">
        <w:rPr>
          <w:rFonts w:ascii="Calibri" w:hAnsi="Calibri"/>
          <w:b/>
          <w:bCs/>
          <w:spacing w:val="-4"/>
          <w:sz w:val="22"/>
          <w:szCs w:val="22"/>
        </w:rPr>
        <w:t>Umowy</w:t>
      </w:r>
      <w:r w:rsidRPr="00827D8C">
        <w:rPr>
          <w:rFonts w:ascii="Calibri" w:hAnsi="Calibri"/>
          <w:sz w:val="22"/>
          <w:szCs w:val="22"/>
        </w:rPr>
        <w:t>,</w:t>
      </w:r>
      <w:r w:rsidRPr="00C66CA0">
        <w:rPr>
          <w:rFonts w:ascii="Calibri" w:hAnsi="Calibri"/>
          <w:sz w:val="22"/>
          <w:szCs w:val="22"/>
        </w:rPr>
        <w:t xml:space="preserve"> tj.:</w:t>
      </w:r>
    </w:p>
    <w:p w14:paraId="018BED12" w14:textId="77777777" w:rsidR="001A48F4" w:rsidRPr="00C66CA0" w:rsidRDefault="001A48F4" w:rsidP="000A28C7">
      <w:pPr>
        <w:pStyle w:val="Akapitzlist"/>
        <w:numPr>
          <w:ilvl w:val="2"/>
          <w:numId w:val="11"/>
        </w:numPr>
        <w:spacing w:after="40" w:line="276" w:lineRule="auto"/>
        <w:contextualSpacing w:val="0"/>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70128E86" w14:textId="77777777" w:rsidR="001A48F4" w:rsidRPr="00C66CA0" w:rsidRDefault="001A48F4" w:rsidP="000A28C7">
      <w:pPr>
        <w:pStyle w:val="Akapitzlist"/>
        <w:numPr>
          <w:ilvl w:val="2"/>
          <w:numId w:val="11"/>
        </w:numPr>
        <w:spacing w:after="40" w:line="276" w:lineRule="auto"/>
        <w:contextualSpacing w:val="0"/>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12F2935C" w14:textId="7CE2B640" w:rsidR="001A48F4" w:rsidRPr="00C66CA0" w:rsidRDefault="001A48F4" w:rsidP="000A28C7">
      <w:pPr>
        <w:pStyle w:val="Akapitzlist"/>
        <w:numPr>
          <w:ilvl w:val="2"/>
          <w:numId w:val="11"/>
        </w:numPr>
        <w:spacing w:after="40" w:line="276" w:lineRule="auto"/>
        <w:ind w:left="1248" w:hanging="397"/>
        <w:contextualSpacing w:val="0"/>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w:t>
      </w:r>
      <w:r w:rsidR="00AF42AD">
        <w:rPr>
          <w:rFonts w:ascii="Calibri" w:hAnsi="Calibri"/>
          <w:sz w:val="22"/>
          <w:szCs w:val="22"/>
        </w:rPr>
        <w:t> </w:t>
      </w:r>
      <w:r w:rsidRPr="00C66CA0">
        <w:rPr>
          <w:rFonts w:ascii="Calibri" w:hAnsi="Calibri"/>
          <w:sz w:val="22"/>
          <w:szCs w:val="22"/>
        </w:rPr>
        <w:t>wskazaniem daty, po którym dokonano przeliczenia na złote w momencie otrzymania faktury i po którym dokonano zapłaty. W przypadku, gdy system przetwarzania danych (np.</w:t>
      </w:r>
      <w:r w:rsidR="00AF42AD">
        <w:rPr>
          <w:rFonts w:ascii="Calibri" w:hAnsi="Calibri"/>
          <w:sz w:val="22"/>
          <w:szCs w:val="22"/>
        </w:rPr>
        <w:t> </w:t>
      </w:r>
      <w:r w:rsidRPr="00C66CA0">
        <w:rPr>
          <w:rFonts w:ascii="Calibri" w:hAnsi="Calibri"/>
          <w:sz w:val="22"/>
          <w:szCs w:val="22"/>
        </w:rPr>
        <w:t>program rachunkowo-księgowy) zapewnia automatyczne przeliczenie walut obcych na</w:t>
      </w:r>
      <w:r w:rsidR="00AF42AD">
        <w:rPr>
          <w:rFonts w:ascii="Calibri" w:hAnsi="Calibri"/>
          <w:sz w:val="22"/>
          <w:szCs w:val="22"/>
        </w:rPr>
        <w:t> </w:t>
      </w:r>
      <w:r w:rsidRPr="00C66CA0">
        <w:rPr>
          <w:rFonts w:ascii="Calibri" w:hAnsi="Calibri"/>
          <w:sz w:val="22"/>
          <w:szCs w:val="22"/>
        </w:rPr>
        <w:t>walutę polską, a wykonanie tego przeliczenia potwierdza odpowiedni wydruk, to</w:t>
      </w:r>
      <w:r w:rsidR="00AF42AD">
        <w:rPr>
          <w:rFonts w:ascii="Calibri" w:hAnsi="Calibri"/>
          <w:sz w:val="22"/>
          <w:szCs w:val="22"/>
        </w:rPr>
        <w:t> </w:t>
      </w:r>
      <w:r w:rsidRPr="00C66CA0">
        <w:rPr>
          <w:rFonts w:ascii="Calibri" w:hAnsi="Calibri"/>
          <w:sz w:val="22"/>
          <w:szCs w:val="22"/>
        </w:rPr>
        <w:t>dopuszczalne jest załączenie takiego dokumentu bez ww. opisu</w:t>
      </w:r>
      <w:r w:rsidR="00E417BC" w:rsidRPr="00C66CA0">
        <w:rPr>
          <w:rFonts w:ascii="Calibri" w:hAnsi="Calibri"/>
          <w:sz w:val="22"/>
          <w:szCs w:val="22"/>
        </w:rPr>
        <w:t>;</w:t>
      </w:r>
    </w:p>
    <w:p w14:paraId="7F0BE5FE" w14:textId="39ABE89B" w:rsidR="001A48F4" w:rsidRPr="00C66CA0" w:rsidRDefault="001A48F4" w:rsidP="000A28C7">
      <w:pPr>
        <w:pStyle w:val="Akapitzlist"/>
        <w:numPr>
          <w:ilvl w:val="2"/>
          <w:numId w:val="11"/>
        </w:numPr>
        <w:spacing w:after="40" w:line="276" w:lineRule="auto"/>
        <w:ind w:left="1248" w:hanging="397"/>
        <w:contextualSpacing w:val="0"/>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AF42AD">
        <w:rPr>
          <w:rFonts w:ascii="Calibri" w:hAnsi="Calibri"/>
          <w:sz w:val="22"/>
          <w:szCs w:val="22"/>
        </w:rPr>
        <w:t> </w:t>
      </w:r>
      <w:r w:rsidR="00032C72">
        <w:rPr>
          <w:rFonts w:ascii="Calibri" w:hAnsi="Calibri"/>
          <w:sz w:val="22"/>
          <w:szCs w:val="22"/>
        </w:rPr>
        <w:t>wartości</w:t>
      </w:r>
      <w:r w:rsidR="00E417BC" w:rsidRPr="00C66CA0">
        <w:rPr>
          <w:rFonts w:ascii="Calibri" w:hAnsi="Calibri"/>
          <w:sz w:val="22"/>
          <w:szCs w:val="22"/>
        </w:rPr>
        <w:t>;</w:t>
      </w:r>
    </w:p>
    <w:p w14:paraId="06833C9C" w14:textId="77777777" w:rsidR="001A48F4" w:rsidRPr="00C66CA0" w:rsidRDefault="001A48F4" w:rsidP="000A28C7">
      <w:pPr>
        <w:pStyle w:val="Akapitzlist"/>
        <w:numPr>
          <w:ilvl w:val="2"/>
          <w:numId w:val="11"/>
        </w:numPr>
        <w:spacing w:after="40" w:line="276" w:lineRule="auto"/>
        <w:ind w:left="1248" w:hanging="397"/>
        <w:contextualSpacing w:val="0"/>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73B8DF8C" w14:textId="4E4E4C3B" w:rsidR="001A48F4" w:rsidRPr="00C66CA0" w:rsidRDefault="001A48F4" w:rsidP="000A28C7">
      <w:pPr>
        <w:pStyle w:val="Akapitzlist"/>
        <w:numPr>
          <w:ilvl w:val="2"/>
          <w:numId w:val="11"/>
        </w:numPr>
        <w:spacing w:line="276" w:lineRule="auto"/>
        <w:ind w:left="1248" w:hanging="397"/>
        <w:rPr>
          <w:rFonts w:ascii="Calibri" w:hAnsi="Calibri"/>
          <w:sz w:val="22"/>
          <w:szCs w:val="22"/>
        </w:rPr>
      </w:pPr>
      <w:r w:rsidRPr="00C66CA0">
        <w:rPr>
          <w:rFonts w:ascii="Calibri" w:hAnsi="Calibri"/>
          <w:sz w:val="22"/>
          <w:szCs w:val="22"/>
        </w:rPr>
        <w:t>wyciągami bankowymi z rachunku Beneficjenta przedstawiającymi operacje związane ze</w:t>
      </w:r>
      <w:r w:rsidR="00AF42AD">
        <w:rPr>
          <w:rFonts w:ascii="Calibri" w:hAnsi="Calibri"/>
          <w:sz w:val="22"/>
          <w:szCs w:val="22"/>
        </w:rPr>
        <w:t>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w:t>
      </w:r>
      <w:r w:rsidR="00AF42AD">
        <w:rPr>
          <w:rFonts w:ascii="Calibri" w:hAnsi="Calibri"/>
          <w:sz w:val="22"/>
          <w:szCs w:val="22"/>
        </w:rPr>
        <w:t>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w:t>
      </w:r>
      <w:r w:rsidR="00AF42AD">
        <w:rPr>
          <w:rFonts w:ascii="Calibri" w:hAnsi="Calibri"/>
          <w:sz w:val="22"/>
          <w:szCs w:val="22"/>
        </w:rPr>
        <w:t> </w:t>
      </w:r>
      <w:r w:rsidRPr="00C66CA0">
        <w:rPr>
          <w:rFonts w:ascii="Calibri" w:hAnsi="Calibri"/>
          <w:sz w:val="22"/>
          <w:szCs w:val="22"/>
        </w:rPr>
        <w:t>z</w:t>
      </w:r>
      <w:r w:rsidR="00AF42AD">
        <w:rPr>
          <w:rFonts w:ascii="Calibri" w:hAnsi="Calibri"/>
          <w:sz w:val="22"/>
          <w:szCs w:val="22"/>
        </w:rPr>
        <w:t> </w:t>
      </w:r>
      <w:r w:rsidRPr="00C66CA0">
        <w:rPr>
          <w:rFonts w:ascii="Calibri" w:hAnsi="Calibri"/>
          <w:sz w:val="22"/>
          <w:szCs w:val="22"/>
        </w:rPr>
        <w:t xml:space="preserve">wysokością odpowiadających im należnych zaliczek na podatek dochodowy, składek ZUS oraz innych składników wyszczególnionych na liście płac, a także dane z przelewów (data, </w:t>
      </w:r>
      <w:r w:rsidRPr="00C66CA0">
        <w:rPr>
          <w:rFonts w:ascii="Calibri" w:hAnsi="Calibri"/>
          <w:sz w:val="22"/>
          <w:szCs w:val="22"/>
        </w:rPr>
        <w:lastRenderedPageBreak/>
        <w:t>numer i</w:t>
      </w:r>
      <w:r w:rsidR="00AF42AD">
        <w:rPr>
          <w:rFonts w:ascii="Calibri" w:hAnsi="Calibri"/>
          <w:sz w:val="22"/>
          <w:szCs w:val="22"/>
        </w:rPr>
        <w:t> </w:t>
      </w:r>
      <w:r w:rsidRPr="00C66CA0">
        <w:rPr>
          <w:rFonts w:ascii="Calibri" w:hAnsi="Calibri"/>
          <w:sz w:val="22"/>
          <w:szCs w:val="22"/>
        </w:rPr>
        <w:t>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W przypadku płatności gotówkowej wystarczającym 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1664E484" w14:textId="22A45E3B" w:rsidR="001A48F4" w:rsidRPr="00C66CA0" w:rsidRDefault="008958C0" w:rsidP="000A28C7">
      <w:pPr>
        <w:pStyle w:val="Akapitzlist"/>
        <w:numPr>
          <w:ilvl w:val="2"/>
          <w:numId w:val="11"/>
        </w:numPr>
        <w:spacing w:after="40" w:line="276" w:lineRule="auto"/>
        <w:contextualSpacing w:val="0"/>
        <w:rPr>
          <w:rFonts w:ascii="Calibri" w:hAnsi="Calibri"/>
          <w:bCs/>
          <w:spacing w:val="-4"/>
          <w:sz w:val="22"/>
          <w:szCs w:val="22"/>
        </w:rPr>
      </w:pPr>
      <w:r>
        <w:rPr>
          <w:rFonts w:ascii="Calibri" w:hAnsi="Calibri"/>
          <w:spacing w:val="22"/>
          <w:sz w:val="22"/>
          <w:szCs w:val="22"/>
        </w:rPr>
        <w:t>skreślony</w:t>
      </w:r>
      <w:r w:rsidR="0093476C" w:rsidRPr="000A28C7">
        <w:rPr>
          <w:rFonts w:ascii="Calibri" w:hAnsi="Calibri"/>
          <w:sz w:val="22"/>
          <w:szCs w:val="22"/>
        </w:rPr>
        <w:t>;</w:t>
      </w:r>
      <w:r w:rsidR="0093476C">
        <w:rPr>
          <w:rFonts w:ascii="Calibri" w:hAnsi="Calibri"/>
          <w:sz w:val="22"/>
          <w:szCs w:val="22"/>
        </w:rPr>
        <w:t xml:space="preserve"> </w:t>
      </w:r>
    </w:p>
    <w:p w14:paraId="379F49BC" w14:textId="0A9B07A2" w:rsidR="001A48F4" w:rsidRPr="00F06EF2" w:rsidRDefault="008958C0" w:rsidP="000A28C7">
      <w:pPr>
        <w:pStyle w:val="Akapitzlist"/>
        <w:numPr>
          <w:ilvl w:val="2"/>
          <w:numId w:val="11"/>
        </w:numPr>
        <w:spacing w:after="40" w:line="276" w:lineRule="auto"/>
        <w:contextualSpacing w:val="0"/>
        <w:rPr>
          <w:rFonts w:ascii="Calibri" w:hAnsi="Calibri"/>
          <w:bCs/>
          <w:spacing w:val="-4"/>
          <w:sz w:val="22"/>
          <w:szCs w:val="22"/>
        </w:rPr>
      </w:pPr>
      <w:r>
        <w:rPr>
          <w:rFonts w:ascii="Calibri" w:hAnsi="Calibri"/>
          <w:spacing w:val="22"/>
          <w:sz w:val="22"/>
          <w:szCs w:val="22"/>
        </w:rPr>
        <w:t>skreślony</w:t>
      </w:r>
      <w:r w:rsidR="0093476C" w:rsidRPr="000A28C7">
        <w:rPr>
          <w:rFonts w:ascii="Calibri" w:hAnsi="Calibri"/>
          <w:sz w:val="22"/>
          <w:szCs w:val="22"/>
        </w:rPr>
        <w:t>;</w:t>
      </w:r>
      <w:r w:rsidR="0093476C" w:rsidRPr="00F06EF2">
        <w:rPr>
          <w:rFonts w:ascii="Calibri" w:hAnsi="Calibri"/>
          <w:sz w:val="22"/>
          <w:szCs w:val="22"/>
        </w:rPr>
        <w:t xml:space="preserve"> </w:t>
      </w:r>
    </w:p>
    <w:p w14:paraId="74DC8A75" w14:textId="7BB7C47C" w:rsidR="00502585" w:rsidRPr="000A28C7" w:rsidRDefault="008958C0" w:rsidP="000A28C7">
      <w:pPr>
        <w:pStyle w:val="Akapitzlist"/>
        <w:numPr>
          <w:ilvl w:val="2"/>
          <w:numId w:val="11"/>
        </w:numPr>
        <w:spacing w:after="40" w:line="276" w:lineRule="auto"/>
        <w:contextualSpacing w:val="0"/>
        <w:rPr>
          <w:rFonts w:ascii="Calibri" w:hAnsi="Calibri"/>
          <w:bCs/>
          <w:strike/>
          <w:spacing w:val="-4"/>
          <w:sz w:val="22"/>
          <w:szCs w:val="22"/>
        </w:rPr>
      </w:pPr>
      <w:r>
        <w:rPr>
          <w:rFonts w:ascii="Calibri" w:hAnsi="Calibri"/>
          <w:spacing w:val="22"/>
          <w:sz w:val="22"/>
          <w:szCs w:val="22"/>
        </w:rPr>
        <w:t>skreślony</w:t>
      </w:r>
      <w:r w:rsidR="0093476C" w:rsidRPr="000A28C7">
        <w:rPr>
          <w:rFonts w:ascii="Calibri" w:hAnsi="Calibri"/>
          <w:bCs/>
          <w:spacing w:val="-4"/>
          <w:sz w:val="22"/>
          <w:szCs w:val="22"/>
        </w:rPr>
        <w:t>;</w:t>
      </w:r>
    </w:p>
    <w:p w14:paraId="4BB8B08D" w14:textId="24F79706" w:rsidR="001A48F4" w:rsidRPr="00C66CA0" w:rsidRDefault="001A48F4" w:rsidP="000A28C7">
      <w:pPr>
        <w:pStyle w:val="Akapitzlist"/>
        <w:numPr>
          <w:ilvl w:val="2"/>
          <w:numId w:val="11"/>
        </w:numPr>
        <w:spacing w:after="40" w:line="276" w:lineRule="auto"/>
        <w:contextualSpacing w:val="0"/>
        <w:rPr>
          <w:rFonts w:ascii="Calibri" w:hAnsi="Calibri"/>
          <w:bCs/>
          <w:spacing w:val="-4"/>
          <w:sz w:val="22"/>
          <w:szCs w:val="22"/>
        </w:rPr>
      </w:pPr>
      <w:r w:rsidRPr="00C66CA0">
        <w:rPr>
          <w:rFonts w:ascii="Calibri" w:hAnsi="Calibri"/>
          <w:sz w:val="22"/>
          <w:szCs w:val="22"/>
        </w:rPr>
        <w:t xml:space="preserve">innymi dokumentami potwierdzającymi i uzasadniającymi prawidłową realizację Projektu, których złożenia wymaga Instytucja </w:t>
      </w:r>
      <w:r w:rsidR="00CE3A6E">
        <w:rPr>
          <w:rFonts w:ascii="Calibri" w:hAnsi="Calibri"/>
          <w:sz w:val="22"/>
          <w:szCs w:val="22"/>
        </w:rPr>
        <w:t>Pośrednicząca</w:t>
      </w:r>
      <w:r w:rsidR="00C5396C">
        <w:rPr>
          <w:rFonts w:ascii="Calibri" w:hAnsi="Calibri"/>
          <w:b/>
          <w:bCs/>
          <w:i/>
          <w:spacing w:val="-4"/>
          <w:sz w:val="22"/>
          <w:szCs w:val="22"/>
        </w:rPr>
        <w:t>.</w:t>
      </w:r>
    </w:p>
    <w:p w14:paraId="0759E96B"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F5C5955" w14:textId="5FD8C182" w:rsidR="001A48F4" w:rsidRPr="00C66CA0" w:rsidRDefault="001A48F4" w:rsidP="000A28C7">
      <w:pPr>
        <w:pStyle w:val="Akapitzlist"/>
        <w:numPr>
          <w:ilvl w:val="1"/>
          <w:numId w:val="11"/>
        </w:numPr>
        <w:spacing w:after="40" w:line="276" w:lineRule="auto"/>
        <w:contextualSpacing w:val="0"/>
        <w:rPr>
          <w:rFonts w:ascii="Calibri" w:hAnsi="Calibri"/>
          <w:bCs/>
          <w:spacing w:val="-2"/>
          <w:sz w:val="22"/>
          <w:szCs w:val="22"/>
        </w:rPr>
      </w:pPr>
      <w:r w:rsidRPr="00C66CA0">
        <w:rPr>
          <w:rFonts w:ascii="Calibri" w:hAnsi="Calibri"/>
          <w:sz w:val="22"/>
          <w:szCs w:val="22"/>
        </w:rPr>
        <w:t>dostępność środków na rachunku Płatnika;</w:t>
      </w:r>
    </w:p>
    <w:p w14:paraId="34DBD2D8"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70346E73" w14:textId="457C9699"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Instytucja </w:t>
      </w:r>
      <w:r w:rsidR="00CE3A6E">
        <w:rPr>
          <w:rFonts w:ascii="Calibri" w:hAnsi="Calibri"/>
          <w:spacing w:val="-6"/>
          <w:sz w:val="22"/>
          <w:szCs w:val="22"/>
        </w:rPr>
        <w:t>Pośrednicząca</w:t>
      </w:r>
      <w:r w:rsidRPr="00C66CA0">
        <w:rPr>
          <w:rFonts w:ascii="Calibri" w:hAnsi="Calibri"/>
          <w:spacing w:val="-6"/>
          <w:sz w:val="22"/>
          <w:szCs w:val="22"/>
        </w:rPr>
        <w:t>,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267E24A5" w14:textId="54857F81"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w:t>
      </w:r>
      <w:r w:rsidR="00CE3A6E">
        <w:rPr>
          <w:rFonts w:ascii="Calibri" w:hAnsi="Calibri"/>
          <w:bCs/>
          <w:spacing w:val="-6"/>
          <w:sz w:val="22"/>
          <w:szCs w:val="22"/>
        </w:rPr>
        <w:t>Pośrednicząca</w:t>
      </w:r>
      <w:r w:rsidRPr="00C66CA0">
        <w:rPr>
          <w:rFonts w:ascii="Calibri" w:hAnsi="Calibri"/>
          <w:bCs/>
          <w:spacing w:val="-6"/>
          <w:sz w:val="22"/>
          <w:szCs w:val="22"/>
        </w:rPr>
        <w:t xml:space="preserve"> zastrzega sobie prawo do poprawienia oczywistych omyłek pisarskich lub</w:t>
      </w:r>
      <w:r w:rsidR="009F48E5">
        <w:rPr>
          <w:rFonts w:ascii="Calibri" w:hAnsi="Calibri"/>
          <w:bCs/>
          <w:spacing w:val="-6"/>
          <w:sz w:val="22"/>
          <w:szCs w:val="22"/>
        </w:rPr>
        <w:t> </w:t>
      </w:r>
      <w:r w:rsidRPr="00C66CA0">
        <w:rPr>
          <w:rFonts w:ascii="Calibri" w:hAnsi="Calibri"/>
          <w:bCs/>
          <w:spacing w:val="-6"/>
          <w:sz w:val="22"/>
          <w:szCs w:val="22"/>
        </w:rPr>
        <w:t xml:space="preserve">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w:t>
      </w:r>
      <w:r w:rsidR="00CE3A6E">
        <w:rPr>
          <w:rFonts w:ascii="Calibri" w:hAnsi="Calibri"/>
          <w:spacing w:val="-6"/>
          <w:sz w:val="22"/>
          <w:szCs w:val="22"/>
        </w:rPr>
        <w:t>Pośrednicząca</w:t>
      </w:r>
      <w:r w:rsidRPr="00C66CA0">
        <w:rPr>
          <w:rFonts w:ascii="Calibri" w:hAnsi="Calibri"/>
          <w:spacing w:val="-6"/>
          <w:sz w:val="22"/>
          <w:szCs w:val="22"/>
        </w:rPr>
        <w:t xml:space="preserve">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505092F3" w14:textId="0EE2E288" w:rsidR="001A48F4" w:rsidRPr="00C66CA0" w:rsidRDefault="001A48F4" w:rsidP="000A28C7">
      <w:pPr>
        <w:pStyle w:val="Akapitzlist"/>
        <w:numPr>
          <w:ilvl w:val="0"/>
          <w:numId w:val="11"/>
        </w:numPr>
        <w:spacing w:after="40" w:line="276" w:lineRule="auto"/>
        <w:contextualSpacing w:val="0"/>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w:t>
      </w:r>
      <w:r w:rsidR="009F48E5">
        <w:rPr>
          <w:rFonts w:ascii="Calibri" w:hAnsi="Calibri"/>
          <w:spacing w:val="-8"/>
          <w:sz w:val="22"/>
          <w:szCs w:val="22"/>
        </w:rPr>
        <w:t> </w:t>
      </w:r>
      <w:r w:rsidRPr="00C66CA0">
        <w:rPr>
          <w:rFonts w:ascii="Calibri" w:hAnsi="Calibri"/>
          <w:spacing w:val="-8"/>
          <w:sz w:val="22"/>
          <w:szCs w:val="22"/>
        </w:rPr>
        <w:t xml:space="preserve">wyznaczonym terminie stworzy dla Instytucji </w:t>
      </w:r>
      <w:r w:rsidR="00CE3A6E">
        <w:rPr>
          <w:rFonts w:ascii="Calibri" w:hAnsi="Calibri"/>
          <w:spacing w:val="-8"/>
          <w:sz w:val="22"/>
          <w:szCs w:val="22"/>
        </w:rPr>
        <w:t>Pośredniczącej</w:t>
      </w:r>
      <w:r w:rsidRPr="00C66CA0">
        <w:rPr>
          <w:rFonts w:ascii="Calibri" w:hAnsi="Calibri"/>
          <w:spacing w:val="-8"/>
          <w:sz w:val="22"/>
          <w:szCs w:val="22"/>
        </w:rPr>
        <w:t xml:space="preserve">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3E225948" w14:textId="0BC574A6"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z w:val="22"/>
          <w:szCs w:val="22"/>
        </w:rPr>
        <w:t xml:space="preserve">Instytucja </w:t>
      </w:r>
      <w:r w:rsidR="00CE3A6E">
        <w:rPr>
          <w:rFonts w:ascii="Calibri" w:hAnsi="Calibri"/>
          <w:sz w:val="22"/>
          <w:szCs w:val="22"/>
        </w:rPr>
        <w:t>Pośrednicząca</w:t>
      </w:r>
      <w:r w:rsidRPr="00C66CA0">
        <w:rPr>
          <w:rFonts w:ascii="Calibri" w:hAnsi="Calibri"/>
          <w:sz w:val="22"/>
          <w:szCs w:val="22"/>
        </w:rPr>
        <w:t xml:space="preserve">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6C7F34D" w14:textId="04A89C36"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w:t>
      </w:r>
      <w:r w:rsidR="00CE3A6E">
        <w:rPr>
          <w:rFonts w:ascii="Calibri" w:hAnsi="Calibri"/>
          <w:spacing w:val="-4"/>
          <w:sz w:val="22"/>
          <w:szCs w:val="22"/>
        </w:rPr>
        <w:t>Pośredniczącej</w:t>
      </w:r>
      <w:r w:rsidRPr="00C66CA0">
        <w:rPr>
          <w:rFonts w:ascii="Calibri" w:hAnsi="Calibri"/>
          <w:spacing w:val="-4"/>
          <w:sz w:val="22"/>
          <w:szCs w:val="22"/>
        </w:rPr>
        <w:t xml:space="preserve">, z zastrzeżeniem ust. </w:t>
      </w:r>
      <w:r w:rsidR="009A3124">
        <w:rPr>
          <w:rFonts w:ascii="Calibri" w:hAnsi="Calibri"/>
          <w:spacing w:val="-4"/>
          <w:sz w:val="22"/>
          <w:szCs w:val="22"/>
        </w:rPr>
        <w:t>15</w:t>
      </w:r>
      <w:r w:rsidRPr="00C66CA0">
        <w:rPr>
          <w:rFonts w:ascii="Calibri" w:hAnsi="Calibri"/>
          <w:spacing w:val="-4"/>
          <w:sz w:val="22"/>
          <w:szCs w:val="22"/>
        </w:rPr>
        <w:t xml:space="preserve"> i </w:t>
      </w:r>
      <w:r w:rsidR="009A3124">
        <w:rPr>
          <w:rFonts w:ascii="Calibri" w:hAnsi="Calibri"/>
          <w:spacing w:val="-4"/>
          <w:sz w:val="22"/>
          <w:szCs w:val="22"/>
        </w:rPr>
        <w:t>16</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7FCDAA22" w14:textId="788DBF1C" w:rsidR="001A48F4" w:rsidRPr="00C66CA0" w:rsidRDefault="0015508B" w:rsidP="000A28C7">
      <w:pPr>
        <w:pStyle w:val="Akapitzlist"/>
        <w:numPr>
          <w:ilvl w:val="0"/>
          <w:numId w:val="11"/>
        </w:numPr>
        <w:spacing w:after="40" w:line="276" w:lineRule="auto"/>
        <w:contextualSpacing w:val="0"/>
        <w:rPr>
          <w:rFonts w:ascii="Calibri" w:hAnsi="Calibri"/>
          <w:bCs/>
          <w:spacing w:val="-6"/>
          <w:sz w:val="22"/>
          <w:szCs w:val="22"/>
        </w:rPr>
      </w:pPr>
      <w:r>
        <w:rPr>
          <w:rFonts w:ascii="Calibri" w:hAnsi="Calibri"/>
          <w:sz w:val="22"/>
          <w:szCs w:val="22"/>
        </w:rPr>
        <w:t xml:space="preserve">Instytucja Pośrednicząca ani </w:t>
      </w:r>
      <w:r w:rsidR="001A48F4" w:rsidRPr="00C66CA0">
        <w:rPr>
          <w:rFonts w:ascii="Calibri" w:hAnsi="Calibri"/>
          <w:sz w:val="22"/>
          <w:szCs w:val="22"/>
        </w:rPr>
        <w:t>Instytucja Zarządzająca nie pono</w:t>
      </w:r>
      <w:r w:rsidR="00CE3A6E">
        <w:rPr>
          <w:rFonts w:ascii="Calibri" w:hAnsi="Calibri"/>
          <w:sz w:val="22"/>
          <w:szCs w:val="22"/>
        </w:rPr>
        <w:t>szą</w:t>
      </w:r>
      <w:r w:rsidR="001A48F4" w:rsidRPr="00C66CA0">
        <w:rPr>
          <w:rFonts w:ascii="Calibri" w:hAnsi="Calibri"/>
          <w:sz w:val="22"/>
          <w:szCs w:val="22"/>
        </w:rPr>
        <w:t xml:space="preserve"> odpowiedzialności za szkodę wynikającą z opóźnienia lub niedokonania wypłaty dofinansowania </w:t>
      </w:r>
      <w:r w:rsidR="006D7E56" w:rsidRPr="00C66CA0">
        <w:rPr>
          <w:rFonts w:ascii="Calibri" w:hAnsi="Calibri"/>
          <w:sz w:val="22"/>
          <w:szCs w:val="22"/>
        </w:rPr>
        <w:t>W</w:t>
      </w:r>
      <w:r w:rsidR="001A48F4" w:rsidRPr="00C66CA0">
        <w:rPr>
          <w:rFonts w:ascii="Calibri" w:hAnsi="Calibri"/>
          <w:sz w:val="22"/>
          <w:szCs w:val="22"/>
        </w:rPr>
        <w:t>ydatków kwalifikowalnych będącą rezultatem:</w:t>
      </w:r>
    </w:p>
    <w:p w14:paraId="1004E067" w14:textId="1C955DE1" w:rsidR="001A48F4" w:rsidRPr="00C66CA0" w:rsidRDefault="001A48F4" w:rsidP="000A28C7">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sz w:val="22"/>
          <w:szCs w:val="22"/>
        </w:rPr>
        <w:t>braku wystarczających środków na rachunku Płatnika;</w:t>
      </w:r>
    </w:p>
    <w:p w14:paraId="2621813F" w14:textId="77777777" w:rsidR="001A48F4" w:rsidRPr="00C66CA0" w:rsidRDefault="001A48F4" w:rsidP="000A28C7">
      <w:pPr>
        <w:pStyle w:val="Akapitzlist"/>
        <w:numPr>
          <w:ilvl w:val="1"/>
          <w:numId w:val="11"/>
        </w:numPr>
        <w:spacing w:after="40" w:line="276" w:lineRule="auto"/>
        <w:contextualSpacing w:val="0"/>
        <w:rPr>
          <w:rFonts w:ascii="Calibri" w:hAnsi="Calibri"/>
          <w:bCs/>
          <w:spacing w:val="-4"/>
          <w:sz w:val="22"/>
          <w:szCs w:val="22"/>
        </w:rPr>
      </w:pPr>
      <w:r w:rsidRPr="00C66CA0">
        <w:rPr>
          <w:rFonts w:ascii="Calibri" w:hAnsi="Calibri"/>
          <w:spacing w:val="-4"/>
          <w:sz w:val="22"/>
          <w:szCs w:val="22"/>
        </w:rPr>
        <w:lastRenderedPageBreak/>
        <w:t>niewykonania lub nienależytego wykonania przez Beneficjenta obowiązków wynikających z Umowy.</w:t>
      </w:r>
    </w:p>
    <w:p w14:paraId="6E681FB5" w14:textId="5AB5CB8E"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W przypadku braku wystarczających środków na rachunku bankowym Płatnika,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środków w niezbędnej wysokości.</w:t>
      </w:r>
    </w:p>
    <w:p w14:paraId="2B954A15" w14:textId="1F187E3F" w:rsidR="001A48F4" w:rsidRPr="00C66CA0" w:rsidRDefault="001A48F4" w:rsidP="000A28C7">
      <w:pPr>
        <w:pStyle w:val="Akapitzlist"/>
        <w:numPr>
          <w:ilvl w:val="0"/>
          <w:numId w:val="11"/>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w:t>
      </w:r>
      <w:r w:rsidR="008604EB">
        <w:rPr>
          <w:rFonts w:ascii="Calibri" w:hAnsi="Calibri"/>
          <w:sz w:val="22"/>
          <w:szCs w:val="22"/>
        </w:rPr>
        <w:t>Pośredniczącą</w:t>
      </w:r>
      <w:r w:rsidR="009A3124" w:rsidRPr="00C66CA0">
        <w:rPr>
          <w:rFonts w:ascii="Calibri" w:hAnsi="Calibri"/>
          <w:spacing w:val="-6"/>
          <w:sz w:val="22"/>
          <w:szCs w:val="22"/>
        </w:rPr>
        <w:t xml:space="preserve">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947CDB1" w14:textId="29CAEC63" w:rsidR="001A48F4" w:rsidRPr="00C66CA0" w:rsidRDefault="001A48F4" w:rsidP="000A28C7">
      <w:pPr>
        <w:pStyle w:val="Akapitzlist"/>
        <w:numPr>
          <w:ilvl w:val="0"/>
          <w:numId w:val="11"/>
        </w:numPr>
        <w:spacing w:after="40" w:line="276" w:lineRule="auto"/>
        <w:contextualSpacing w:val="0"/>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 xml:space="preserve">wszelkie dane finansowe przekazywane Instytucji </w:t>
      </w:r>
      <w:r w:rsidR="008604EB">
        <w:rPr>
          <w:rFonts w:ascii="Calibri" w:hAnsi="Calibri"/>
          <w:sz w:val="22"/>
          <w:szCs w:val="22"/>
        </w:rPr>
        <w:t>Pośredniczącej</w:t>
      </w:r>
      <w:r w:rsidR="008604EB" w:rsidRPr="00C66CA0">
        <w:rPr>
          <w:rFonts w:ascii="Calibri" w:hAnsi="Calibri"/>
          <w:spacing w:val="-4"/>
          <w:sz w:val="22"/>
          <w:szCs w:val="22"/>
        </w:rPr>
        <w:t xml:space="preserve"> </w:t>
      </w:r>
      <w:r w:rsidRPr="00C66CA0">
        <w:rPr>
          <w:rFonts w:ascii="Calibri" w:hAnsi="Calibri"/>
          <w:spacing w:val="-4"/>
          <w:sz w:val="22"/>
          <w:szCs w:val="22"/>
        </w:rPr>
        <w:t>były poprawne rachunkowo oraz zgodne z rzeczywistym zapotrzebowaniem na</w:t>
      </w:r>
      <w:r w:rsidR="009F48E5">
        <w:rPr>
          <w:rFonts w:ascii="Calibri" w:hAnsi="Calibri"/>
          <w:spacing w:val="-4"/>
          <w:sz w:val="22"/>
          <w:szCs w:val="22"/>
        </w:rPr>
        <w:t> </w:t>
      </w:r>
      <w:r w:rsidRPr="00C66CA0">
        <w:rPr>
          <w:rFonts w:ascii="Calibri" w:hAnsi="Calibri"/>
          <w:spacing w:val="-4"/>
          <w:sz w:val="22"/>
          <w:szCs w:val="22"/>
        </w:rPr>
        <w:t>dofinansowanie w Projekcie.</w:t>
      </w:r>
    </w:p>
    <w:p w14:paraId="72AAAC68" w14:textId="77777777" w:rsidR="001A48F4" w:rsidRPr="00C66CA0" w:rsidRDefault="001A48F4" w:rsidP="000A28C7">
      <w:pPr>
        <w:pStyle w:val="Akapitzlist"/>
        <w:numPr>
          <w:ilvl w:val="0"/>
          <w:numId w:val="11"/>
        </w:numPr>
        <w:spacing w:after="40" w:line="276" w:lineRule="auto"/>
        <w:contextualSpacing w:val="0"/>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18A4F8F6" w14:textId="77777777" w:rsidR="001A48F4" w:rsidRPr="00C66CA0" w:rsidRDefault="001A48F4" w:rsidP="00C17E3F">
      <w:pPr>
        <w:pStyle w:val="Nagwek2"/>
        <w:spacing w:before="240"/>
      </w:pPr>
      <w:bookmarkStart w:id="44" w:name="_Toc222401679"/>
      <w:r w:rsidRPr="00C66CA0">
        <w:rPr>
          <w:rStyle w:val="Nagwek1Znak"/>
          <w:b/>
        </w:rPr>
        <w:t>Artykuł 1</w:t>
      </w:r>
      <w:r w:rsidR="00174CF0" w:rsidRPr="00C66CA0">
        <w:rPr>
          <w:rStyle w:val="Nagwek1Znak"/>
          <w:b/>
        </w:rPr>
        <w:t>2</w:t>
      </w:r>
      <w:r w:rsidRPr="00C66CA0">
        <w:t xml:space="preserve"> [ewidencja księgowa w ramach Projektu]</w:t>
      </w:r>
      <w:bookmarkEnd w:id="44"/>
    </w:p>
    <w:p w14:paraId="0BEFAD7E" w14:textId="77777777" w:rsidR="001A48F4" w:rsidRPr="00C66CA0" w:rsidRDefault="001A48F4" w:rsidP="000A28C7">
      <w:pPr>
        <w:pStyle w:val="Akapitzlist"/>
        <w:numPr>
          <w:ilvl w:val="0"/>
          <w:numId w:val="12"/>
        </w:numPr>
        <w:spacing w:after="40" w:line="276" w:lineRule="auto"/>
        <w:contextualSpacing w:val="0"/>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04DF7020" w14:textId="77777777" w:rsidR="001A48F4" w:rsidRPr="00C66CA0" w:rsidRDefault="001A48F4" w:rsidP="000A28C7">
      <w:pPr>
        <w:pStyle w:val="Akapitzlist"/>
        <w:numPr>
          <w:ilvl w:val="0"/>
          <w:numId w:val="12"/>
        </w:numPr>
        <w:spacing w:after="40" w:line="276" w:lineRule="auto"/>
        <w:contextualSpacing w:val="0"/>
        <w:rPr>
          <w:rFonts w:ascii="Calibri" w:hAnsi="Calibri"/>
          <w:bCs/>
          <w:sz w:val="22"/>
          <w:szCs w:val="22"/>
        </w:rPr>
      </w:pPr>
      <w:r w:rsidRPr="00C66CA0">
        <w:rPr>
          <w:rFonts w:ascii="Calibri" w:hAnsi="Calibri"/>
          <w:spacing w:val="-4"/>
          <w:sz w:val="22"/>
          <w:szCs w:val="22"/>
        </w:rPr>
        <w:t>Jeżeli Beneficjent:</w:t>
      </w:r>
    </w:p>
    <w:p w14:paraId="0ADD3BB1" w14:textId="74B13D2B" w:rsidR="001A48F4" w:rsidRPr="00C66CA0" w:rsidRDefault="001A48F4" w:rsidP="000A28C7">
      <w:pPr>
        <w:pStyle w:val="Akapitzlist"/>
        <w:numPr>
          <w:ilvl w:val="1"/>
          <w:numId w:val="12"/>
        </w:numPr>
        <w:spacing w:after="40" w:line="276" w:lineRule="auto"/>
        <w:contextualSpacing w:val="0"/>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C17E3F">
        <w:rPr>
          <w:rFonts w:ascii="Calibri" w:hAnsi="Calibri"/>
          <w:spacing w:val="-4"/>
          <w:sz w:val="22"/>
          <w:szCs w:val="22"/>
        </w:rPr>
        <w:t> </w:t>
      </w:r>
      <w:r w:rsidR="00174CF0" w:rsidRPr="00C66CA0">
        <w:rPr>
          <w:rFonts w:ascii="Calibri" w:hAnsi="Calibri"/>
          <w:spacing w:val="-4"/>
          <w:sz w:val="22"/>
          <w:szCs w:val="22"/>
        </w:rPr>
        <w:t>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6447B463" w14:textId="33661DC0" w:rsidR="001A48F4" w:rsidRPr="00C66CA0" w:rsidRDefault="001A48F4" w:rsidP="000A28C7">
      <w:pPr>
        <w:pStyle w:val="Akapitzlist"/>
        <w:numPr>
          <w:ilvl w:val="1"/>
          <w:numId w:val="12"/>
        </w:numPr>
        <w:spacing w:after="40" w:line="276" w:lineRule="auto"/>
        <w:contextualSpacing w:val="0"/>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w:t>
      </w:r>
      <w:r w:rsidR="00C17E3F">
        <w:rPr>
          <w:rFonts w:ascii="Calibri" w:hAnsi="Calibri"/>
          <w:spacing w:val="-6"/>
          <w:sz w:val="22"/>
          <w:szCs w:val="22"/>
        </w:rPr>
        <w:t> </w:t>
      </w:r>
      <w:r w:rsidRPr="00C66CA0">
        <w:rPr>
          <w:rFonts w:ascii="Calibri" w:hAnsi="Calibri"/>
          <w:spacing w:val="-6"/>
          <w:sz w:val="22"/>
          <w:szCs w:val="22"/>
        </w:rPr>
        <w:t>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2DE037EC" w14:textId="6D6E1312" w:rsidR="001A48F4" w:rsidRPr="00C66CA0" w:rsidRDefault="001A48F4" w:rsidP="000A28C7">
      <w:pPr>
        <w:pStyle w:val="Akapitzlist"/>
        <w:numPr>
          <w:ilvl w:val="1"/>
          <w:numId w:val="12"/>
        </w:numPr>
        <w:spacing w:after="40" w:line="276" w:lineRule="auto"/>
        <w:contextualSpacing w:val="0"/>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w:t>
      </w:r>
      <w:r w:rsidR="00C17E3F">
        <w:rPr>
          <w:rFonts w:ascii="Calibri" w:hAnsi="Calibri"/>
          <w:spacing w:val="-6"/>
          <w:sz w:val="22"/>
          <w:szCs w:val="22"/>
        </w:rPr>
        <w:t> </w:t>
      </w:r>
      <w:r w:rsidRPr="00C66CA0">
        <w:rPr>
          <w:rFonts w:ascii="Calibri" w:hAnsi="Calibri"/>
          <w:spacing w:val="-6"/>
          <w:sz w:val="22"/>
          <w:szCs w:val="22"/>
        </w:rPr>
        <w:t>prowadzenia wykazu dokumentów dotyczących operacji związanych z realizacją Projektu, który powinien:</w:t>
      </w:r>
    </w:p>
    <w:p w14:paraId="0DCE192D" w14:textId="77777777" w:rsidR="001A48F4" w:rsidRPr="00C66CA0" w:rsidRDefault="001A48F4" w:rsidP="000A28C7">
      <w:pPr>
        <w:pStyle w:val="Akapitzlist"/>
        <w:numPr>
          <w:ilvl w:val="2"/>
          <w:numId w:val="12"/>
        </w:numPr>
        <w:spacing w:after="40" w:line="276" w:lineRule="auto"/>
        <w:contextualSpacing w:val="0"/>
        <w:rPr>
          <w:rFonts w:ascii="Calibri" w:hAnsi="Calibri"/>
          <w:bCs/>
          <w:sz w:val="22"/>
          <w:szCs w:val="22"/>
        </w:rPr>
      </w:pPr>
      <w:r w:rsidRPr="00C66CA0">
        <w:rPr>
          <w:rFonts w:ascii="Calibri" w:hAnsi="Calibri"/>
          <w:spacing w:val="-4"/>
          <w:sz w:val="22"/>
          <w:szCs w:val="22"/>
        </w:rPr>
        <w:t>być prowadzony w formie tabelarycznej;</w:t>
      </w:r>
    </w:p>
    <w:p w14:paraId="36A88EEB" w14:textId="77777777" w:rsidR="001A48F4" w:rsidRPr="00C66CA0" w:rsidRDefault="001A48F4" w:rsidP="000A28C7">
      <w:pPr>
        <w:pStyle w:val="Akapitzlist"/>
        <w:numPr>
          <w:ilvl w:val="2"/>
          <w:numId w:val="12"/>
        </w:numPr>
        <w:spacing w:after="40" w:line="276" w:lineRule="auto"/>
        <w:contextualSpacing w:val="0"/>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7B7F905B" w14:textId="77777777" w:rsidR="001A48F4" w:rsidRPr="00C66CA0" w:rsidRDefault="001A48F4" w:rsidP="000A28C7">
      <w:pPr>
        <w:pStyle w:val="Akapitzlist"/>
        <w:numPr>
          <w:ilvl w:val="2"/>
          <w:numId w:val="12"/>
        </w:numPr>
        <w:spacing w:after="40" w:line="276" w:lineRule="auto"/>
        <w:contextualSpacing w:val="0"/>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67D1DBBB" w14:textId="4BDEC38A" w:rsidR="001A48F4" w:rsidRPr="00C66CA0" w:rsidRDefault="001A48F4" w:rsidP="000A28C7">
      <w:pPr>
        <w:pStyle w:val="Akapitzlist"/>
        <w:numPr>
          <w:ilvl w:val="0"/>
          <w:numId w:val="12"/>
        </w:numPr>
        <w:spacing w:after="40" w:line="276" w:lineRule="auto"/>
        <w:contextualSpacing w:val="0"/>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w:t>
      </w:r>
      <w:r w:rsidR="00C17E3F">
        <w:rPr>
          <w:rFonts w:ascii="Calibri" w:hAnsi="Calibri"/>
          <w:spacing w:val="-4"/>
          <w:sz w:val="22"/>
          <w:szCs w:val="22"/>
        </w:rPr>
        <w:t> </w:t>
      </w:r>
      <w:r w:rsidRPr="00C66CA0">
        <w:rPr>
          <w:rFonts w:ascii="Calibri" w:hAnsi="Calibri"/>
          <w:spacing w:val="-4"/>
          <w:sz w:val="22"/>
          <w:szCs w:val="22"/>
        </w:rPr>
        <w:t>prowadzenia odrębnego systemu księgowego dla Projektu. Beneficjent, o którym mowa w:</w:t>
      </w:r>
    </w:p>
    <w:p w14:paraId="78E78BB1"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65E701AE"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A385E21" w14:textId="77777777" w:rsidR="001A48F4" w:rsidRPr="00C66CA0" w:rsidRDefault="001A48F4" w:rsidP="000A28C7">
      <w:pPr>
        <w:pStyle w:val="Akapitzlist"/>
        <w:numPr>
          <w:ilvl w:val="1"/>
          <w:numId w:val="12"/>
        </w:numPr>
        <w:spacing w:after="40" w:line="276" w:lineRule="auto"/>
        <w:contextualSpacing w:val="0"/>
        <w:rPr>
          <w:rFonts w:ascii="Calibri" w:hAnsi="Calibri"/>
          <w:bCs/>
          <w:spacing w:val="-8"/>
          <w:sz w:val="22"/>
          <w:szCs w:val="22"/>
        </w:rPr>
      </w:pPr>
      <w:r w:rsidRPr="00C66CA0">
        <w:rPr>
          <w:rFonts w:ascii="Calibri" w:hAnsi="Calibri"/>
          <w:spacing w:val="-6"/>
          <w:sz w:val="22"/>
          <w:szCs w:val="22"/>
        </w:rPr>
        <w:lastRenderedPageBreak/>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0F8003BD" w14:textId="22D90FDF" w:rsidR="001A48F4" w:rsidRPr="00C5396C" w:rsidRDefault="001A48F4" w:rsidP="000A28C7">
      <w:pPr>
        <w:pStyle w:val="Akapitzlist"/>
        <w:numPr>
          <w:ilvl w:val="0"/>
          <w:numId w:val="12"/>
        </w:numPr>
        <w:spacing w:after="40" w:line="276" w:lineRule="auto"/>
        <w:contextualSpacing w:val="0"/>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powinien prowadzić wyodrębnioną ewidencję księgową, 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w:t>
      </w:r>
      <w:r w:rsidR="00C17E3F">
        <w:rPr>
          <w:rFonts w:ascii="Calibri" w:hAnsi="Calibri"/>
          <w:spacing w:val="-4"/>
          <w:sz w:val="22"/>
          <w:szCs w:val="22"/>
        </w:rPr>
        <w:t> </w:t>
      </w:r>
      <w:r w:rsidRPr="00C66CA0">
        <w:rPr>
          <w:rFonts w:ascii="Calibri" w:hAnsi="Calibri"/>
          <w:spacing w:val="-4"/>
          <w:sz w:val="22"/>
          <w:szCs w:val="22"/>
        </w:rPr>
        <w:t>obowiązującymi w tym zakresie przepisami prawa.</w:t>
      </w:r>
    </w:p>
    <w:p w14:paraId="3D1C24C7" w14:textId="77777777" w:rsidR="00D915A6" w:rsidRPr="00C66CA0" w:rsidRDefault="00D915A6" w:rsidP="00C17E3F">
      <w:pPr>
        <w:pStyle w:val="Nagwek2"/>
        <w:spacing w:before="240"/>
      </w:pPr>
      <w:bookmarkStart w:id="45" w:name="_Toc222401680"/>
      <w:r w:rsidRPr="00C66CA0">
        <w:rPr>
          <w:rStyle w:val="Nagwek1Znak"/>
          <w:b/>
        </w:rPr>
        <w:t>Artykuł 13</w:t>
      </w:r>
      <w:r w:rsidRPr="00C66CA0">
        <w:rPr>
          <w:rStyle w:val="Nagwek1Znak"/>
        </w:rPr>
        <w:t xml:space="preserve"> </w:t>
      </w:r>
      <w:r w:rsidRPr="00C66CA0">
        <w:t>[promocja Projektu]</w:t>
      </w:r>
      <w:bookmarkEnd w:id="45"/>
    </w:p>
    <w:p w14:paraId="7BBBCC31" w14:textId="77777777" w:rsidR="00D915A6" w:rsidRPr="00C66CA0" w:rsidRDefault="00D915A6" w:rsidP="00D83461">
      <w:pPr>
        <w:pStyle w:val="Akapitzlist"/>
        <w:numPr>
          <w:ilvl w:val="0"/>
          <w:numId w:val="13"/>
        </w:numPr>
        <w:spacing w:afterLines="40" w:after="96" w:line="276" w:lineRule="auto"/>
        <w:contextualSpacing w:val="0"/>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E957533"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z w:val="22"/>
          <w:szCs w:val="22"/>
        </w:rPr>
      </w:pPr>
      <w:r w:rsidRPr="00C66CA0">
        <w:rPr>
          <w:rFonts w:ascii="Calibri" w:hAnsi="Calibri"/>
          <w:sz w:val="22"/>
          <w:szCs w:val="22"/>
        </w:rPr>
        <w:t>Rozporządzeniem ogólnym (w tym Załącznikiem IX do Rozporządzenia ogólnego);</w:t>
      </w:r>
    </w:p>
    <w:p w14:paraId="76BE1A0A"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Rozporządzeniem EFRR;</w:t>
      </w:r>
    </w:p>
    <w:p w14:paraId="75F9DCDA" w14:textId="77777777" w:rsidR="00D915A6" w:rsidRPr="00C66CA0" w:rsidRDefault="00D915A6" w:rsidP="00D83461">
      <w:pPr>
        <w:pStyle w:val="Akapitzlist"/>
        <w:numPr>
          <w:ilvl w:val="1"/>
          <w:numId w:val="13"/>
        </w:numPr>
        <w:spacing w:afterLines="40" w:after="96" w:line="276" w:lineRule="auto"/>
        <w:contextualSpacing w:val="0"/>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0D9A94B4" w14:textId="77777777" w:rsidR="00D915A6" w:rsidRPr="00C66CA0" w:rsidRDefault="00D915A6" w:rsidP="00D83461">
      <w:pPr>
        <w:pStyle w:val="Akapitzlist"/>
        <w:numPr>
          <w:ilvl w:val="1"/>
          <w:numId w:val="13"/>
        </w:numPr>
        <w:spacing w:afterLines="40" w:after="96" w:line="276" w:lineRule="auto"/>
        <w:contextualSpacing w:val="0"/>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7E477A74" w14:textId="77777777" w:rsidR="00D915A6" w:rsidRPr="00C66CA0" w:rsidRDefault="00D915A6" w:rsidP="00D83461">
      <w:pPr>
        <w:pStyle w:val="Akapitzlist"/>
        <w:numPr>
          <w:ilvl w:val="0"/>
          <w:numId w:val="13"/>
        </w:numPr>
        <w:spacing w:before="60" w:line="276" w:lineRule="auto"/>
        <w:contextualSpacing w:val="0"/>
        <w:rPr>
          <w:rFonts w:ascii="Calibri" w:hAnsi="Calibri"/>
          <w:bCs/>
          <w:sz w:val="22"/>
          <w:szCs w:val="22"/>
        </w:rPr>
      </w:pPr>
      <w:r w:rsidRPr="00C66CA0">
        <w:rPr>
          <w:rFonts w:ascii="Calibri" w:hAnsi="Calibri"/>
          <w:spacing w:val="-4"/>
          <w:sz w:val="22"/>
          <w:szCs w:val="22"/>
        </w:rPr>
        <w:t>W szczególności Beneficjent jest zobowiązany do:</w:t>
      </w:r>
    </w:p>
    <w:p w14:paraId="1731B5C5" w14:textId="6FA19D2A" w:rsidR="00D915A6" w:rsidRPr="00EE1A7B" w:rsidRDefault="00D915A6" w:rsidP="00D83461">
      <w:pPr>
        <w:pStyle w:val="Akapitzlist"/>
        <w:numPr>
          <w:ilvl w:val="0"/>
          <w:numId w:val="37"/>
        </w:numPr>
        <w:spacing w:before="60" w:after="120" w:line="276" w:lineRule="auto"/>
        <w:ind w:left="851" w:hanging="425"/>
        <w:contextualSpacing w:val="0"/>
        <w:rPr>
          <w:rFonts w:asciiTheme="minorHAnsi" w:hAnsiTheme="minorHAnsi" w:cstheme="minorHAnsi"/>
          <w:color w:val="000000" w:themeColor="text1"/>
          <w:sz w:val="22"/>
          <w:szCs w:val="22"/>
        </w:rPr>
      </w:pPr>
      <w:r w:rsidRPr="00721DE5">
        <w:rPr>
          <w:rFonts w:asciiTheme="minorHAnsi" w:hAnsiTheme="minorHAnsi" w:cstheme="minorHAnsi"/>
          <w:sz w:val="22"/>
          <w:szCs w:val="22"/>
        </w:rPr>
        <w:t xml:space="preserve">zamieszczenia na swojej oficjalnej stronie internetowej, jeżeli taka strona istnieje, </w:t>
      </w:r>
      <w:r w:rsidR="00982F23" w:rsidRPr="00721DE5">
        <w:rPr>
          <w:rFonts w:asciiTheme="minorHAnsi" w:hAnsiTheme="minorHAnsi" w:cstheme="minorHAnsi"/>
          <w:sz w:val="22"/>
          <w:szCs w:val="22"/>
        </w:rPr>
        <w:t xml:space="preserve">i </w:t>
      </w:r>
      <w:r w:rsidRPr="00721DE5">
        <w:rPr>
          <w:rFonts w:asciiTheme="minorHAnsi" w:hAnsiTheme="minorHAnsi" w:cstheme="minorHAnsi"/>
          <w:sz w:val="22"/>
          <w:szCs w:val="22"/>
        </w:rPr>
        <w:t xml:space="preserve">na </w:t>
      </w:r>
      <w:r w:rsidR="00266CBE" w:rsidRPr="00721DE5">
        <w:rPr>
          <w:rFonts w:asciiTheme="minorHAnsi" w:hAnsiTheme="minorHAnsi" w:cstheme="minorHAnsi"/>
          <w:sz w:val="22"/>
          <w:szCs w:val="22"/>
        </w:rPr>
        <w:t xml:space="preserve">stronach </w:t>
      </w:r>
      <w:r w:rsidRPr="00721DE5">
        <w:rPr>
          <w:rFonts w:asciiTheme="minorHAnsi" w:hAnsiTheme="minorHAnsi" w:cstheme="minorHAnsi"/>
          <w:sz w:val="22"/>
          <w:szCs w:val="22"/>
        </w:rPr>
        <w:t>swoich mediów społecznościowych</w:t>
      </w:r>
      <w:r w:rsidRPr="009D6D11">
        <w:rPr>
          <w:rFonts w:asciiTheme="minorHAnsi" w:hAnsiTheme="minorHAnsi" w:cstheme="minorHAnsi"/>
          <w:sz w:val="22"/>
          <w:szCs w:val="22"/>
        </w:rPr>
        <w:t>, krótkiego opisu Projektu.</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musi zawierać w</w:t>
      </w:r>
      <w:r w:rsidR="00C17E3F">
        <w:rPr>
          <w:rFonts w:asciiTheme="minorHAnsi" w:hAnsiTheme="minorHAnsi" w:cstheme="minorHAnsi"/>
          <w:color w:val="000000" w:themeColor="text1"/>
          <w:sz w:val="22"/>
          <w:szCs w:val="22"/>
        </w:rPr>
        <w:t> </w:t>
      </w:r>
      <w:r w:rsidRPr="00EE1A7B">
        <w:rPr>
          <w:rFonts w:asciiTheme="minorHAnsi" w:hAnsiTheme="minorHAnsi" w:cstheme="minorHAnsi"/>
          <w:color w:val="000000" w:themeColor="text1"/>
          <w:sz w:val="22"/>
          <w:szCs w:val="22"/>
        </w:rPr>
        <w:t xml:space="preserve">szczególności: </w:t>
      </w:r>
    </w:p>
    <w:p w14:paraId="69170355" w14:textId="77777777" w:rsidR="00D915A6" w:rsidRPr="00EE1A7B" w:rsidRDefault="00D915A6" w:rsidP="00AC6868">
      <w:pPr>
        <w:pStyle w:val="Akapitzlist"/>
        <w:numPr>
          <w:ilvl w:val="0"/>
          <w:numId w:val="44"/>
        </w:numPr>
        <w:spacing w:before="60" w:line="276" w:lineRule="auto"/>
        <w:ind w:left="1276"/>
        <w:contextualSpacing w:val="0"/>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E7B9A2" w14:textId="77777777" w:rsidR="00D915A6" w:rsidRPr="00B60472" w:rsidRDefault="00D915A6" w:rsidP="00AC6868">
      <w:pPr>
        <w:pStyle w:val="Akapitzlist"/>
        <w:numPr>
          <w:ilvl w:val="0"/>
          <w:numId w:val="44"/>
        </w:numPr>
        <w:spacing w:before="60" w:line="276" w:lineRule="auto"/>
        <w:ind w:left="1276"/>
        <w:contextualSpacing w:val="0"/>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EC948F3" w14:textId="77777777" w:rsidR="00D915A6" w:rsidRPr="00EE1A7B" w:rsidRDefault="00D915A6" w:rsidP="00D83461">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0B008EF6"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F79306F"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5743ED96" w14:textId="77777777" w:rsidR="00D915A6" w:rsidRPr="00EE1A7B" w:rsidRDefault="00D915A6" w:rsidP="004E54DD">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63FE7678" w14:textId="77777777" w:rsidR="00D915A6" w:rsidRPr="00EE1A7B" w:rsidRDefault="00D915A6" w:rsidP="004E54DD">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3413D7C6" w14:textId="77777777" w:rsidR="00D915A6" w:rsidRPr="0071599A" w:rsidRDefault="00D915A6" w:rsidP="00D83461">
      <w:pPr>
        <w:numPr>
          <w:ilvl w:val="0"/>
          <w:numId w:val="44"/>
        </w:numPr>
        <w:spacing w:before="60" w:after="120" w:line="276" w:lineRule="auto"/>
        <w:ind w:left="1276"/>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78499C45" w14:textId="77777777" w:rsidR="00D915A6" w:rsidRPr="00ED2A46" w:rsidRDefault="00D915A6" w:rsidP="00D83461">
      <w:pPr>
        <w:pStyle w:val="Akapitzlist"/>
        <w:numPr>
          <w:ilvl w:val="1"/>
          <w:numId w:val="39"/>
        </w:numPr>
        <w:spacing w:before="60" w:after="120" w:line="276" w:lineRule="auto"/>
        <w:contextualSpacing w:val="0"/>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3AFCFF00"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6CF6743"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2DB93B06" w14:textId="77777777" w:rsidR="00D915A6" w:rsidRPr="00ED2A46" w:rsidRDefault="00D915A6" w:rsidP="00AC6868">
      <w:pPr>
        <w:pStyle w:val="Akapitzlist"/>
        <w:numPr>
          <w:ilvl w:val="0"/>
          <w:numId w:val="38"/>
        </w:numPr>
        <w:spacing w:before="60" w:line="276" w:lineRule="auto"/>
        <w:ind w:left="1276" w:hanging="425"/>
        <w:contextualSpacing w:val="0"/>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361A2C2C" w14:textId="77777777" w:rsidR="00D915A6" w:rsidRPr="00344CCF" w:rsidRDefault="00D915A6" w:rsidP="00AC6868">
      <w:pPr>
        <w:pStyle w:val="Akapitzlist"/>
        <w:numPr>
          <w:ilvl w:val="2"/>
          <w:numId w:val="40"/>
        </w:numPr>
        <w:spacing w:before="60" w:line="276" w:lineRule="auto"/>
        <w:ind w:left="1276" w:hanging="425"/>
        <w:contextualSpacing w:val="0"/>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251D6968" w14:textId="6F2BAA27" w:rsidR="00D915A6" w:rsidRPr="00C66CA0" w:rsidRDefault="00D915A6" w:rsidP="00D83461">
      <w:pPr>
        <w:pStyle w:val="Default"/>
        <w:numPr>
          <w:ilvl w:val="1"/>
          <w:numId w:val="40"/>
        </w:numPr>
        <w:spacing w:before="60" w:line="276" w:lineRule="auto"/>
        <w:rPr>
          <w:rFonts w:asciiTheme="minorHAnsi" w:hAnsiTheme="minorHAnsi" w:cstheme="minorHAnsi"/>
          <w:sz w:val="22"/>
          <w:szCs w:val="22"/>
        </w:rPr>
      </w:pPr>
      <w:r w:rsidRPr="00C66CA0">
        <w:rPr>
          <w:rFonts w:asciiTheme="minorHAnsi" w:hAnsiTheme="minorHAnsi" w:cstheme="minorHAnsi"/>
          <w:sz w:val="22"/>
          <w:szCs w:val="22"/>
        </w:rPr>
        <w:lastRenderedPageBreak/>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Pr>
          <w:rStyle w:val="Odwoanieprzypisudolnego"/>
          <w:rFonts w:asciiTheme="minorHAnsi" w:hAnsiTheme="minorHAnsi" w:cstheme="minorHAnsi"/>
          <w:sz w:val="22"/>
          <w:szCs w:val="22"/>
        </w:rPr>
        <w:footnoteReference w:id="51"/>
      </w:r>
      <w:r w:rsidRPr="00C66CA0">
        <w:rPr>
          <w:rFonts w:asciiTheme="minorHAnsi" w:hAnsiTheme="minorHAnsi" w:cstheme="minorHAnsi"/>
          <w:sz w:val="22"/>
          <w:szCs w:val="22"/>
        </w:rPr>
        <w:t xml:space="preserve"> – umieszczenia trwałych tablic informacyjnych w sposób wyraźnie widoczny dla społeczeństwa, które przedstawiają symbol Unii Europejskiej zgodnie z parametrami technicznymi określonymi w załączniku IX do Rozporządzenia ogólnego, niezwłocznie po</w:t>
      </w:r>
      <w:r w:rsidR="00D41892">
        <w:rPr>
          <w:rFonts w:asciiTheme="minorHAnsi" w:hAnsiTheme="minorHAnsi" w:cstheme="minorHAnsi"/>
          <w:sz w:val="22"/>
          <w:szCs w:val="22"/>
        </w:rPr>
        <w:t> </w:t>
      </w:r>
      <w:r w:rsidRPr="00C66CA0">
        <w:rPr>
          <w:rFonts w:asciiTheme="minorHAnsi" w:hAnsiTheme="minorHAnsi" w:cstheme="minorHAnsi"/>
          <w:sz w:val="22"/>
          <w:szCs w:val="22"/>
        </w:rPr>
        <w:t>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 xml:space="preserve">W przypadku, gdy miejsce realizacji Projektu nie zapewnia swobodnego dotarcia do ogółu społeczeństwa z informacją o realizacji tego Projektu, umiejscowienie tablicy powinno być uzgodnione z Instytucją </w:t>
      </w:r>
      <w:r w:rsidR="00D529A8">
        <w:rPr>
          <w:rFonts w:asciiTheme="minorHAnsi" w:hAnsiTheme="minorHAnsi" w:cstheme="minorHAnsi"/>
          <w:sz w:val="22"/>
          <w:szCs w:val="22"/>
        </w:rPr>
        <w:t>Pośredniczącą</w:t>
      </w:r>
      <w:r w:rsidRPr="00222997">
        <w:rPr>
          <w:rFonts w:asciiTheme="minorHAnsi" w:hAnsiTheme="minorHAnsi" w:cstheme="minorHAnsi"/>
          <w:sz w:val="22"/>
          <w:szCs w:val="22"/>
        </w:rPr>
        <w:t>. Tablica musi być umieszczona niezwłocznie po</w:t>
      </w:r>
      <w:r w:rsidR="00D41892">
        <w:rPr>
          <w:rFonts w:asciiTheme="minorHAnsi" w:hAnsiTheme="minorHAnsi" w:cstheme="minorHAnsi"/>
          <w:sz w:val="22"/>
          <w:szCs w:val="22"/>
        </w:rPr>
        <w:t> </w:t>
      </w:r>
      <w:r w:rsidRPr="00222997">
        <w:rPr>
          <w:rFonts w:asciiTheme="minorHAnsi" w:hAnsiTheme="minorHAnsi" w:cstheme="minorHAnsi"/>
          <w:sz w:val="22"/>
          <w:szCs w:val="22"/>
        </w:rPr>
        <w:t>rozpoczęciu fizycznej realizacji Projektu lub zainstalowaniu zakupionego sprzętu, aż do końca okresu trwałości Projektu</w:t>
      </w:r>
      <w:r w:rsidRPr="00C66CA0">
        <w:rPr>
          <w:rFonts w:asciiTheme="minorHAnsi" w:hAnsiTheme="minorHAnsi" w:cstheme="minorHAnsi"/>
          <w:sz w:val="22"/>
          <w:szCs w:val="22"/>
        </w:rPr>
        <w:t>;</w:t>
      </w:r>
    </w:p>
    <w:p w14:paraId="746170F4" w14:textId="593BF3DF" w:rsidR="00D915A6" w:rsidRPr="001F171C" w:rsidRDefault="00D915A6" w:rsidP="00D83461">
      <w:pPr>
        <w:pStyle w:val="Default"/>
        <w:numPr>
          <w:ilvl w:val="1"/>
          <w:numId w:val="40"/>
        </w:numPr>
        <w:spacing w:before="60" w:line="276" w:lineRule="auto"/>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w:t>
      </w:r>
      <w:r w:rsidR="00D41892">
        <w:rPr>
          <w:rFonts w:asciiTheme="minorHAnsi" w:hAnsiTheme="minorHAnsi" w:cstheme="minorHAnsi"/>
          <w:sz w:val="22"/>
          <w:szCs w:val="22"/>
        </w:rPr>
        <w:t> </w:t>
      </w:r>
      <w:r w:rsidRPr="00C66CA0">
        <w:rPr>
          <w:rFonts w:asciiTheme="minorHAnsi" w:hAnsiTheme="minorHAnsi" w:cstheme="minorHAnsi"/>
          <w:sz w:val="22"/>
          <w:szCs w:val="22"/>
        </w:rPr>
        <w:t>pośrednictwem elektronicznego wyświetlacza;</w:t>
      </w:r>
    </w:p>
    <w:p w14:paraId="593726FE" w14:textId="782E3CF4" w:rsidR="00D915A6" w:rsidRPr="00EE1A7B" w:rsidRDefault="003452FF" w:rsidP="003B7010">
      <w:pPr>
        <w:pStyle w:val="Akapitzlist"/>
        <w:keepNext/>
        <w:numPr>
          <w:ilvl w:val="1"/>
          <w:numId w:val="40"/>
        </w:numPr>
        <w:spacing w:before="60" w:line="276" w:lineRule="auto"/>
        <w:contextualSpacing w:val="0"/>
        <w:rPr>
          <w:rFonts w:ascii="Calibri" w:hAnsi="Calibri"/>
          <w:bCs/>
          <w:sz w:val="22"/>
          <w:szCs w:val="22"/>
        </w:rPr>
      </w:pPr>
      <w:r w:rsidRPr="0093476C">
        <w:rPr>
          <w:rFonts w:asciiTheme="minorHAnsi" w:hAnsiTheme="minorHAnsi" w:cstheme="minorHAnsi"/>
          <w:sz w:val="22"/>
          <w:szCs w:val="22"/>
        </w:rPr>
        <w:t xml:space="preserve">w przypadku, gdy Projekt </w:t>
      </w:r>
      <w:r w:rsidR="00D915A6" w:rsidRPr="0093476C">
        <w:rPr>
          <w:rFonts w:asciiTheme="minorHAnsi" w:hAnsiTheme="minorHAnsi" w:cstheme="minorHAnsi"/>
          <w:sz w:val="22"/>
          <w:szCs w:val="22"/>
        </w:rPr>
        <w:t xml:space="preserve">jest operacją o znaczeniu strategicznym lub </w:t>
      </w:r>
      <w:r w:rsidR="00D915A6" w:rsidRPr="0093476C">
        <w:rPr>
          <w:rFonts w:asciiTheme="minorHAnsi" w:hAnsiTheme="minorHAnsi"/>
          <w:sz w:val="22"/>
          <w:szCs w:val="22"/>
        </w:rPr>
        <w:t>całkowity koszt jego realizacji</w:t>
      </w:r>
      <w:r w:rsidR="00D915A6" w:rsidRPr="0093476C">
        <w:rPr>
          <w:rFonts w:asciiTheme="minorHAnsi" w:hAnsiTheme="minorHAnsi" w:cstheme="minorHAnsi"/>
          <w:sz w:val="22"/>
          <w:szCs w:val="22"/>
        </w:rPr>
        <w:t>, o którym mowa w § 5 ust. 1 Umowy, przekracza równowartość 10 000 000 EUR</w:t>
      </w:r>
      <w:r w:rsidR="00D915A6" w:rsidRPr="0093476C">
        <w:rPr>
          <w:rStyle w:val="Odwoanieprzypisudolnego"/>
          <w:rFonts w:asciiTheme="minorHAnsi" w:hAnsiTheme="minorHAnsi" w:cstheme="minorHAnsi"/>
          <w:sz w:val="22"/>
          <w:szCs w:val="22"/>
        </w:rPr>
        <w:footnoteReference w:id="52"/>
      </w:r>
      <w:r w:rsidR="00D915A6" w:rsidRPr="0093476C">
        <w:rPr>
          <w:rFonts w:asciiTheme="minorHAnsi" w:hAnsiTheme="minorHAnsi" w:cstheme="minorHAnsi"/>
          <w:sz w:val="22"/>
          <w:szCs w:val="22"/>
        </w:rPr>
        <w:t xml:space="preserve"> – zorganizowania wydarzenia promocyjno-informacyjnego lub działań komunikacyjnych </w:t>
      </w:r>
      <w:r w:rsidR="00D915A6" w:rsidRPr="0093476C">
        <w:rPr>
          <w:rFonts w:ascii="Calibri" w:hAnsi="Calibri" w:cs="Calibri"/>
          <w:bCs/>
        </w:rPr>
        <w:t>(</w:t>
      </w:r>
      <w:r w:rsidR="00D915A6" w:rsidRPr="0093476C">
        <w:rPr>
          <w:rFonts w:asciiTheme="minorHAnsi" w:hAnsiTheme="minorHAnsi" w:cstheme="minorHAnsi"/>
          <w:sz w:val="22"/>
          <w:szCs w:val="22"/>
        </w:rPr>
        <w:t>np.</w:t>
      </w:r>
      <w:r w:rsidR="003B7010">
        <w:rPr>
          <w:rFonts w:asciiTheme="minorHAnsi" w:hAnsiTheme="minorHAnsi" w:cstheme="minorHAnsi"/>
          <w:sz w:val="22"/>
          <w:szCs w:val="22"/>
        </w:rPr>
        <w:t> </w:t>
      </w:r>
      <w:r w:rsidR="00D915A6" w:rsidRPr="0093476C">
        <w:rPr>
          <w:rFonts w:asciiTheme="minorHAnsi" w:hAnsiTheme="minorHAnsi" w:cstheme="minorHAnsi"/>
          <w:sz w:val="22"/>
          <w:szCs w:val="22"/>
        </w:rPr>
        <w:t>konferencji prasowe</w:t>
      </w:r>
      <w:r w:rsidR="004C0243">
        <w:rPr>
          <w:rFonts w:asciiTheme="minorHAnsi" w:hAnsiTheme="minorHAnsi" w:cstheme="minorHAnsi"/>
          <w:sz w:val="22"/>
          <w:szCs w:val="22"/>
        </w:rPr>
        <w:t>j</w:t>
      </w:r>
      <w:r w:rsidR="00D915A6" w:rsidRPr="0093476C">
        <w:rPr>
          <w:rFonts w:asciiTheme="minorHAnsi" w:hAnsiTheme="minorHAnsi" w:cstheme="minorHAnsi"/>
          <w:sz w:val="22"/>
          <w:szCs w:val="22"/>
        </w:rPr>
        <w:t>, wydarzenia promującego Projekt, prezentacji Projektu na targach branżowych</w:t>
      </w:r>
      <w:r w:rsidR="00D915A6" w:rsidRPr="0093476C">
        <w:rPr>
          <w:rFonts w:asciiTheme="minorHAnsi" w:hAnsiTheme="minorHAnsi" w:cstheme="minorHAnsi"/>
          <w:bCs/>
          <w:sz w:val="22"/>
          <w:szCs w:val="22"/>
        </w:rPr>
        <w:t>)</w:t>
      </w:r>
      <w:r w:rsidR="00D915A6" w:rsidRPr="0093476C">
        <w:rPr>
          <w:rFonts w:asciiTheme="minorHAnsi" w:hAnsiTheme="minorHAnsi" w:cstheme="minorHAnsi"/>
          <w:sz w:val="22"/>
          <w:szCs w:val="22"/>
        </w:rPr>
        <w:t>, stosownie do sytuacji, w ważnym momencie realizacji Projektu,</w:t>
      </w:r>
      <w:r w:rsidR="00D915A6" w:rsidRPr="0093476C">
        <w:rPr>
          <w:rFonts w:asciiTheme="minorHAnsi" w:hAnsiTheme="minorHAnsi" w:cstheme="minorHAnsi"/>
          <w:bCs/>
          <w:sz w:val="22"/>
          <w:szCs w:val="22"/>
        </w:rPr>
        <w:t xml:space="preserve"> np. na otwarcie Projektu, zakończenie Projektu lub</w:t>
      </w:r>
      <w:r w:rsidR="00D915A6" w:rsidRPr="00EE1A7B">
        <w:rPr>
          <w:rFonts w:asciiTheme="minorHAnsi" w:hAnsiTheme="minorHAnsi" w:cstheme="minorHAnsi"/>
          <w:bCs/>
          <w:sz w:val="22"/>
          <w:szCs w:val="22"/>
        </w:rPr>
        <w:t xml:space="preserve"> </w:t>
      </w:r>
      <w:r w:rsidR="00D915A6" w:rsidRPr="0093476C">
        <w:rPr>
          <w:rFonts w:asciiTheme="minorHAnsi" w:hAnsiTheme="minorHAnsi" w:cstheme="minorHAnsi"/>
          <w:bCs/>
          <w:sz w:val="22"/>
          <w:szCs w:val="22"/>
        </w:rPr>
        <w:t>jego ważnego etapu np. rozpoczęcie inwestycji, oddanie inwestycji do użytkowania itp.</w:t>
      </w:r>
      <w:r w:rsidR="00D915A6" w:rsidRPr="0093476C">
        <w:rPr>
          <w:rFonts w:asciiTheme="minorHAnsi" w:hAnsiTheme="minorHAnsi" w:cstheme="minorHAnsi"/>
          <w:sz w:val="22"/>
          <w:szCs w:val="22"/>
        </w:rPr>
        <w:t xml:space="preserve"> oraz włączenie w te działania Komisji Europejskiej i Instytucji Zarządzającej w odpowiednim terminie, w tym przekazanie zaproszeń co najmniej </w:t>
      </w:r>
      <w:r w:rsidR="00A302E4">
        <w:rPr>
          <w:rFonts w:asciiTheme="minorHAnsi" w:hAnsiTheme="minorHAnsi" w:cstheme="minorHAnsi"/>
          <w:sz w:val="22"/>
          <w:szCs w:val="22"/>
        </w:rPr>
        <w:t>4</w:t>
      </w:r>
      <w:r w:rsidR="00A302E4" w:rsidRPr="0093476C">
        <w:rPr>
          <w:rFonts w:asciiTheme="minorHAnsi" w:hAnsiTheme="minorHAnsi" w:cstheme="minorHAnsi"/>
          <w:sz w:val="22"/>
          <w:szCs w:val="22"/>
        </w:rPr>
        <w:t xml:space="preserve"> </w:t>
      </w:r>
      <w:r w:rsidR="00D915A6" w:rsidRPr="0093476C">
        <w:rPr>
          <w:rFonts w:asciiTheme="minorHAnsi" w:hAnsiTheme="minorHAnsi" w:cstheme="minorHAnsi"/>
          <w:sz w:val="22"/>
          <w:szCs w:val="22"/>
        </w:rPr>
        <w:t>tygodnie przed</w:t>
      </w:r>
      <w:r w:rsidR="003B7010">
        <w:rPr>
          <w:rFonts w:asciiTheme="minorHAnsi" w:hAnsiTheme="minorHAnsi" w:cstheme="minorHAnsi"/>
          <w:sz w:val="22"/>
          <w:szCs w:val="22"/>
        </w:rPr>
        <w:t> </w:t>
      </w:r>
      <w:r w:rsidR="00D915A6" w:rsidRPr="0093476C">
        <w:rPr>
          <w:rFonts w:asciiTheme="minorHAnsi" w:hAnsiTheme="minorHAnsi" w:cstheme="minorHAnsi"/>
          <w:sz w:val="22"/>
          <w:szCs w:val="22"/>
        </w:rPr>
        <w:t>planowaną datą wydarzenia;</w:t>
      </w:r>
    </w:p>
    <w:p w14:paraId="33DFBCE9" w14:textId="77777777" w:rsidR="00D915A6" w:rsidRPr="00EE1A7B" w:rsidRDefault="00D915A6" w:rsidP="002D1110">
      <w:pPr>
        <w:pStyle w:val="Akapitzlist"/>
        <w:keepNext/>
        <w:numPr>
          <w:ilvl w:val="1"/>
          <w:numId w:val="40"/>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295EF9EF" w14:textId="77777777" w:rsidR="00D915A6" w:rsidRPr="00C66CA0" w:rsidRDefault="00D915A6" w:rsidP="002D1110">
      <w:pPr>
        <w:pStyle w:val="Akapitzlist"/>
        <w:keepNext/>
        <w:numPr>
          <w:ilvl w:val="0"/>
          <w:numId w:val="40"/>
        </w:numPr>
        <w:spacing w:before="60" w:line="276" w:lineRule="auto"/>
        <w:contextualSpacing w:val="0"/>
        <w:rPr>
          <w:rFonts w:ascii="Calibri" w:hAnsi="Calibri"/>
          <w:bCs/>
          <w:sz w:val="22"/>
          <w:szCs w:val="22"/>
        </w:rPr>
      </w:pPr>
      <w:r w:rsidRPr="00C66CA0">
        <w:rPr>
          <w:rFonts w:ascii="Calibri" w:hAnsi="Calibri"/>
          <w:bCs/>
          <w:sz w:val="22"/>
          <w:szCs w:val="22"/>
        </w:rPr>
        <w:t>Ponadto, Beneficjent jest zobowiązany do:</w:t>
      </w:r>
    </w:p>
    <w:p w14:paraId="3BA6FDA5" w14:textId="4DF58C22" w:rsidR="00D915A6" w:rsidRPr="004E7EA2" w:rsidRDefault="00D915A6" w:rsidP="002D1110">
      <w:pPr>
        <w:pStyle w:val="Akapitzlist"/>
        <w:keepNext/>
        <w:numPr>
          <w:ilvl w:val="1"/>
          <w:numId w:val="53"/>
        </w:numPr>
        <w:spacing w:before="60" w:line="276" w:lineRule="auto"/>
        <w:contextualSpacing w:val="0"/>
        <w:rPr>
          <w:rFonts w:asciiTheme="minorHAnsi" w:hAnsiTheme="minorHAnsi"/>
          <w:bCs/>
          <w:sz w:val="22"/>
          <w:szCs w:val="22"/>
        </w:rPr>
      </w:pPr>
      <w:r w:rsidRPr="001F171C">
        <w:rPr>
          <w:rFonts w:asciiTheme="minorHAnsi" w:hAnsiTheme="minorHAnsi" w:cstheme="minorHAnsi"/>
          <w:sz w:val="22"/>
          <w:szCs w:val="22"/>
        </w:rPr>
        <w:t xml:space="preserve">jeżeli </w:t>
      </w:r>
      <w:r w:rsidRPr="004E7EA2">
        <w:rPr>
          <w:rFonts w:asciiTheme="minorHAnsi" w:hAnsiTheme="minorHAnsi"/>
          <w:sz w:val="22"/>
          <w:szCs w:val="22"/>
        </w:rPr>
        <w:t>całkowity koszt realizacji Projektu</w:t>
      </w:r>
      <w:r w:rsidRPr="001F171C">
        <w:rPr>
          <w:rFonts w:asciiTheme="minorHAnsi" w:hAnsiTheme="minorHAnsi" w:cstheme="minorHAnsi"/>
          <w:sz w:val="22"/>
          <w:szCs w:val="22"/>
        </w:rPr>
        <w:t>, o który</w:t>
      </w:r>
      <w:r w:rsidRPr="00AF189F">
        <w:rPr>
          <w:rFonts w:asciiTheme="minorHAnsi" w:hAnsiTheme="minorHAnsi" w:cstheme="minorHAnsi"/>
          <w:sz w:val="22"/>
          <w:szCs w:val="22"/>
        </w:rPr>
        <w:t xml:space="preserve">m mowa w § 5 ust. </w:t>
      </w:r>
      <w:r w:rsidRPr="00F63ED9">
        <w:rPr>
          <w:rFonts w:asciiTheme="minorHAnsi" w:hAnsiTheme="minorHAnsi" w:cstheme="minorHAnsi"/>
          <w:sz w:val="22"/>
          <w:szCs w:val="22"/>
        </w:rPr>
        <w:t>1</w:t>
      </w:r>
      <w:r w:rsidRPr="001F171C">
        <w:rPr>
          <w:rFonts w:asciiTheme="minorHAnsi" w:hAnsiTheme="minorHAnsi" w:cstheme="minorHAnsi"/>
          <w:sz w:val="22"/>
          <w:szCs w:val="22"/>
        </w:rPr>
        <w:t xml:space="preserve"> Umowy</w:t>
      </w:r>
      <w:r w:rsidRPr="00AF189F">
        <w:rPr>
          <w:rFonts w:asciiTheme="minorHAnsi" w:hAnsiTheme="minorHAnsi" w:cstheme="minorHAnsi"/>
          <w:sz w:val="22"/>
          <w:szCs w:val="22"/>
        </w:rPr>
        <w:t>, przekracza</w:t>
      </w:r>
      <w:r w:rsidRPr="00F63ED9">
        <w:rPr>
          <w:rFonts w:asciiTheme="minorHAnsi" w:hAnsiTheme="minorHAnsi" w:cstheme="minorHAnsi"/>
          <w:sz w:val="22"/>
          <w:szCs w:val="22"/>
        </w:rPr>
        <w:t xml:space="preserve"> równowartość 5 000 000 EUR</w:t>
      </w:r>
      <w:r>
        <w:rPr>
          <w:rStyle w:val="Odwoanieprzypisudolnego"/>
          <w:rFonts w:asciiTheme="minorHAnsi" w:hAnsiTheme="minorHAnsi" w:cstheme="minorHAnsi"/>
          <w:sz w:val="22"/>
          <w:szCs w:val="22"/>
        </w:rPr>
        <w:footnoteReference w:id="53"/>
      </w:r>
      <w:r w:rsidRPr="004E7EA2">
        <w:rPr>
          <w:rFonts w:asciiTheme="minorHAnsi" w:hAnsiTheme="minorHAnsi"/>
          <w:bCs/>
          <w:sz w:val="22"/>
          <w:szCs w:val="22"/>
        </w:rPr>
        <w:t xml:space="preserve"> – informowania Instytucji </w:t>
      </w:r>
      <w:r w:rsidR="00D529A8">
        <w:rPr>
          <w:rFonts w:asciiTheme="minorHAnsi" w:hAnsiTheme="minorHAnsi"/>
          <w:bCs/>
          <w:sz w:val="22"/>
          <w:szCs w:val="22"/>
        </w:rPr>
        <w:t>Pośredniczącej</w:t>
      </w:r>
      <w:r w:rsidRPr="004E7EA2">
        <w:rPr>
          <w:rFonts w:asciiTheme="minorHAnsi" w:hAnsiTheme="minorHAnsi"/>
          <w:bCs/>
          <w:sz w:val="22"/>
          <w:szCs w:val="22"/>
        </w:rPr>
        <w:t xml:space="preserve"> o ważnych etapach realizacji Projektu, takich jako zakończenie jego realizacji oraz o wydarzeniu </w:t>
      </w:r>
      <w:r w:rsidRPr="00014692">
        <w:rPr>
          <w:rFonts w:asciiTheme="minorHAnsi" w:hAnsiTheme="minorHAnsi" w:cstheme="minorHAnsi"/>
          <w:bCs/>
          <w:sz w:val="22"/>
          <w:szCs w:val="22"/>
        </w:rPr>
        <w:t xml:space="preserve">otwierającym Projekt </w:t>
      </w:r>
      <w:r w:rsidRPr="00014692">
        <w:rPr>
          <w:rFonts w:asciiTheme="minorHAnsi" w:hAnsiTheme="minorHAnsi" w:cstheme="minorHAnsi"/>
          <w:bCs/>
          <w:sz w:val="22"/>
          <w:szCs w:val="22"/>
        </w:rPr>
        <w:lastRenderedPageBreak/>
        <w:t>i</w:t>
      </w:r>
      <w:r w:rsidR="003B7010">
        <w:rPr>
          <w:rFonts w:asciiTheme="minorHAnsi" w:hAnsiTheme="minorHAnsi" w:cstheme="minorHAnsi"/>
          <w:bCs/>
          <w:sz w:val="22"/>
          <w:szCs w:val="22"/>
        </w:rPr>
        <w:t> </w:t>
      </w:r>
      <w:r w:rsidRPr="00014692">
        <w:rPr>
          <w:rFonts w:asciiTheme="minorHAnsi" w:hAnsiTheme="minorHAnsi" w:cstheme="minorHAnsi"/>
          <w:bCs/>
          <w:sz w:val="22"/>
          <w:szCs w:val="22"/>
        </w:rPr>
        <w:t xml:space="preserve">innych </w:t>
      </w:r>
      <w:r w:rsidRPr="00EE1A7B">
        <w:rPr>
          <w:rFonts w:asciiTheme="minorHAnsi" w:hAnsiTheme="minorHAnsi" w:cstheme="minorHAnsi"/>
          <w:sz w:val="22"/>
          <w:szCs w:val="22"/>
          <w:lang w:bidi="pl-PL"/>
        </w:rPr>
        <w:t>planowanych wydarzeniach informacyjno-promocyjnych związanych z Projektem</w:t>
      </w:r>
      <w:r w:rsidRPr="004E7EA2">
        <w:rPr>
          <w:rFonts w:asciiTheme="minorHAnsi" w:hAnsiTheme="minorHAnsi"/>
          <w:bCs/>
          <w:sz w:val="22"/>
          <w:szCs w:val="22"/>
        </w:rPr>
        <w:t xml:space="preserve"> – w</w:t>
      </w:r>
      <w:r w:rsidR="003B7010">
        <w:rPr>
          <w:rFonts w:asciiTheme="minorHAnsi" w:hAnsiTheme="minorHAnsi"/>
          <w:bCs/>
          <w:sz w:val="22"/>
          <w:szCs w:val="22"/>
        </w:rPr>
        <w:t> </w:t>
      </w:r>
      <w:r w:rsidRPr="004E7EA2">
        <w:rPr>
          <w:rFonts w:asciiTheme="minorHAnsi" w:hAnsiTheme="minorHAnsi"/>
          <w:bCs/>
          <w:sz w:val="22"/>
          <w:szCs w:val="22"/>
        </w:rPr>
        <w:t>terminie co najmniej 2 tygodni przed tym faktem;</w:t>
      </w:r>
    </w:p>
    <w:p w14:paraId="105D8926" w14:textId="3B3E4A69" w:rsidR="00D915A6" w:rsidRPr="0093476C" w:rsidRDefault="008958C0" w:rsidP="002D1110">
      <w:pPr>
        <w:pStyle w:val="Akapitzlist"/>
        <w:keepNext/>
        <w:numPr>
          <w:ilvl w:val="1"/>
          <w:numId w:val="53"/>
        </w:numPr>
        <w:spacing w:before="60" w:line="276" w:lineRule="auto"/>
        <w:contextualSpacing w:val="0"/>
        <w:rPr>
          <w:rFonts w:ascii="Calibri" w:hAnsi="Calibri"/>
          <w:bCs/>
          <w:sz w:val="22"/>
          <w:szCs w:val="22"/>
        </w:rPr>
      </w:pPr>
      <w:r>
        <w:rPr>
          <w:rFonts w:ascii="Calibri" w:hAnsi="Calibri"/>
          <w:spacing w:val="22"/>
          <w:sz w:val="22"/>
          <w:szCs w:val="22"/>
        </w:rPr>
        <w:t>skreślony</w:t>
      </w:r>
      <w:r w:rsidR="0093476C" w:rsidRPr="002D1110">
        <w:rPr>
          <w:rFonts w:asciiTheme="minorHAnsi" w:hAnsiTheme="minorHAnsi" w:cstheme="minorHAnsi"/>
          <w:sz w:val="22"/>
          <w:szCs w:val="22"/>
        </w:rPr>
        <w:t>;</w:t>
      </w:r>
      <w:r w:rsidR="0093476C">
        <w:rPr>
          <w:rFonts w:asciiTheme="minorHAnsi" w:hAnsiTheme="minorHAnsi" w:cstheme="minorHAnsi"/>
          <w:sz w:val="22"/>
          <w:szCs w:val="22"/>
        </w:rPr>
        <w:t xml:space="preserve"> </w:t>
      </w:r>
    </w:p>
    <w:p w14:paraId="6F6320FD" w14:textId="2BE58BFA"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w:t>
      </w:r>
      <w:r w:rsidR="003B7010">
        <w:rPr>
          <w:rFonts w:ascii="Calibri" w:hAnsi="Calibri"/>
          <w:bCs/>
          <w:sz w:val="22"/>
          <w:szCs w:val="22"/>
        </w:rPr>
        <w:t> </w:t>
      </w:r>
      <w:r w:rsidRPr="00C66CA0">
        <w:rPr>
          <w:rFonts w:ascii="Calibri" w:hAnsi="Calibri"/>
          <w:bCs/>
          <w:sz w:val="22"/>
          <w:szCs w:val="22"/>
        </w:rPr>
        <w:t>Beneficjent jest zobowiązany do udzielenia wszelkiej niezbędnej pomocy w przygotowaniu takiego wydarzenia;</w:t>
      </w:r>
    </w:p>
    <w:p w14:paraId="48F56DDD" w14:textId="77777777"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0A849D1E" w14:textId="6F8D794D" w:rsidR="00D915A6" w:rsidRPr="00C66CA0" w:rsidRDefault="00D915A6" w:rsidP="002D1110">
      <w:pPr>
        <w:pStyle w:val="Akapitzlist"/>
        <w:keepNext/>
        <w:numPr>
          <w:ilvl w:val="1"/>
          <w:numId w:val="53"/>
        </w:numPr>
        <w:spacing w:before="60" w:line="276" w:lineRule="auto"/>
        <w:contextualSpacing w:val="0"/>
        <w:rPr>
          <w:rFonts w:ascii="Calibri" w:hAnsi="Calibri"/>
          <w:bCs/>
          <w:sz w:val="22"/>
          <w:szCs w:val="22"/>
        </w:rPr>
      </w:pPr>
      <w:r w:rsidRPr="00C66CA0">
        <w:rPr>
          <w:rFonts w:ascii="Calibri" w:hAnsi="Calibri"/>
          <w:bCs/>
          <w:sz w:val="22"/>
          <w:szCs w:val="22"/>
        </w:rPr>
        <w:t xml:space="preserve">współpracy z Instytucją </w:t>
      </w:r>
      <w:r w:rsidR="00D529A8">
        <w:rPr>
          <w:rFonts w:ascii="Calibri" w:hAnsi="Calibri"/>
          <w:bCs/>
          <w:sz w:val="22"/>
          <w:szCs w:val="22"/>
        </w:rPr>
        <w:t>Pośredniczącą</w:t>
      </w:r>
      <w:r w:rsidRPr="00C66CA0">
        <w:rPr>
          <w:rFonts w:ascii="Calibri" w:hAnsi="Calibri"/>
          <w:bCs/>
          <w:sz w:val="22"/>
          <w:szCs w:val="22"/>
        </w:rPr>
        <w:t xml:space="preserve"> w zakresie wypełniania jej obowiązku dot. bieżącego gromadzenia i aktualizowania danych dotyczących projektów dofinansowanych z Programu w</w:t>
      </w:r>
      <w:r w:rsidR="003B7010">
        <w:rPr>
          <w:rFonts w:ascii="Calibri" w:hAnsi="Calibri"/>
          <w:bCs/>
          <w:sz w:val="22"/>
          <w:szCs w:val="22"/>
        </w:rPr>
        <w:t> </w:t>
      </w:r>
      <w:r w:rsidRPr="00C66CA0">
        <w:rPr>
          <w:rFonts w:ascii="Calibri" w:hAnsi="Calibri"/>
          <w:bCs/>
          <w:sz w:val="22"/>
          <w:szCs w:val="22"/>
        </w:rPr>
        <w:t xml:space="preserve">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1C8C359B" w14:textId="04D545B6" w:rsidR="00D915A6" w:rsidRPr="0093476C" w:rsidRDefault="008958C0" w:rsidP="002D1110">
      <w:pPr>
        <w:pStyle w:val="Akapitzlist"/>
        <w:keepNext/>
        <w:numPr>
          <w:ilvl w:val="1"/>
          <w:numId w:val="53"/>
        </w:numPr>
        <w:spacing w:before="60" w:line="276" w:lineRule="auto"/>
        <w:contextualSpacing w:val="0"/>
        <w:rPr>
          <w:rFonts w:ascii="Calibri" w:hAnsi="Calibri"/>
          <w:bCs/>
          <w:sz w:val="22"/>
          <w:szCs w:val="22"/>
        </w:rPr>
      </w:pPr>
      <w:r>
        <w:rPr>
          <w:rFonts w:ascii="Calibri" w:hAnsi="Calibri"/>
          <w:spacing w:val="22"/>
          <w:sz w:val="22"/>
          <w:szCs w:val="22"/>
        </w:rPr>
        <w:t>skreślony</w:t>
      </w:r>
      <w:r w:rsidR="0093476C" w:rsidRPr="002D1110">
        <w:rPr>
          <w:rFonts w:ascii="Calibri" w:hAnsi="Calibri"/>
          <w:bCs/>
          <w:sz w:val="22"/>
          <w:szCs w:val="22"/>
        </w:rPr>
        <w:t>;</w:t>
      </w:r>
      <w:r w:rsidR="0093476C">
        <w:rPr>
          <w:rFonts w:ascii="Calibri" w:hAnsi="Calibri"/>
          <w:bCs/>
          <w:sz w:val="22"/>
          <w:szCs w:val="22"/>
        </w:rPr>
        <w:t xml:space="preserve"> </w:t>
      </w:r>
    </w:p>
    <w:p w14:paraId="49F14D81" w14:textId="71D40BFC" w:rsidR="00D915A6" w:rsidRPr="00EE1A7B" w:rsidRDefault="00D915A6" w:rsidP="002D1110">
      <w:pPr>
        <w:pStyle w:val="Akapitzlist"/>
        <w:keepNext/>
        <w:numPr>
          <w:ilvl w:val="1"/>
          <w:numId w:val="53"/>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D529A8">
        <w:rPr>
          <w:rFonts w:asciiTheme="minorHAnsi" w:hAnsiTheme="minorHAnsi" w:cstheme="minorHAnsi"/>
          <w:sz w:val="22"/>
          <w:szCs w:val="22"/>
        </w:rPr>
        <w:t>Pośredniczącej</w:t>
      </w:r>
      <w:r w:rsidRPr="00EE1A7B">
        <w:rPr>
          <w:rFonts w:asciiTheme="minorHAnsi" w:hAnsiTheme="minorHAnsi" w:cstheme="minorHAnsi"/>
          <w:sz w:val="22"/>
          <w:szCs w:val="22"/>
        </w:rPr>
        <w:t xml:space="preserve">, wspólnego wydarzenia informacyjno-promocyjnego dla mediów (np. briefingu prasowego, konferencji prasowej) z przedstawicielami Instytucji </w:t>
      </w:r>
      <w:r w:rsidR="00D529A8">
        <w:rPr>
          <w:rFonts w:asciiTheme="minorHAnsi" w:hAnsiTheme="minorHAnsi" w:cstheme="minorHAnsi"/>
          <w:sz w:val="22"/>
          <w:szCs w:val="22"/>
        </w:rPr>
        <w:t>P</w:t>
      </w:r>
      <w:r w:rsidR="00C76C3B">
        <w:rPr>
          <w:rFonts w:asciiTheme="minorHAnsi" w:hAnsiTheme="minorHAnsi" w:cstheme="minorHAnsi"/>
          <w:sz w:val="22"/>
          <w:szCs w:val="22"/>
        </w:rPr>
        <w:t>ośredniczącej</w:t>
      </w:r>
      <w:r w:rsidRPr="00EE1A7B">
        <w:rPr>
          <w:rFonts w:asciiTheme="minorHAnsi" w:hAnsiTheme="minorHAnsi" w:cstheme="minorHAnsi"/>
          <w:sz w:val="22"/>
          <w:szCs w:val="22"/>
        </w:rPr>
        <w:t>.</w:t>
      </w:r>
    </w:p>
    <w:p w14:paraId="493731AB" w14:textId="4F419155" w:rsidR="00D915A6" w:rsidRPr="00EE1A7B" w:rsidRDefault="00D915A6" w:rsidP="002D1110">
      <w:pPr>
        <w:pStyle w:val="Akapitzlist"/>
        <w:numPr>
          <w:ilvl w:val="0"/>
          <w:numId w:val="53"/>
        </w:numPr>
        <w:spacing w:before="60" w:line="276" w:lineRule="auto"/>
        <w:ind w:left="709"/>
        <w:contextualSpacing w:val="0"/>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Pr>
          <w:rStyle w:val="Odwoanieprzypisudolnego"/>
          <w:rFonts w:asciiTheme="minorHAnsi" w:hAnsiTheme="minorHAnsi" w:cstheme="minorHAnsi"/>
          <w:sz w:val="22"/>
          <w:szCs w:val="22"/>
        </w:rPr>
        <w:footnoteReference w:id="54"/>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w:t>
      </w:r>
      <w:r w:rsidR="003B7010">
        <w:rPr>
          <w:rFonts w:asciiTheme="minorHAnsi" w:hAnsiTheme="minorHAnsi" w:cstheme="minorHAnsi"/>
          <w:sz w:val="22"/>
          <w:szCs w:val="22"/>
        </w:rPr>
        <w:t> </w:t>
      </w:r>
      <w:r w:rsidRPr="00EE1A7B">
        <w:rPr>
          <w:rFonts w:asciiTheme="minorHAnsi" w:hAnsiTheme="minorHAnsi" w:cstheme="minorHAnsi"/>
          <w:sz w:val="22"/>
          <w:szCs w:val="22"/>
        </w:rPr>
        <w:t>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57944DC" w14:textId="4322EDBD" w:rsidR="00D915A6" w:rsidRPr="00EE1A7B" w:rsidRDefault="00D915A6" w:rsidP="002D1110">
      <w:pPr>
        <w:pStyle w:val="Akapitzlist"/>
        <w:numPr>
          <w:ilvl w:val="0"/>
          <w:numId w:val="53"/>
        </w:numPr>
        <w:spacing w:before="60" w:line="276" w:lineRule="auto"/>
        <w:ind w:left="709"/>
        <w:contextualSpacing w:val="0"/>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5D693C">
        <w:rPr>
          <w:rFonts w:asciiTheme="minorHAnsi" w:hAnsiTheme="minorHAnsi" w:cstheme="minorHAnsi"/>
          <w:sz w:val="22"/>
          <w:szCs w:val="22"/>
        </w:rPr>
        <w:t xml:space="preserve"> Unii</w:t>
      </w:r>
      <w:r w:rsidR="0097640C">
        <w:rPr>
          <w:rFonts w:asciiTheme="minorHAnsi" w:hAnsiTheme="minorHAnsi" w:cstheme="minorHAnsi"/>
          <w:sz w:val="22"/>
          <w:szCs w:val="22"/>
        </w:rPr>
        <w:t xml:space="preserve"> Europejskiej</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w:t>
      </w:r>
      <w:r w:rsidR="005D693C">
        <w:rPr>
          <w:rFonts w:asciiTheme="minorHAnsi" w:hAnsiTheme="minorHAnsi" w:cstheme="minorHAnsi"/>
          <w:sz w:val="22"/>
          <w:szCs w:val="22"/>
        </w:rPr>
        <w:t>,</w:t>
      </w:r>
      <w:r w:rsidRPr="007E4ACF">
        <w:rPr>
          <w:rFonts w:asciiTheme="minorHAnsi" w:hAnsiTheme="minorHAnsi" w:cstheme="minorHAnsi"/>
          <w:sz w:val="22"/>
          <w:szCs w:val="22"/>
        </w:rPr>
        <w:t xml:space="preserve"> Instytucji Zarządzającej</w:t>
      </w:r>
      <w:r w:rsidR="00C76C3B">
        <w:rPr>
          <w:rFonts w:asciiTheme="minorHAnsi" w:hAnsiTheme="minorHAnsi" w:cstheme="minorHAnsi"/>
          <w:sz w:val="22"/>
          <w:szCs w:val="22"/>
        </w:rPr>
        <w:t xml:space="preserve"> </w:t>
      </w:r>
      <w:r w:rsidR="00C76C3B" w:rsidRPr="007E4ACF">
        <w:rPr>
          <w:rFonts w:asciiTheme="minorHAnsi" w:hAnsiTheme="minorHAnsi" w:cstheme="minorHAnsi"/>
          <w:sz w:val="22"/>
          <w:szCs w:val="22"/>
        </w:rPr>
        <w:t>lub</w:t>
      </w:r>
      <w:r w:rsidR="00C76C3B">
        <w:rPr>
          <w:rFonts w:asciiTheme="minorHAnsi" w:hAnsiTheme="minorHAnsi" w:cstheme="minorHAnsi"/>
          <w:sz w:val="22"/>
          <w:szCs w:val="22"/>
        </w:rPr>
        <w:t xml:space="preserve"> Instytucji Pośredniczącej</w:t>
      </w:r>
      <w:r w:rsidRPr="007E4ACF">
        <w:rPr>
          <w:rFonts w:asciiTheme="minorHAnsi" w:hAnsiTheme="minorHAnsi" w:cstheme="minorHAnsi"/>
          <w:sz w:val="22"/>
          <w:szCs w:val="22"/>
        </w:rPr>
        <w:t xml:space="preserve">,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w:t>
      </w:r>
      <w:r w:rsidR="007A2A3A">
        <w:rPr>
          <w:rFonts w:asciiTheme="minorHAnsi" w:hAnsiTheme="minorHAnsi" w:cstheme="minorHAnsi"/>
          <w:sz w:val="22"/>
          <w:szCs w:val="22"/>
        </w:rPr>
        <w:t> </w:t>
      </w:r>
      <w:r w:rsidRPr="007E4ACF">
        <w:rPr>
          <w:rFonts w:asciiTheme="minorHAnsi" w:hAnsiTheme="minorHAnsi" w:cstheme="minorHAnsi"/>
          <w:sz w:val="22"/>
          <w:szCs w:val="22"/>
        </w:rPr>
        <w:t>do</w:t>
      </w:r>
      <w:r w:rsidR="006A79AF">
        <w:rPr>
          <w:rFonts w:asciiTheme="minorHAnsi" w:hAnsiTheme="minorHAnsi" w:cstheme="minorHAnsi"/>
          <w:sz w:val="22"/>
          <w:szCs w:val="22"/>
        </w:rPr>
        <w:t> </w:t>
      </w:r>
      <w:r w:rsidRPr="007E4ACF">
        <w:rPr>
          <w:rFonts w:asciiTheme="minorHAnsi" w:hAnsiTheme="minorHAnsi" w:cstheme="minorHAnsi"/>
          <w:sz w:val="22"/>
          <w:szCs w:val="22"/>
        </w:rPr>
        <w:t>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w:t>
      </w:r>
      <w:r w:rsidR="007A2A3A">
        <w:rPr>
          <w:rFonts w:asciiTheme="minorHAnsi" w:hAnsiTheme="minorHAnsi" w:cstheme="minorHAnsi"/>
          <w:sz w:val="22"/>
          <w:szCs w:val="22"/>
        </w:rPr>
        <w:t> </w:t>
      </w:r>
      <w:r w:rsidRPr="00C66CA0">
        <w:rPr>
          <w:rFonts w:asciiTheme="minorHAnsi" w:hAnsiTheme="minorHAnsi" w:cstheme="minorHAnsi"/>
          <w:sz w:val="22"/>
          <w:szCs w:val="22"/>
        </w:rPr>
        <w:t>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7853A0A8" w14:textId="77777777"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3B474D16" w14:textId="4507351E"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na okres 10 lat</w:t>
      </w:r>
      <w:r w:rsidR="00FE5C1A">
        <w:rPr>
          <w:rFonts w:asciiTheme="minorHAnsi" w:hAnsiTheme="minorHAnsi" w:cstheme="minorHAnsi"/>
          <w:sz w:val="22"/>
          <w:szCs w:val="22"/>
        </w:rPr>
        <w:t>;</w:t>
      </w:r>
    </w:p>
    <w:p w14:paraId="396508CE" w14:textId="77777777" w:rsidR="00D915A6" w:rsidRPr="00EE1A7B" w:rsidRDefault="00D915A6" w:rsidP="002D1110">
      <w:pPr>
        <w:pStyle w:val="Akapitzlist"/>
        <w:numPr>
          <w:ilvl w:val="0"/>
          <w:numId w:val="41"/>
        </w:numPr>
        <w:spacing w:before="60" w:line="276" w:lineRule="auto"/>
        <w:ind w:left="993" w:hanging="283"/>
        <w:contextualSpacing w:val="0"/>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740F8912" w14:textId="77777777"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130A6743" w14:textId="72CE215C"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lastRenderedPageBreak/>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w:t>
      </w:r>
      <w:r w:rsidR="007A2A3A">
        <w:rPr>
          <w:rFonts w:asciiTheme="minorHAnsi" w:hAnsiTheme="minorHAnsi" w:cstheme="minorHAnsi"/>
          <w:color w:val="000000"/>
          <w:sz w:val="22"/>
          <w:szCs w:val="22"/>
        </w:rPr>
        <w:t> </w:t>
      </w:r>
      <w:r w:rsidRPr="00EE1A7B">
        <w:rPr>
          <w:rFonts w:asciiTheme="minorHAnsi" w:hAnsiTheme="minorHAnsi" w:cstheme="minorHAnsi"/>
          <w:color w:val="000000"/>
          <w:sz w:val="22"/>
          <w:szCs w:val="22"/>
        </w:rPr>
        <w:t>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128223A" w14:textId="77777777"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4BB5B6FA" w14:textId="0E7378AE" w:rsidR="00D915A6" w:rsidRPr="00EE1A7B" w:rsidRDefault="00D915A6" w:rsidP="002D1110">
      <w:pPr>
        <w:numPr>
          <w:ilvl w:val="0"/>
          <w:numId w:val="42"/>
        </w:numPr>
        <w:tabs>
          <w:tab w:val="clear" w:pos="1636"/>
          <w:tab w:val="num" w:pos="1418"/>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w:t>
      </w:r>
      <w:r w:rsidR="007A2A3A">
        <w:rPr>
          <w:rFonts w:asciiTheme="minorHAnsi" w:hAnsiTheme="minorHAnsi" w:cstheme="minorHAnsi"/>
          <w:sz w:val="22"/>
          <w:szCs w:val="22"/>
        </w:rPr>
        <w:t> </w:t>
      </w:r>
      <w:r w:rsidRPr="005556C3">
        <w:rPr>
          <w:rFonts w:asciiTheme="minorHAnsi" w:hAnsiTheme="minorHAnsi" w:cstheme="minorHAnsi"/>
          <w:sz w:val="22"/>
          <w:szCs w:val="22"/>
        </w:rPr>
        <w:t>także ministr</w:t>
      </w:r>
      <w:r w:rsidR="00C76C3B">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C76C3B">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C76C3B">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00C76C3B">
        <w:rPr>
          <w:rFonts w:asciiTheme="minorHAnsi" w:hAnsiTheme="minorHAnsi" w:cstheme="minorHAnsi"/>
          <w:sz w:val="22"/>
          <w:szCs w:val="22"/>
        </w:rPr>
        <w:t>, Instytucji Pośredniczącej</w:t>
      </w:r>
      <w:r w:rsidRPr="00EE1A7B">
        <w:rPr>
          <w:rFonts w:asciiTheme="minorHAnsi" w:hAnsiTheme="minorHAnsi" w:cstheme="minorHAnsi"/>
          <w:sz w:val="22"/>
          <w:szCs w:val="22"/>
        </w:rPr>
        <w:t xml:space="preserve"> oraz ich pracownikom</w:t>
      </w:r>
      <w:r w:rsidR="00C76C3B">
        <w:rPr>
          <w:rFonts w:asciiTheme="minorHAnsi" w:hAnsiTheme="minorHAnsi" w:cstheme="minorHAnsi"/>
          <w:sz w:val="22"/>
          <w:szCs w:val="22"/>
        </w:rPr>
        <w:t>,</w:t>
      </w:r>
      <w:r w:rsidRPr="00EE1A7B">
        <w:rPr>
          <w:rFonts w:asciiTheme="minorHAnsi" w:hAnsiTheme="minorHAnsi" w:cstheme="minorHAnsi"/>
          <w:sz w:val="22"/>
          <w:szCs w:val="22"/>
        </w:rPr>
        <w:t xml:space="preserve"> </w:t>
      </w:r>
      <w:r w:rsidR="00C76C3B">
        <w:rPr>
          <w:rFonts w:asciiTheme="minorHAnsi" w:hAnsiTheme="minorHAnsi" w:cstheme="minorHAnsi"/>
          <w:sz w:val="22"/>
          <w:szCs w:val="22"/>
        </w:rPr>
        <w:t>a także</w:t>
      </w:r>
      <w:r w:rsidRPr="00EE1A7B">
        <w:rPr>
          <w:rFonts w:asciiTheme="minorHAnsi" w:hAnsiTheme="minorHAnsi" w:cstheme="minorHAnsi"/>
          <w:sz w:val="22"/>
          <w:szCs w:val="22"/>
        </w:rPr>
        <w:t xml:space="preserve"> publiczne udostępnianie przy</w:t>
      </w:r>
      <w:r w:rsidR="007A2A3A">
        <w:rPr>
          <w:rFonts w:asciiTheme="minorHAnsi" w:hAnsiTheme="minorHAnsi" w:cstheme="minorHAnsi"/>
          <w:sz w:val="22"/>
          <w:szCs w:val="22"/>
        </w:rPr>
        <w:t> </w:t>
      </w:r>
      <w:r w:rsidRPr="00EE1A7B">
        <w:rPr>
          <w:rFonts w:asciiTheme="minorHAnsi" w:hAnsiTheme="minorHAnsi" w:cstheme="minorHAnsi"/>
          <w:sz w:val="22"/>
          <w:szCs w:val="22"/>
        </w:rPr>
        <w:t>wykorzystaniu wszelkich środków komunikacji (np. Internet)</w:t>
      </w:r>
      <w:r>
        <w:rPr>
          <w:rFonts w:asciiTheme="minorHAnsi" w:hAnsiTheme="minorHAnsi" w:cstheme="minorHAnsi"/>
          <w:sz w:val="22"/>
          <w:szCs w:val="22"/>
        </w:rPr>
        <w:t>;</w:t>
      </w:r>
    </w:p>
    <w:p w14:paraId="15397F99" w14:textId="77777777" w:rsidR="00D915A6" w:rsidRPr="00EE1A7B" w:rsidRDefault="00D915A6" w:rsidP="002D1110">
      <w:pPr>
        <w:numPr>
          <w:ilvl w:val="0"/>
          <w:numId w:val="42"/>
        </w:numPr>
        <w:tabs>
          <w:tab w:val="clear" w:pos="1636"/>
          <w:tab w:val="num" w:pos="1276"/>
        </w:tabs>
        <w:spacing w:before="60" w:line="276" w:lineRule="auto"/>
        <w:ind w:left="1418" w:hanging="425"/>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59E0BDD6" w14:textId="77777777" w:rsidR="00D915A6" w:rsidRPr="00BB741B" w:rsidRDefault="00D915A6" w:rsidP="002D1110">
      <w:pPr>
        <w:pStyle w:val="Akapitzlist"/>
        <w:keepNext/>
        <w:numPr>
          <w:ilvl w:val="0"/>
          <w:numId w:val="41"/>
        </w:numPr>
        <w:spacing w:before="60" w:line="276" w:lineRule="auto"/>
        <w:ind w:left="993" w:hanging="283"/>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1DDFAFDC" w14:textId="77777777" w:rsidR="00D915A6" w:rsidRDefault="00D915A6" w:rsidP="002D1110">
      <w:pPr>
        <w:pStyle w:val="Akapitzlist"/>
        <w:keepNext/>
        <w:numPr>
          <w:ilvl w:val="0"/>
          <w:numId w:val="53"/>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296A3ABA" w14:textId="63C7F01E" w:rsidR="00D915A6" w:rsidRPr="005A22CF" w:rsidRDefault="00D915A6" w:rsidP="002D1110">
      <w:pPr>
        <w:pStyle w:val="Akapitzlist"/>
        <w:keepNext/>
        <w:numPr>
          <w:ilvl w:val="1"/>
          <w:numId w:val="45"/>
        </w:numPr>
        <w:spacing w:before="60" w:line="276" w:lineRule="auto"/>
        <w:contextualSpacing w:val="0"/>
        <w:rPr>
          <w:rFonts w:asciiTheme="minorHAnsi" w:hAnsiTheme="minorHAnsi" w:cstheme="minorHAnsi"/>
          <w:bCs/>
          <w:sz w:val="22"/>
          <w:szCs w:val="22"/>
        </w:rPr>
      </w:pPr>
      <w:r w:rsidRPr="00220A58">
        <w:rPr>
          <w:rFonts w:asciiTheme="minorHAnsi" w:hAnsiTheme="minorHAnsi" w:cstheme="minorHAnsi"/>
          <w:bCs/>
          <w:sz w:val="22"/>
          <w:szCs w:val="22"/>
        </w:rPr>
        <w:t xml:space="preserve">Instytucja </w:t>
      </w:r>
      <w:r w:rsidR="00FA413D">
        <w:rPr>
          <w:rFonts w:asciiTheme="minorHAnsi" w:hAnsiTheme="minorHAnsi" w:cstheme="minorHAnsi"/>
          <w:bCs/>
          <w:sz w:val="22"/>
          <w:szCs w:val="22"/>
        </w:rPr>
        <w:t>Pośrednicząca</w:t>
      </w:r>
      <w:r w:rsidR="00FA413D"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w:t>
      </w:r>
      <w:r w:rsidR="007A2A3A">
        <w:rPr>
          <w:rFonts w:asciiTheme="minorHAnsi" w:hAnsiTheme="minorHAnsi" w:cstheme="minorHAnsi"/>
          <w:sz w:val="22"/>
          <w:szCs w:val="22"/>
        </w:rPr>
        <w:t> </w:t>
      </w:r>
      <w:r w:rsidRPr="00EE1A7B">
        <w:rPr>
          <w:rFonts w:asciiTheme="minorHAnsi" w:hAnsiTheme="minorHAnsi" w:cstheme="minorHAnsi"/>
          <w:sz w:val="22"/>
          <w:szCs w:val="22"/>
        </w:rPr>
        <w:t>na</w:t>
      </w:r>
      <w:r w:rsidR="007A2A3A">
        <w:rPr>
          <w:rFonts w:asciiTheme="minorHAnsi" w:hAnsiTheme="minorHAnsi" w:cstheme="minorHAnsi"/>
          <w:sz w:val="22"/>
          <w:szCs w:val="22"/>
        </w:rPr>
        <w:t> </w:t>
      </w:r>
      <w:r w:rsidRPr="00EE1A7B">
        <w:rPr>
          <w:rFonts w:asciiTheme="minorHAnsi" w:hAnsiTheme="minorHAnsi" w:cstheme="minorHAnsi"/>
          <w:sz w:val="22"/>
          <w:szCs w:val="22"/>
        </w:rPr>
        <w:t>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6B5BC710" w14:textId="239590B5" w:rsidR="00D915A6" w:rsidRPr="005A22CF" w:rsidRDefault="00D915A6" w:rsidP="002D1110">
      <w:pPr>
        <w:pStyle w:val="Akapitzlist"/>
        <w:keepNext/>
        <w:numPr>
          <w:ilvl w:val="1"/>
          <w:numId w:val="45"/>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w:t>
      </w:r>
      <w:r w:rsidR="00FA413D">
        <w:rPr>
          <w:rFonts w:asciiTheme="minorHAnsi" w:hAnsiTheme="minorHAnsi" w:cstheme="minorHAnsi"/>
          <w:sz w:val="22"/>
          <w:szCs w:val="22"/>
        </w:rPr>
        <w:t xml:space="preserve">Pośrednicząca </w:t>
      </w:r>
      <w:r>
        <w:rPr>
          <w:rFonts w:asciiTheme="minorHAnsi" w:hAnsiTheme="minorHAnsi" w:cstheme="minorHAnsi"/>
          <w:sz w:val="22"/>
          <w:szCs w:val="22"/>
        </w:rPr>
        <w:t>pomniej</w:t>
      </w:r>
      <w:r w:rsidRPr="00EE1A7B">
        <w:rPr>
          <w:rFonts w:asciiTheme="minorHAnsi" w:hAnsiTheme="minorHAnsi" w:cstheme="minorHAnsi"/>
          <w:sz w:val="22"/>
          <w:szCs w:val="22"/>
        </w:rPr>
        <w:t>sza maksymalną kwotę dofinansowania, o której mowa w</w:t>
      </w:r>
      <w:r w:rsidR="007A2A3A">
        <w:rPr>
          <w:rFonts w:asciiTheme="minorHAnsi" w:hAnsiTheme="minorHAnsi" w:cstheme="minorHAnsi"/>
          <w:sz w:val="22"/>
          <w:szCs w:val="22"/>
        </w:rPr>
        <w:t> </w:t>
      </w:r>
      <w:r w:rsidRPr="00EE1A7B">
        <w:rPr>
          <w:rFonts w:asciiTheme="minorHAnsi" w:hAnsiTheme="minorHAnsi" w:cstheme="minorHAnsi"/>
          <w:sz w:val="22"/>
          <w:szCs w:val="22"/>
        </w:rPr>
        <w:t>§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AF09451" w14:textId="3D0F4E12" w:rsidR="00D915A6" w:rsidRPr="005A22CF" w:rsidRDefault="00D915A6" w:rsidP="002D1110">
      <w:pPr>
        <w:pStyle w:val="Akapitzlist"/>
        <w:keepNext/>
        <w:numPr>
          <w:ilvl w:val="2"/>
          <w:numId w:val="46"/>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Instytucja </w:t>
      </w:r>
      <w:r w:rsidR="00E41B17">
        <w:rPr>
          <w:rFonts w:asciiTheme="minorHAnsi" w:hAnsiTheme="minorHAnsi" w:cstheme="minorHAnsi"/>
          <w:sz w:val="22"/>
          <w:szCs w:val="22"/>
        </w:rPr>
        <w:t>Pośrednicząca</w:t>
      </w:r>
      <w:r w:rsidR="00E41B17" w:rsidRPr="00EE1A7B">
        <w:rPr>
          <w:rFonts w:asciiTheme="minorHAnsi" w:hAnsiTheme="minorHAnsi" w:cstheme="minorHAnsi"/>
          <w:sz w:val="22"/>
          <w:szCs w:val="22"/>
        </w:rPr>
        <w:t xml:space="preserve"> </w:t>
      </w:r>
      <w:r w:rsidRPr="00EE1A7B">
        <w:rPr>
          <w:rFonts w:asciiTheme="minorHAnsi" w:hAnsiTheme="minorHAnsi" w:cstheme="minorHAnsi"/>
          <w:sz w:val="22"/>
          <w:szCs w:val="22"/>
        </w:rPr>
        <w:t>w drodze jednostronnego oświadczenia woli, które jest wiążące dla</w:t>
      </w:r>
      <w:r w:rsidR="003B7010">
        <w:rPr>
          <w:rFonts w:asciiTheme="minorHAnsi" w:hAnsiTheme="minorHAnsi" w:cstheme="minorHAnsi"/>
          <w:sz w:val="22"/>
          <w:szCs w:val="22"/>
        </w:rPr>
        <w:t> </w:t>
      </w:r>
      <w:r w:rsidRPr="00EE1A7B">
        <w:rPr>
          <w:rFonts w:asciiTheme="minorHAnsi" w:hAnsiTheme="minorHAnsi" w:cstheme="minorHAnsi"/>
          <w:sz w:val="22"/>
          <w:szCs w:val="22"/>
        </w:rPr>
        <w:t xml:space="preserve">Beneficjenta, dokona zmiany maksymalnej kwoty dofinansowania, o której mowa w § 5 ust. 3 Umowy, o czym poinformuje Beneficjenta w formie pisemnej lub elektronicznej, </w:t>
      </w:r>
    </w:p>
    <w:p w14:paraId="3A76C9A8" w14:textId="54E2C3B3" w:rsidR="00D915A6" w:rsidRPr="005A22CF" w:rsidRDefault="00D915A6" w:rsidP="002D1110">
      <w:pPr>
        <w:pStyle w:val="Akapitzlist"/>
        <w:keepNext/>
        <w:numPr>
          <w:ilvl w:val="2"/>
          <w:numId w:val="46"/>
        </w:numPr>
        <w:spacing w:before="6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AA4343" w:rsidRPr="00C66CA0">
        <w:rPr>
          <w:rFonts w:ascii="Calibri" w:hAnsi="Calibri"/>
          <w:sz w:val="22"/>
          <w:szCs w:val="22"/>
        </w:rPr>
        <w:t>harmonogram</w:t>
      </w:r>
      <w:r w:rsidR="00AA4343">
        <w:rPr>
          <w:rFonts w:ascii="Calibri" w:hAnsi="Calibri"/>
          <w:sz w:val="22"/>
          <w:szCs w:val="22"/>
        </w:rPr>
        <w:t>u</w:t>
      </w:r>
      <w:r w:rsidR="00AA4343" w:rsidRPr="00C66CA0">
        <w:rPr>
          <w:rFonts w:ascii="Calibri" w:hAnsi="Calibri"/>
          <w:sz w:val="22"/>
          <w:szCs w:val="22"/>
        </w:rPr>
        <w:t xml:space="preserve"> </w:t>
      </w:r>
      <w:r w:rsidR="00FE5C1A">
        <w:rPr>
          <w:rFonts w:ascii="Calibri" w:hAnsi="Calibri"/>
          <w:sz w:val="22"/>
          <w:szCs w:val="22"/>
        </w:rPr>
        <w:t>płatności</w:t>
      </w:r>
      <w:r w:rsidR="00ED5E9D">
        <w:rPr>
          <w:rFonts w:ascii="Calibri" w:hAnsi="Calibri"/>
          <w:sz w:val="22"/>
          <w:szCs w:val="22"/>
        </w:rPr>
        <w:t>, o którym mowa w</w:t>
      </w:r>
      <w:r w:rsidR="003B7010">
        <w:rPr>
          <w:rFonts w:ascii="Calibri" w:hAnsi="Calibri"/>
          <w:sz w:val="22"/>
          <w:szCs w:val="22"/>
        </w:rPr>
        <w:t> </w:t>
      </w:r>
      <w:r w:rsidR="00ED5E9D">
        <w:rPr>
          <w:rFonts w:ascii="Calibri" w:hAnsi="Calibri"/>
          <w:sz w:val="22"/>
          <w:szCs w:val="22"/>
        </w:rPr>
        <w:t>Artykule 3 ust. 1 pkt 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A2310E3" w14:textId="2A9C7669" w:rsidR="00D915A6" w:rsidRPr="005A22CF" w:rsidRDefault="00D915A6" w:rsidP="002D1110">
      <w:pPr>
        <w:pStyle w:val="Akapitzlist"/>
        <w:keepNext/>
        <w:numPr>
          <w:ilvl w:val="1"/>
          <w:numId w:val="46"/>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 xml:space="preserve">podlega zwrotowi bez odsetek w terminie i na zasadach określonych przez Instytucję </w:t>
      </w:r>
      <w:r w:rsidR="00E41B17">
        <w:rPr>
          <w:rFonts w:asciiTheme="minorHAnsi" w:hAnsiTheme="minorHAnsi" w:cstheme="minorHAnsi"/>
          <w:sz w:val="22"/>
          <w:szCs w:val="22"/>
        </w:rPr>
        <w:t xml:space="preserve"> Pośredniczącą </w:t>
      </w:r>
      <w:r w:rsidR="00C000DF">
        <w:rPr>
          <w:rFonts w:asciiTheme="minorHAnsi" w:hAnsiTheme="minorHAnsi" w:cstheme="minorHAnsi"/>
          <w:sz w:val="22"/>
          <w:szCs w:val="22"/>
        </w:rPr>
        <w:t>w wezwaniu do zwrotu skierowanym do Beneficjenta</w:t>
      </w:r>
      <w:r>
        <w:rPr>
          <w:rFonts w:asciiTheme="minorHAnsi" w:hAnsiTheme="minorHAnsi" w:cstheme="minorHAnsi"/>
          <w:sz w:val="22"/>
          <w:szCs w:val="22"/>
        </w:rPr>
        <w:t>,</w:t>
      </w:r>
    </w:p>
    <w:p w14:paraId="2E4BD305" w14:textId="49180874" w:rsidR="00D915A6" w:rsidRPr="0071599A" w:rsidRDefault="00D915A6" w:rsidP="002D1110">
      <w:pPr>
        <w:pStyle w:val="Akapitzlist"/>
        <w:keepNext/>
        <w:numPr>
          <w:ilvl w:val="1"/>
          <w:numId w:val="46"/>
        </w:numPr>
        <w:spacing w:before="60" w:line="276" w:lineRule="auto"/>
        <w:contextualSpacing w:val="0"/>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w:t>
      </w:r>
      <w:r w:rsidR="003B7010">
        <w:rPr>
          <w:rFonts w:asciiTheme="minorHAnsi" w:hAnsiTheme="minorHAnsi" w:cstheme="minorHAnsi"/>
          <w:sz w:val="22"/>
          <w:szCs w:val="22"/>
        </w:rPr>
        <w:t> </w:t>
      </w:r>
      <w:r w:rsidRPr="00EE1A7B">
        <w:rPr>
          <w:rFonts w:asciiTheme="minorHAnsi" w:hAnsiTheme="minorHAnsi" w:cstheme="minorHAnsi"/>
          <w:sz w:val="22"/>
          <w:szCs w:val="22"/>
        </w:rPr>
        <w:t xml:space="preserve">trybie i na zasadach określonych w </w:t>
      </w:r>
      <w:r>
        <w:rPr>
          <w:rFonts w:asciiTheme="minorHAnsi" w:hAnsiTheme="minorHAnsi" w:cstheme="minorHAnsi"/>
          <w:sz w:val="22"/>
          <w:szCs w:val="22"/>
        </w:rPr>
        <w:t>Artykule 1</w:t>
      </w:r>
      <w:r w:rsidR="00A21CD9">
        <w:rPr>
          <w:rFonts w:asciiTheme="minorHAnsi" w:hAnsiTheme="minorHAnsi" w:cstheme="minorHAnsi"/>
          <w:sz w:val="22"/>
          <w:szCs w:val="22"/>
        </w:rPr>
        <w:t>9</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2DEB38B7" w14:textId="4F7757F6" w:rsidR="00D915A6" w:rsidRPr="00EE1A7B" w:rsidRDefault="00D915A6" w:rsidP="002D1110">
      <w:pPr>
        <w:pStyle w:val="Akapitzlist"/>
        <w:keepNext/>
        <w:numPr>
          <w:ilvl w:val="0"/>
          <w:numId w:val="46"/>
        </w:numPr>
        <w:spacing w:before="60" w:after="120" w:line="276" w:lineRule="auto"/>
        <w:contextualSpacing w:val="0"/>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 xml:space="preserve">eneficjenta w publikowanym przez Instytucję </w:t>
      </w:r>
      <w:r w:rsidR="00F158A0">
        <w:rPr>
          <w:rFonts w:asciiTheme="minorHAnsi" w:hAnsiTheme="minorHAnsi" w:cstheme="minorHAnsi"/>
          <w:sz w:val="22"/>
          <w:szCs w:val="22"/>
        </w:rPr>
        <w:t>Pośredniczącą</w:t>
      </w:r>
      <w:r w:rsidRPr="00EE1A7B">
        <w:rPr>
          <w:rFonts w:asciiTheme="minorHAnsi" w:hAnsiTheme="minorHAnsi" w:cstheme="minorHAnsi"/>
          <w:sz w:val="22"/>
          <w:szCs w:val="22"/>
        </w:rPr>
        <w:t xml:space="preserve"> wykazie projektów</w:t>
      </w:r>
      <w:r w:rsidRPr="00EE1A7B">
        <w:rPr>
          <w:rStyle w:val="Odwoanieprzypisudolnego"/>
          <w:rFonts w:asciiTheme="minorHAnsi" w:hAnsiTheme="minorHAnsi" w:cstheme="minorHAnsi"/>
          <w:sz w:val="22"/>
          <w:szCs w:val="22"/>
        </w:rPr>
        <w:footnoteReference w:id="55"/>
      </w:r>
      <w:r w:rsidRPr="00EE1A7B">
        <w:rPr>
          <w:rFonts w:asciiTheme="minorHAnsi" w:hAnsiTheme="minorHAnsi" w:cstheme="minorHAnsi"/>
          <w:sz w:val="22"/>
          <w:szCs w:val="22"/>
        </w:rPr>
        <w:t>.</w:t>
      </w:r>
    </w:p>
    <w:p w14:paraId="33EB8C6A" w14:textId="58AE2F4E" w:rsidR="00D0257F" w:rsidRPr="006D6A74" w:rsidRDefault="00D0257F" w:rsidP="003B7010">
      <w:pPr>
        <w:pStyle w:val="Nagwek2"/>
        <w:spacing w:before="240" w:after="120"/>
        <w:rPr>
          <w:rFonts w:cstheme="minorHAnsi"/>
          <w:szCs w:val="22"/>
        </w:rPr>
      </w:pPr>
      <w:bookmarkStart w:id="46" w:name="_Toc22240168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14</w:t>
      </w:r>
      <w:r w:rsidRPr="006D6A74">
        <w:rPr>
          <w:rFonts w:cstheme="minorHAnsi"/>
          <w:szCs w:val="22"/>
        </w:rPr>
        <w:t xml:space="preserve"> [</w:t>
      </w:r>
      <w:r w:rsidR="00FE5C1A">
        <w:rPr>
          <w:rFonts w:cstheme="minorHAnsi"/>
          <w:szCs w:val="22"/>
        </w:rPr>
        <w:t>Z</w:t>
      </w:r>
      <w:r w:rsidR="00FE5C1A" w:rsidRPr="006D6A74">
        <w:rPr>
          <w:rFonts w:cstheme="minorHAnsi"/>
          <w:szCs w:val="22"/>
        </w:rPr>
        <w:t xml:space="preserve">asady </w:t>
      </w:r>
      <w:r w:rsidRPr="006D6A74">
        <w:rPr>
          <w:rFonts w:cstheme="minorHAnsi"/>
          <w:szCs w:val="22"/>
        </w:rPr>
        <w:t>równościowe]</w:t>
      </w:r>
      <w:bookmarkEnd w:id="46"/>
    </w:p>
    <w:p w14:paraId="6E76805E" w14:textId="77777777" w:rsidR="00D0257F" w:rsidRPr="006D6A74" w:rsidRDefault="00D0257F" w:rsidP="002D1110">
      <w:pPr>
        <w:pStyle w:val="Akapitzlist"/>
        <w:numPr>
          <w:ilvl w:val="0"/>
          <w:numId w:val="47"/>
        </w:numPr>
        <w:spacing w:after="120" w:line="276" w:lineRule="auto"/>
        <w:ind w:left="284" w:hanging="284"/>
        <w:contextualSpacing w:val="0"/>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53278963" w14:textId="77777777" w:rsidR="00D0257F" w:rsidRDefault="00D0257F" w:rsidP="002D1110">
      <w:pPr>
        <w:pStyle w:val="Akapitzlist"/>
        <w:numPr>
          <w:ilvl w:val="0"/>
          <w:numId w:val="47"/>
        </w:numPr>
        <w:spacing w:after="120" w:line="276" w:lineRule="auto"/>
        <w:ind w:left="284" w:hanging="284"/>
        <w:contextualSpacing w:val="0"/>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2ECE82E4" w14:textId="13904DF2" w:rsidR="00D0257F" w:rsidRPr="002538BB"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być zgodne z zasadami Uniwersalnego projektowania – co oznacza co</w:t>
      </w:r>
      <w:r w:rsidR="003B7010">
        <w:rPr>
          <w:rFonts w:asciiTheme="minorHAnsi" w:eastAsiaTheme="minorHAnsi" w:hAnsiTheme="minorHAnsi" w:cstheme="minorHAnsi"/>
          <w:sz w:val="22"/>
          <w:szCs w:val="22"/>
          <w:lang w:eastAsia="en-US"/>
        </w:rPr>
        <w:t> </w:t>
      </w:r>
      <w:r w:rsidRPr="002538BB">
        <w:rPr>
          <w:rFonts w:asciiTheme="minorHAnsi" w:eastAsiaTheme="minorHAnsi" w:hAnsiTheme="minorHAnsi" w:cstheme="minorHAnsi"/>
          <w:sz w:val="22"/>
          <w:szCs w:val="22"/>
          <w:lang w:eastAsia="en-US"/>
        </w:rPr>
        <w:t xml:space="preserve">najmniej zastosowanie Standardów dostępności dla polityki spójności na lata 2021-2027. </w:t>
      </w:r>
    </w:p>
    <w:p w14:paraId="43803C32" w14:textId="77777777" w:rsidR="00D0257F"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6"/>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Pr="002538BB">
        <w:rPr>
          <w:rStyle w:val="Odwoanieprzypisudolnego"/>
          <w:rFonts w:asciiTheme="minorHAnsi" w:eastAsiaTheme="minorHAnsi" w:hAnsiTheme="minorHAnsi" w:cstheme="minorHAnsi"/>
          <w:sz w:val="22"/>
          <w:szCs w:val="22"/>
          <w:lang w:eastAsia="en-US"/>
        </w:rPr>
        <w:footnoteReference w:id="57"/>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29921C10" w14:textId="5AAF53A5" w:rsidR="00D0257F" w:rsidRPr="00FA22C7" w:rsidRDefault="00D0257F" w:rsidP="002D1110">
      <w:pPr>
        <w:pStyle w:val="Akapitzlist"/>
        <w:numPr>
          <w:ilvl w:val="0"/>
          <w:numId w:val="47"/>
        </w:numPr>
        <w:autoSpaceDE w:val="0"/>
        <w:autoSpaceDN w:val="0"/>
        <w:adjustRightInd w:val="0"/>
        <w:spacing w:after="120" w:line="276" w:lineRule="auto"/>
        <w:ind w:left="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w:t>
      </w:r>
      <w:r w:rsidR="00F158A0">
        <w:rPr>
          <w:rFonts w:asciiTheme="minorHAnsi" w:eastAsiaTheme="minorHAnsi" w:hAnsiTheme="minorHAnsi" w:cstheme="minorHAnsi"/>
          <w:sz w:val="22"/>
          <w:szCs w:val="22"/>
          <w:lang w:eastAsia="en-US"/>
        </w:rPr>
        <w:t>Pośrednicząca</w:t>
      </w:r>
      <w:r>
        <w:rPr>
          <w:rFonts w:asciiTheme="minorHAnsi" w:eastAsiaTheme="minorHAnsi" w:hAnsiTheme="minorHAnsi" w:cstheme="minorHAnsi"/>
          <w:sz w:val="22"/>
          <w:szCs w:val="22"/>
          <w:lang w:eastAsia="en-US"/>
        </w:rPr>
        <w:t xml:space="preserve">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654B59BE" w14:textId="75696B57" w:rsidR="00D0257F" w:rsidRDefault="00D0257F" w:rsidP="002D1110">
      <w:pPr>
        <w:pStyle w:val="Akapitzlist"/>
        <w:numPr>
          <w:ilvl w:val="0"/>
          <w:numId w:val="48"/>
        </w:numPr>
        <w:autoSpaceDE w:val="0"/>
        <w:autoSpaceDN w:val="0"/>
        <w:adjustRightInd w:val="0"/>
        <w:spacing w:after="120" w:line="276" w:lineRule="auto"/>
        <w:ind w:left="721" w:hanging="437"/>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w:t>
      </w:r>
      <w:r w:rsidR="003B7010">
        <w:rPr>
          <w:rFonts w:asciiTheme="minorHAnsi" w:eastAsiaTheme="minorHAnsi" w:hAnsiTheme="minorHAnsi" w:cstheme="minorHAnsi"/>
          <w:sz w:val="22"/>
          <w:szCs w:val="22"/>
          <w:lang w:eastAsia="en-US"/>
        </w:rPr>
        <w:t> </w:t>
      </w:r>
      <w:r w:rsidRPr="00FA22C7">
        <w:rPr>
          <w:rFonts w:asciiTheme="minorHAnsi" w:eastAsiaTheme="minorHAnsi" w:hAnsiTheme="minorHAnsi" w:cstheme="minorHAnsi"/>
          <w:sz w:val="22"/>
          <w:szCs w:val="22"/>
          <w:lang w:eastAsia="en-US"/>
        </w:rPr>
        <w:t>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16BEB640" w14:textId="77777777" w:rsidR="00D0257F" w:rsidRDefault="00D0257F" w:rsidP="002D1110">
      <w:pPr>
        <w:pStyle w:val="Akapitzlist"/>
        <w:numPr>
          <w:ilvl w:val="1"/>
          <w:numId w:val="48"/>
        </w:numPr>
        <w:autoSpaceDE w:val="0"/>
        <w:autoSpaceDN w:val="0"/>
        <w:adjustRightInd w:val="0"/>
        <w:spacing w:after="120" w:line="276" w:lineRule="auto"/>
        <w:ind w:left="113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2D628221" w14:textId="77777777" w:rsidR="00D0257F" w:rsidRDefault="00D0257F" w:rsidP="00AC6868">
      <w:pPr>
        <w:pStyle w:val="Akapitzlist"/>
        <w:numPr>
          <w:ilvl w:val="1"/>
          <w:numId w:val="48"/>
        </w:numPr>
        <w:autoSpaceDE w:val="0"/>
        <w:autoSpaceDN w:val="0"/>
        <w:adjustRightInd w:val="0"/>
        <w:spacing w:line="276" w:lineRule="auto"/>
        <w:ind w:left="113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3726ED67" w14:textId="77777777" w:rsidR="00D0257F" w:rsidRDefault="00D0257F" w:rsidP="00AC6868">
      <w:pPr>
        <w:pStyle w:val="Akapitzlist"/>
        <w:numPr>
          <w:ilvl w:val="2"/>
          <w:numId w:val="48"/>
        </w:numPr>
        <w:autoSpaceDE w:val="0"/>
        <w:autoSpaceDN w:val="0"/>
        <w:adjustRightInd w:val="0"/>
        <w:spacing w:line="276" w:lineRule="auto"/>
        <w:ind w:left="1418" w:hanging="284"/>
        <w:contextualSpacing w:val="0"/>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6B6E51D8" w14:textId="77777777" w:rsidR="00D0257F" w:rsidRPr="00FA22C7" w:rsidRDefault="00D0257F" w:rsidP="002D1110">
      <w:pPr>
        <w:pStyle w:val="Akapitzlist"/>
        <w:numPr>
          <w:ilvl w:val="2"/>
          <w:numId w:val="48"/>
        </w:numPr>
        <w:autoSpaceDE w:val="0"/>
        <w:autoSpaceDN w:val="0"/>
        <w:adjustRightInd w:val="0"/>
        <w:spacing w:after="120" w:line="276" w:lineRule="auto"/>
        <w:ind w:left="1418" w:hanging="284"/>
        <w:contextualSpacing w:val="0"/>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0246CBFA" w14:textId="77777777" w:rsidR="00D0257F" w:rsidRPr="00B7259D" w:rsidRDefault="00D0257F" w:rsidP="002D1110">
      <w:pPr>
        <w:pStyle w:val="Akapitzlist"/>
        <w:numPr>
          <w:ilvl w:val="0"/>
          <w:numId w:val="48"/>
        </w:numPr>
        <w:autoSpaceDE w:val="0"/>
        <w:autoSpaceDN w:val="0"/>
        <w:adjustRightInd w:val="0"/>
        <w:spacing w:after="120" w:line="276" w:lineRule="auto"/>
        <w:ind w:left="709" w:hanging="437"/>
        <w:contextualSpacing w:val="0"/>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A21CD9">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w:t>
      </w:r>
    </w:p>
    <w:p w14:paraId="710BD6B6" w14:textId="1328C2A7" w:rsidR="00D0257F" w:rsidRPr="00D0257F" w:rsidRDefault="00D0257F" w:rsidP="002D1110">
      <w:pPr>
        <w:pStyle w:val="Akapitzlist"/>
        <w:keepNext/>
        <w:numPr>
          <w:ilvl w:val="0"/>
          <w:numId w:val="49"/>
        </w:numPr>
        <w:spacing w:before="60" w:line="276" w:lineRule="auto"/>
        <w:ind w:left="284" w:hanging="284"/>
        <w:contextualSpacing w:val="0"/>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 xml:space="preserve">Instytucja </w:t>
      </w:r>
      <w:r w:rsidR="00FA52D5">
        <w:rPr>
          <w:rFonts w:asciiTheme="minorHAnsi" w:hAnsiTheme="minorHAnsi" w:cstheme="minorHAnsi"/>
          <w:bCs/>
          <w:sz w:val="22"/>
          <w:szCs w:val="22"/>
        </w:rPr>
        <w:t>Pośrednicząca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6E38FA5B" w14:textId="180DC3CA" w:rsidR="00D0257F" w:rsidRPr="00D0257F" w:rsidRDefault="00D0257F" w:rsidP="002D1110">
      <w:pPr>
        <w:pStyle w:val="Akapitzlist"/>
        <w:keepNext/>
        <w:numPr>
          <w:ilvl w:val="0"/>
          <w:numId w:val="49"/>
        </w:numPr>
        <w:spacing w:before="60" w:line="276" w:lineRule="auto"/>
        <w:ind w:left="284"/>
        <w:contextualSpacing w:val="0"/>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w:t>
      </w:r>
      <w:r w:rsidR="00EA4B65">
        <w:rPr>
          <w:rFonts w:asciiTheme="minorHAnsi" w:eastAsiaTheme="minorHAnsi" w:hAnsiTheme="minorHAnsi" w:cstheme="minorHAnsi"/>
          <w:sz w:val="22"/>
          <w:szCs w:val="22"/>
          <w:lang w:eastAsia="en-US"/>
        </w:rPr>
        <w:t>Pośrednicząca</w:t>
      </w:r>
      <w:r>
        <w:rPr>
          <w:rFonts w:asciiTheme="minorHAnsi" w:eastAsiaTheme="minorHAnsi" w:hAnsiTheme="minorHAnsi" w:cstheme="minorHAnsi"/>
          <w:sz w:val="22"/>
          <w:szCs w:val="22"/>
          <w:lang w:eastAsia="en-US"/>
        </w:rPr>
        <w:t xml:space="preserve"> może uznać wydatki związane z zasobami, produktami lub obiektami, przy</w:t>
      </w:r>
      <w:r w:rsidR="003B7010">
        <w:rPr>
          <w:rFonts w:asciiTheme="minorHAnsi" w:eastAsiaTheme="minorHAnsi" w:hAnsiTheme="minorHAnsi" w:cstheme="minorHAnsi"/>
          <w:sz w:val="22"/>
          <w:szCs w:val="22"/>
          <w:lang w:eastAsia="en-US"/>
        </w:rPr>
        <w:t> </w:t>
      </w:r>
      <w:r>
        <w:rPr>
          <w:rFonts w:asciiTheme="minorHAnsi" w:eastAsiaTheme="minorHAnsi" w:hAnsiTheme="minorHAnsi" w:cstheme="minorHAnsi"/>
          <w:sz w:val="22"/>
          <w:szCs w:val="22"/>
          <w:lang w:eastAsia="en-US"/>
        </w:rPr>
        <w:t>realizacji których doszło do naruszenia, za niekwalifikowalne w całości lub w części. Artykuł 19 stosuje się.</w:t>
      </w:r>
    </w:p>
    <w:p w14:paraId="1AE957BE" w14:textId="77777777" w:rsidR="00121532" w:rsidRPr="00C66CA0" w:rsidRDefault="00121532" w:rsidP="00121532">
      <w:pPr>
        <w:pStyle w:val="Nagwek2"/>
      </w:pPr>
      <w:bookmarkStart w:id="47" w:name="_Toc222401682"/>
      <w:r w:rsidRPr="00C66CA0">
        <w:rPr>
          <w:rStyle w:val="Nagwek1Znak"/>
          <w:b/>
        </w:rPr>
        <w:t>Artykuł 1</w:t>
      </w:r>
      <w:r w:rsidR="00D0257F">
        <w:rPr>
          <w:rStyle w:val="Nagwek1Znak"/>
          <w:b/>
        </w:rPr>
        <w:t>5</w:t>
      </w:r>
      <w:r w:rsidRPr="00C66CA0">
        <w:t xml:space="preserve"> [zakaz cesji]</w:t>
      </w:r>
      <w:bookmarkEnd w:id="47"/>
    </w:p>
    <w:p w14:paraId="04D7D00C" w14:textId="77777777" w:rsidR="00121532" w:rsidRPr="00C66CA0" w:rsidRDefault="00121532" w:rsidP="00004143">
      <w:pPr>
        <w:spacing w:after="40" w:line="276" w:lineRule="auto"/>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6654FC6D" w14:textId="77777777" w:rsidR="00121532" w:rsidRPr="00C66CA0" w:rsidRDefault="00121532" w:rsidP="003B7010">
      <w:pPr>
        <w:pStyle w:val="Nagwek2"/>
        <w:spacing w:before="240"/>
      </w:pPr>
      <w:bookmarkStart w:id="48" w:name="_Toc222401683"/>
      <w:r w:rsidRPr="00C66CA0">
        <w:rPr>
          <w:rStyle w:val="Nagwek1Znak"/>
          <w:b/>
        </w:rPr>
        <w:t>Artykuł 1</w:t>
      </w:r>
      <w:r w:rsidR="00D0257F">
        <w:rPr>
          <w:rStyle w:val="Nagwek1Znak"/>
          <w:b/>
        </w:rPr>
        <w:t>6</w:t>
      </w:r>
      <w:r w:rsidRPr="00C66CA0">
        <w:t xml:space="preserve"> [zmiany w Projekcie i Umowie]</w:t>
      </w:r>
      <w:bookmarkEnd w:id="48"/>
    </w:p>
    <w:p w14:paraId="6564D7E8" w14:textId="3158C45D"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pisemnego informowania Instytucji </w:t>
      </w:r>
      <w:r w:rsidR="006900E1">
        <w:rPr>
          <w:rFonts w:asciiTheme="minorHAnsi" w:hAnsiTheme="minorHAnsi" w:cstheme="minorHAnsi"/>
          <w:sz w:val="22"/>
          <w:szCs w:val="22"/>
        </w:rPr>
        <w:t>Pośredniczącej</w:t>
      </w:r>
      <w:r w:rsidR="006900E1" w:rsidRPr="00C66CA0">
        <w:rPr>
          <w:rFonts w:asciiTheme="minorHAnsi" w:hAnsiTheme="minorHAnsi" w:cstheme="minorHAnsi"/>
          <w:sz w:val="22"/>
          <w:szCs w:val="22"/>
        </w:rPr>
        <w:t xml:space="preserve"> </w:t>
      </w:r>
      <w:r w:rsidRPr="00C66CA0">
        <w:rPr>
          <w:rFonts w:asciiTheme="minorHAnsi" w:hAnsiTheme="minorHAnsi" w:cstheme="minorHAnsi"/>
          <w:sz w:val="22"/>
          <w:szCs w:val="22"/>
        </w:rPr>
        <w:t>o:</w:t>
      </w:r>
    </w:p>
    <w:p w14:paraId="68BBD837"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09629644"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262B71D7"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BB155A"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032F0C25" w14:textId="77777777" w:rsidR="00121532" w:rsidRPr="00C66CA0" w:rsidRDefault="00121532" w:rsidP="00004143">
      <w:pPr>
        <w:pStyle w:val="Akapitzlist"/>
        <w:numPr>
          <w:ilvl w:val="1"/>
          <w:numId w:val="43"/>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3EF19107" w14:textId="77777777" w:rsidR="00121532" w:rsidRPr="00C66CA0" w:rsidRDefault="00121532" w:rsidP="00004143">
      <w:pPr>
        <w:spacing w:line="276" w:lineRule="auto"/>
        <w:ind w:left="426"/>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54558C1E" w14:textId="50D3579A"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Propozycje zmian w realizacji Projektu Beneficjent zgłasza niezwłocznie do Instytucji</w:t>
      </w:r>
      <w:r w:rsidR="006900E1">
        <w:rPr>
          <w:rFonts w:asciiTheme="minorHAnsi" w:hAnsiTheme="minorHAnsi" w:cstheme="minorHAnsi"/>
          <w:sz w:val="22"/>
          <w:szCs w:val="22"/>
        </w:rPr>
        <w:t xml:space="preserve"> Pośredniczącej</w:t>
      </w:r>
      <w:r w:rsidR="006900E1" w:rsidRPr="00C66CA0">
        <w:rPr>
          <w:rFonts w:asciiTheme="minorHAnsi" w:hAnsiTheme="minorHAnsi" w:cstheme="minorHAnsi"/>
          <w:sz w:val="22"/>
          <w:szCs w:val="22"/>
        </w:rPr>
        <w:t xml:space="preserve"> </w:t>
      </w:r>
      <w:r w:rsidR="00B51A41">
        <w:rPr>
          <w:rFonts w:asciiTheme="minorHAnsi" w:hAnsiTheme="minorHAnsi" w:cstheme="minorHAnsi"/>
          <w:sz w:val="22"/>
          <w:szCs w:val="22"/>
        </w:rPr>
        <w:t>w</w:t>
      </w:r>
      <w:r w:rsidR="003B7010">
        <w:rPr>
          <w:rFonts w:asciiTheme="minorHAnsi" w:hAnsiTheme="minorHAnsi" w:cstheme="minorHAnsi"/>
          <w:sz w:val="22"/>
          <w:szCs w:val="22"/>
        </w:rPr>
        <w:t> </w:t>
      </w:r>
      <w:r w:rsidR="00B51A41">
        <w:rPr>
          <w:rFonts w:asciiTheme="minorHAnsi" w:hAnsiTheme="minorHAnsi" w:cstheme="minorHAnsi"/>
          <w:sz w:val="22"/>
          <w:szCs w:val="22"/>
        </w:rPr>
        <w:t>formie pisemnej</w:t>
      </w:r>
      <w:r w:rsidRPr="00C66CA0">
        <w:rPr>
          <w:rFonts w:asciiTheme="minorHAnsi" w:hAnsiTheme="minorHAnsi" w:cstheme="minorHAnsi"/>
          <w:sz w:val="22"/>
          <w:szCs w:val="22"/>
        </w:rPr>
        <w:t xml:space="preserve"> </w:t>
      </w:r>
      <w:r w:rsidR="00B00A27" w:rsidRPr="001C27AB">
        <w:rPr>
          <w:rFonts w:asciiTheme="minorHAnsi" w:hAnsiTheme="minorHAnsi" w:cstheme="minorHAnsi"/>
          <w:sz w:val="22"/>
          <w:szCs w:val="22"/>
        </w:rPr>
        <w:t xml:space="preserve">lub </w:t>
      </w:r>
      <w:r w:rsidR="00B00A27" w:rsidRPr="008F51BD">
        <w:rPr>
          <w:rFonts w:asciiTheme="minorHAnsi" w:hAnsiTheme="minorHAnsi" w:cstheme="minorHAnsi"/>
          <w:sz w:val="22"/>
          <w:szCs w:val="22"/>
        </w:rPr>
        <w:t>w formie elektronicznej w rozumieniu art. 78</w:t>
      </w:r>
      <w:r w:rsidR="00004143">
        <w:rPr>
          <w:rFonts w:asciiTheme="minorHAnsi" w:hAnsiTheme="minorHAnsi" w:cstheme="minorHAnsi"/>
          <w:sz w:val="22"/>
          <w:szCs w:val="22"/>
        </w:rPr>
        <w:t>¹</w:t>
      </w:r>
      <w:r w:rsidR="00B00A27" w:rsidRPr="008F51BD">
        <w:rPr>
          <w:rFonts w:asciiTheme="minorHAnsi" w:hAnsiTheme="minorHAnsi" w:cstheme="minorHAnsi"/>
          <w:sz w:val="22"/>
          <w:szCs w:val="22"/>
        </w:rPr>
        <w:t xml:space="preserve"> </w:t>
      </w:r>
      <w:r w:rsidR="00B00A27" w:rsidRPr="008F51BD">
        <w:rPr>
          <w:rFonts w:asciiTheme="minorHAnsi" w:hAnsiTheme="minorHAnsi" w:cstheme="minorHAnsi" w:hint="eastAsia"/>
          <w:sz w:val="22"/>
          <w:szCs w:val="22"/>
        </w:rPr>
        <w:t>§</w:t>
      </w:r>
      <w:r w:rsidR="00B00A27" w:rsidRPr="008F51BD">
        <w:rPr>
          <w:rFonts w:asciiTheme="minorHAnsi" w:hAnsiTheme="minorHAnsi" w:cstheme="minorHAnsi"/>
          <w:sz w:val="22"/>
          <w:szCs w:val="22"/>
        </w:rPr>
        <w:t xml:space="preserve"> 1</w:t>
      </w:r>
      <w:r w:rsidR="00255DAB" w:rsidRPr="00464373">
        <w:rPr>
          <w:rFonts w:ascii="Calibri" w:hAnsi="Calibri" w:cs="Calibri"/>
          <w:sz w:val="22"/>
          <w:szCs w:val="22"/>
        </w:rPr>
        <w:t xml:space="preserve"> - Kodeksu cywilnego</w:t>
      </w:r>
      <w:r w:rsidR="00255DAB" w:rsidRPr="00EB5CDD">
        <w:rPr>
          <w:rStyle w:val="Odwoanieprzypisudolnego"/>
          <w:rFonts w:ascii="Calibri" w:hAnsi="Calibri" w:cs="Calibri"/>
          <w:sz w:val="22"/>
          <w:szCs w:val="22"/>
        </w:rPr>
        <w:footnoteReference w:id="58"/>
      </w:r>
      <w:r w:rsidR="00255DAB">
        <w:rPr>
          <w:rFonts w:ascii="Calibri" w:hAnsi="Calibri" w:cs="Calibri"/>
          <w:sz w:val="22"/>
          <w:szCs w:val="22"/>
        </w:rPr>
        <w:t xml:space="preserve"> </w:t>
      </w:r>
      <w:r w:rsidRPr="00C66CA0">
        <w:rPr>
          <w:rFonts w:asciiTheme="minorHAnsi" w:hAnsiTheme="minorHAnsi" w:cstheme="minorHAnsi"/>
          <w:sz w:val="22"/>
          <w:szCs w:val="22"/>
        </w:rPr>
        <w:t>wraz</w:t>
      </w:r>
      <w:r w:rsidR="003B7010">
        <w:rPr>
          <w:rFonts w:asciiTheme="minorHAnsi" w:hAnsiTheme="minorHAnsi" w:cstheme="minorHAnsi"/>
          <w:sz w:val="22"/>
          <w:szCs w:val="22"/>
        </w:rPr>
        <w:t> </w:t>
      </w:r>
      <w:r w:rsidRPr="00C66CA0">
        <w:rPr>
          <w:rFonts w:asciiTheme="minorHAnsi" w:hAnsiTheme="minorHAnsi" w:cstheme="minorHAnsi"/>
          <w:sz w:val="22"/>
          <w:szCs w:val="22"/>
        </w:rPr>
        <w:t>z</w:t>
      </w:r>
      <w:r w:rsidR="003B7010">
        <w:rPr>
          <w:rFonts w:asciiTheme="minorHAnsi" w:hAnsiTheme="minorHAnsi" w:cstheme="minorHAnsi"/>
          <w:sz w:val="22"/>
          <w:szCs w:val="22"/>
        </w:rPr>
        <w:t> </w:t>
      </w:r>
      <w:r w:rsidRPr="00C66CA0">
        <w:rPr>
          <w:rFonts w:asciiTheme="minorHAnsi" w:hAnsiTheme="minorHAnsi" w:cstheme="minorHAnsi"/>
          <w:sz w:val="22"/>
          <w:szCs w:val="22"/>
        </w:rPr>
        <w:t xml:space="preserve">ich uzasadnieniem i niezbędną dokumentacją. </w:t>
      </w:r>
    </w:p>
    <w:p w14:paraId="70ED2BD1" w14:textId="3382E6B2" w:rsidR="00121532" w:rsidRPr="00C66CA0" w:rsidRDefault="00121532" w:rsidP="00004143">
      <w:pPr>
        <w:pStyle w:val="Akapitzlist"/>
        <w:numPr>
          <w:ilvl w:val="6"/>
          <w:numId w:val="14"/>
        </w:numPr>
        <w:spacing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w:t>
      </w:r>
      <w:r w:rsidR="003B7010">
        <w:rPr>
          <w:rFonts w:asciiTheme="minorHAnsi" w:hAnsiTheme="minorHAnsi" w:cstheme="minorHAnsi"/>
          <w:sz w:val="22"/>
          <w:szCs w:val="22"/>
        </w:rPr>
        <w:t> </w:t>
      </w:r>
      <w:r w:rsidRPr="00C66CA0">
        <w:rPr>
          <w:rFonts w:asciiTheme="minorHAnsi" w:hAnsiTheme="minorHAnsi" w:cstheme="minorHAnsi"/>
          <w:sz w:val="22"/>
          <w:szCs w:val="22"/>
        </w:rPr>
        <w:t>z</w:t>
      </w:r>
      <w:r w:rsidR="003B7010">
        <w:rPr>
          <w:rFonts w:asciiTheme="minorHAnsi" w:hAnsiTheme="minorHAnsi" w:cstheme="minorHAnsi"/>
          <w:sz w:val="22"/>
          <w:szCs w:val="22"/>
        </w:rPr>
        <w:t> </w:t>
      </w:r>
      <w:r w:rsidRPr="00C66CA0">
        <w:rPr>
          <w:rFonts w:asciiTheme="minorHAnsi" w:hAnsiTheme="minorHAnsi" w:cstheme="minorHAnsi"/>
          <w:sz w:val="22"/>
          <w:szCs w:val="22"/>
        </w:rPr>
        <w:t xml:space="preserve">inicjatywy Instytucji </w:t>
      </w:r>
      <w:r w:rsidR="006900E1">
        <w:rPr>
          <w:rFonts w:asciiTheme="minorHAnsi" w:hAnsiTheme="minorHAnsi" w:cstheme="minorHAnsi"/>
          <w:sz w:val="22"/>
          <w:szCs w:val="22"/>
        </w:rPr>
        <w:t>Pośredniczącej</w:t>
      </w:r>
      <w:r w:rsidRPr="00C66CA0">
        <w:rPr>
          <w:rFonts w:asciiTheme="minorHAnsi" w:hAnsiTheme="minorHAnsi" w:cstheme="minorHAnsi"/>
          <w:sz w:val="22"/>
          <w:szCs w:val="22"/>
        </w:rPr>
        <w:t>, musi być w każdym przypadku uzgodniony i zaakceptowany przez obie Strony.</w:t>
      </w:r>
    </w:p>
    <w:p w14:paraId="55B6F7B9" w14:textId="6CAC47E1"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Projekt może być zmieniony za zgodą Instytucji </w:t>
      </w:r>
      <w:r w:rsidR="006900E1">
        <w:rPr>
          <w:rFonts w:asciiTheme="minorHAnsi" w:hAnsiTheme="minorHAnsi" w:cstheme="minorHAnsi"/>
          <w:sz w:val="22"/>
          <w:szCs w:val="22"/>
        </w:rPr>
        <w:t>Pośredniczącej</w:t>
      </w:r>
      <w:r w:rsidRPr="00C66CA0">
        <w:rPr>
          <w:rFonts w:asciiTheme="minorHAnsi" w:hAnsiTheme="minorHAnsi" w:cstheme="minorHAnsi"/>
          <w:sz w:val="22"/>
          <w:szCs w:val="22"/>
        </w:rPr>
        <w:t>, jeżeli:</w:t>
      </w:r>
    </w:p>
    <w:p w14:paraId="674A455A" w14:textId="77777777" w:rsidR="00121532" w:rsidRPr="00C66CA0" w:rsidRDefault="00121532" w:rsidP="00004143">
      <w:pPr>
        <w:pStyle w:val="Akapitzlist"/>
        <w:numPr>
          <w:ilvl w:val="1"/>
          <w:numId w:val="27"/>
        </w:numPr>
        <w:spacing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zmiany nie wpłynęłyby na wynik oceny Projektu w sposób, który skutkowałby negatywną oceną Projektu, albo</w:t>
      </w:r>
    </w:p>
    <w:p w14:paraId="27538309" w14:textId="77777777" w:rsidR="00121532" w:rsidRPr="00C66CA0" w:rsidRDefault="00121532" w:rsidP="00004143">
      <w:pPr>
        <w:pStyle w:val="Akapitzlist"/>
        <w:numPr>
          <w:ilvl w:val="1"/>
          <w:numId w:val="27"/>
        </w:numPr>
        <w:spacing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9D6B4FA" w14:textId="106A61CE"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Zmiany</w:t>
      </w:r>
      <w:r w:rsidR="00307CBF">
        <w:rPr>
          <w:rFonts w:asciiTheme="minorHAnsi" w:hAnsiTheme="minorHAnsi" w:cstheme="minorHAnsi"/>
          <w:sz w:val="22"/>
          <w:szCs w:val="22"/>
        </w:rPr>
        <w:t>,</w:t>
      </w:r>
      <w:r w:rsidRPr="00C66CA0">
        <w:rPr>
          <w:rFonts w:asciiTheme="minorHAnsi" w:hAnsiTheme="minorHAnsi" w:cstheme="minorHAnsi"/>
          <w:sz w:val="22"/>
          <w:szCs w:val="22"/>
        </w:rPr>
        <w:t xml:space="preserve"> o których mowa w ust. 4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w:t>
      </w:r>
      <w:r w:rsidR="003B7010">
        <w:rPr>
          <w:rFonts w:asciiTheme="minorHAnsi" w:hAnsiTheme="minorHAnsi" w:cs="Arial"/>
          <w:sz w:val="22"/>
          <w:szCs w:val="22"/>
        </w:rPr>
        <w:t> </w:t>
      </w:r>
      <w:r w:rsidR="00813260" w:rsidRPr="00813260">
        <w:rPr>
          <w:rFonts w:asciiTheme="minorHAnsi" w:hAnsiTheme="minorHAnsi" w:cs="Arial"/>
          <w:sz w:val="22"/>
          <w:szCs w:val="22"/>
        </w:rPr>
        <w:t>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4CE9CA50" w14:textId="215A03B2"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lastRenderedPageBreak/>
        <w:t>W przypadku propozycji zmiany zakresu rzeczowego Projektu Beneficjent jest zobowiązany wyczerpująco udokumentować, że nowy lub zmieniony element Projektu jest lub będzie zgodny z</w:t>
      </w:r>
      <w:r w:rsidR="003B7010">
        <w:rPr>
          <w:rFonts w:asciiTheme="minorHAnsi" w:hAnsiTheme="minorHAnsi" w:cstheme="minorHAnsi"/>
          <w:sz w:val="22"/>
          <w:szCs w:val="22"/>
        </w:rPr>
        <w:t> </w:t>
      </w:r>
      <w:r w:rsidRPr="00C66CA0">
        <w:rPr>
          <w:rFonts w:asciiTheme="minorHAnsi" w:hAnsiTheme="minorHAnsi" w:cstheme="minorHAnsi"/>
          <w:sz w:val="22"/>
          <w:szCs w:val="22"/>
        </w:rPr>
        <w:t>obowiązującymi przepisami prawa oraz zasadami w ramach Programu, w szczególności z:</w:t>
      </w:r>
    </w:p>
    <w:p w14:paraId="400343B1" w14:textId="21DA9695"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w:t>
      </w:r>
      <w:r w:rsidR="003B7010">
        <w:rPr>
          <w:rFonts w:asciiTheme="minorHAnsi" w:hAnsiTheme="minorHAnsi" w:cstheme="minorHAnsi"/>
          <w:sz w:val="22"/>
          <w:szCs w:val="22"/>
        </w:rPr>
        <w:t> </w:t>
      </w:r>
      <w:r w:rsidRPr="00C66CA0">
        <w:rPr>
          <w:rFonts w:asciiTheme="minorHAnsi" w:hAnsiTheme="minorHAnsi" w:cstheme="minorHAnsi"/>
          <w:sz w:val="22"/>
          <w:szCs w:val="22"/>
        </w:rPr>
        <w:t>szczególnym uwzględnieniem prawidłowości przeprowadzonego postępowania środowiskowego i zgodności pozwolenia na budowę z zakresem decyzji o środowiskowych uwarunkowaniach (jeśli w</w:t>
      </w:r>
      <w:r w:rsidR="003B7010">
        <w:rPr>
          <w:rFonts w:asciiTheme="minorHAnsi" w:hAnsiTheme="minorHAnsi" w:cstheme="minorHAnsi"/>
          <w:sz w:val="22"/>
          <w:szCs w:val="22"/>
        </w:rPr>
        <w:t> </w:t>
      </w:r>
      <w:r w:rsidRPr="00C66CA0">
        <w:rPr>
          <w:rFonts w:asciiTheme="minorHAnsi" w:hAnsiTheme="minorHAnsi" w:cstheme="minorHAnsi"/>
          <w:sz w:val="22"/>
          <w:szCs w:val="22"/>
        </w:rPr>
        <w:t>danym przypadku zachodzi konieczność wydania takiej decyzji);</w:t>
      </w:r>
    </w:p>
    <w:p w14:paraId="5848B4F7" w14:textId="77777777"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7853557F" w14:textId="77777777" w:rsidR="00A90375"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3003ED50" w14:textId="4CBFE0D1" w:rsidR="00121532" w:rsidRPr="004E7EA2" w:rsidRDefault="001F171C" w:rsidP="00004143">
      <w:pPr>
        <w:pStyle w:val="Akapitzlist"/>
        <w:numPr>
          <w:ilvl w:val="1"/>
          <w:numId w:val="26"/>
        </w:numPr>
        <w:spacing w:line="276" w:lineRule="auto"/>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do no significant harm</w:t>
      </w:r>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w tym ze względu na płeć, rasę lub pochodzenie etniczne, religię lub</w:t>
      </w:r>
      <w:r w:rsidR="003B7010">
        <w:rPr>
          <w:rFonts w:asciiTheme="minorHAnsi" w:hAnsiTheme="minorHAnsi" w:cstheme="minorHAnsi"/>
          <w:sz w:val="22"/>
          <w:szCs w:val="22"/>
        </w:rPr>
        <w:t> </w:t>
      </w:r>
      <w:r w:rsidR="00AD7A2A">
        <w:rPr>
          <w:rFonts w:asciiTheme="minorHAnsi" w:hAnsiTheme="minorHAnsi" w:cstheme="minorHAnsi"/>
          <w:sz w:val="22"/>
          <w:szCs w:val="22"/>
        </w:rPr>
        <w:t xml:space="preserve">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21B3D96D" w14:textId="77777777" w:rsidR="00AD7A2A" w:rsidRPr="00C66CA0" w:rsidRDefault="00AD7A2A" w:rsidP="00004143">
      <w:pPr>
        <w:pStyle w:val="Akapitzlist"/>
        <w:numPr>
          <w:ilvl w:val="1"/>
          <w:numId w:val="26"/>
        </w:numPr>
        <w:spacing w:line="276" w:lineRule="auto"/>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13;</w:t>
      </w:r>
    </w:p>
    <w:p w14:paraId="0BA8E964" w14:textId="77777777" w:rsidR="00121532" w:rsidRPr="00C66CA0"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6A0E5D0B" w14:textId="40597DD2"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w:t>
      </w:r>
      <w:r w:rsidR="00A0606A">
        <w:rPr>
          <w:rStyle w:val="Odwoanieprzypisudolnego"/>
          <w:rFonts w:asciiTheme="minorHAnsi" w:hAnsiTheme="minorHAnsi" w:cstheme="minorHAnsi"/>
          <w:sz w:val="22"/>
          <w:szCs w:val="22"/>
        </w:rPr>
        <w:footnoteReference w:id="59"/>
      </w:r>
      <w:r w:rsidRPr="00C66CA0">
        <w:rPr>
          <w:rFonts w:asciiTheme="minorHAnsi" w:hAnsiTheme="minorHAnsi" w:cstheme="minorHAnsi"/>
          <w:sz w:val="22"/>
          <w:szCs w:val="22"/>
        </w:rPr>
        <w:t xml:space="preserve"> i przybiorą postać aneksu.</w:t>
      </w:r>
    </w:p>
    <w:p w14:paraId="44146648" w14:textId="77777777" w:rsidR="00121532" w:rsidRPr="00AC6691" w:rsidRDefault="00121532" w:rsidP="00004143">
      <w:pPr>
        <w:pStyle w:val="Akapitzlist"/>
        <w:numPr>
          <w:ilvl w:val="0"/>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t>Nie wymaga formy pisemnego aneksu do Umowy:</w:t>
      </w:r>
    </w:p>
    <w:p w14:paraId="5DA4B896" w14:textId="1E35D93C" w:rsidR="00121532" w:rsidRPr="00AC6691" w:rsidRDefault="006C6BBB" w:rsidP="00004143">
      <w:pPr>
        <w:pStyle w:val="Akapitzlist"/>
        <w:numPr>
          <w:ilvl w:val="1"/>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t>aktualizacja załącznik</w:t>
      </w:r>
      <w:r w:rsidR="008E4A15">
        <w:rPr>
          <w:rFonts w:asciiTheme="minorHAnsi" w:hAnsiTheme="minorHAnsi" w:cstheme="minorHAnsi"/>
          <w:sz w:val="22"/>
          <w:szCs w:val="22"/>
        </w:rPr>
        <w:t>a</w:t>
      </w:r>
      <w:r w:rsidRPr="00AC6691">
        <w:rPr>
          <w:rFonts w:asciiTheme="minorHAnsi" w:hAnsiTheme="minorHAnsi" w:cstheme="minorHAnsi"/>
          <w:sz w:val="22"/>
          <w:szCs w:val="22"/>
        </w:rPr>
        <w:t xml:space="preserve"> nr </w:t>
      </w:r>
      <w:r w:rsidR="00740153" w:rsidRPr="00AC6691">
        <w:rPr>
          <w:rFonts w:asciiTheme="minorHAnsi" w:hAnsiTheme="minorHAnsi" w:cstheme="minorHAnsi"/>
          <w:sz w:val="22"/>
          <w:szCs w:val="22"/>
        </w:rPr>
        <w:t>3</w:t>
      </w:r>
      <w:r w:rsidR="00E358DE">
        <w:rPr>
          <w:rFonts w:asciiTheme="minorHAnsi" w:hAnsiTheme="minorHAnsi" w:cstheme="minorHAnsi"/>
          <w:sz w:val="22"/>
          <w:szCs w:val="22"/>
        </w:rPr>
        <w:t xml:space="preserve"> </w:t>
      </w:r>
      <w:r w:rsidR="00740153" w:rsidRPr="00AC6691">
        <w:rPr>
          <w:rFonts w:asciiTheme="minorHAnsi" w:hAnsiTheme="minorHAnsi" w:cstheme="minorHAnsi"/>
          <w:sz w:val="22"/>
          <w:szCs w:val="22"/>
        </w:rPr>
        <w:t>do Umowy, o ile nie wpływa na treść Umowy i załączników nr 1 lub 2 do</w:t>
      </w:r>
      <w:r w:rsidR="003B7010">
        <w:rPr>
          <w:rFonts w:asciiTheme="minorHAnsi" w:hAnsiTheme="minorHAnsi" w:cstheme="minorHAnsi"/>
          <w:sz w:val="22"/>
          <w:szCs w:val="22"/>
        </w:rPr>
        <w:t> </w:t>
      </w:r>
      <w:r w:rsidR="00740153" w:rsidRPr="00AC6691">
        <w:rPr>
          <w:rFonts w:asciiTheme="minorHAnsi" w:hAnsiTheme="minorHAnsi" w:cstheme="minorHAnsi"/>
          <w:sz w:val="22"/>
          <w:szCs w:val="22"/>
        </w:rPr>
        <w:t>niej</w:t>
      </w:r>
      <w:r w:rsidR="00121532" w:rsidRPr="00AC6691">
        <w:rPr>
          <w:rFonts w:asciiTheme="minorHAnsi" w:hAnsiTheme="minorHAnsi" w:cstheme="minorHAnsi"/>
          <w:sz w:val="22"/>
          <w:szCs w:val="22"/>
        </w:rPr>
        <w:t>;</w:t>
      </w:r>
    </w:p>
    <w:p w14:paraId="134A49EE" w14:textId="4BEAF56C" w:rsidR="00121532" w:rsidRPr="00C66CA0" w:rsidRDefault="00740153" w:rsidP="00004143">
      <w:pPr>
        <w:pStyle w:val="Akapitzlist"/>
        <w:numPr>
          <w:ilvl w:val="1"/>
          <w:numId w:val="26"/>
        </w:numPr>
        <w:spacing w:line="276" w:lineRule="auto"/>
        <w:rPr>
          <w:rFonts w:asciiTheme="minorHAnsi" w:hAnsiTheme="minorHAnsi" w:cstheme="minorHAnsi"/>
          <w:sz w:val="22"/>
          <w:szCs w:val="22"/>
        </w:rPr>
      </w:pPr>
      <w:r w:rsidRPr="00AC6691">
        <w:rPr>
          <w:rFonts w:asciiTheme="minorHAnsi" w:hAnsiTheme="minorHAnsi" w:cstheme="minorHAnsi"/>
          <w:sz w:val="22"/>
          <w:szCs w:val="22"/>
        </w:rPr>
        <w:t>aktualizacja</w:t>
      </w:r>
      <w:r w:rsidRPr="00C66CA0">
        <w:rPr>
          <w:rFonts w:asciiTheme="minorHAnsi" w:hAnsiTheme="minorHAnsi" w:cstheme="minorHAnsi"/>
          <w:sz w:val="22"/>
          <w:szCs w:val="22"/>
        </w:rPr>
        <w:t xml:space="preserve">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w:t>
      </w:r>
      <w:r w:rsidR="003B7010">
        <w:rPr>
          <w:rFonts w:asciiTheme="minorHAnsi" w:hAnsiTheme="minorHAnsi" w:cstheme="minorHAnsi"/>
          <w:sz w:val="22"/>
          <w:szCs w:val="22"/>
        </w:rPr>
        <w:t> </w:t>
      </w:r>
      <w:r w:rsidRPr="00C66CA0">
        <w:rPr>
          <w:rFonts w:asciiTheme="minorHAnsi" w:hAnsiTheme="minorHAnsi" w:cstheme="minorHAnsi"/>
          <w:sz w:val="22"/>
          <w:szCs w:val="22"/>
        </w:rPr>
        <w:t>Umowy</w:t>
      </w:r>
      <w:r w:rsidR="00121532" w:rsidRPr="00C66CA0">
        <w:rPr>
          <w:rFonts w:asciiTheme="minorHAnsi" w:hAnsiTheme="minorHAnsi" w:cstheme="minorHAnsi"/>
          <w:sz w:val="22"/>
          <w:szCs w:val="22"/>
        </w:rPr>
        <w:t>;</w:t>
      </w:r>
    </w:p>
    <w:p w14:paraId="2402F778" w14:textId="46441634" w:rsidR="00121532" w:rsidRDefault="00121532" w:rsidP="00004143">
      <w:pPr>
        <w:pStyle w:val="Akapitzlist"/>
        <w:numPr>
          <w:ilvl w:val="1"/>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w:t>
      </w:r>
      <w:r w:rsidR="00AD7A2A" w:rsidRPr="00A81DA8">
        <w:rPr>
          <w:rFonts w:asciiTheme="minorHAnsi" w:hAnsiTheme="minorHAnsi" w:cstheme="minorHAnsi"/>
          <w:sz w:val="22"/>
          <w:szCs w:val="22"/>
        </w:rPr>
        <w:t xml:space="preserve">1 pkt </w:t>
      </w:r>
      <w:r w:rsidR="0080028C" w:rsidRPr="00A81DA8">
        <w:rPr>
          <w:rFonts w:asciiTheme="minorHAnsi" w:hAnsiTheme="minorHAnsi" w:cstheme="minorHAnsi"/>
          <w:sz w:val="22"/>
          <w:szCs w:val="22"/>
        </w:rPr>
        <w:t>22-29</w:t>
      </w:r>
      <w:r w:rsidRPr="00A81DA8">
        <w:rPr>
          <w:rFonts w:asciiTheme="minorHAnsi" w:hAnsiTheme="minorHAnsi" w:cstheme="minorHAnsi"/>
          <w:sz w:val="22"/>
          <w:szCs w:val="22"/>
        </w:rPr>
        <w:t>,</w:t>
      </w:r>
      <w:r w:rsidRPr="00C66CA0">
        <w:rPr>
          <w:rFonts w:asciiTheme="minorHAnsi" w:hAnsiTheme="minorHAnsi" w:cstheme="minorHAnsi"/>
          <w:sz w:val="22"/>
          <w:szCs w:val="22"/>
        </w:rPr>
        <w:t xml:space="preserve">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w:t>
      </w:r>
      <w:r w:rsidR="003B7010">
        <w:rPr>
          <w:rFonts w:asciiTheme="minorHAnsi" w:hAnsiTheme="minorHAnsi" w:cstheme="minorHAnsi"/>
          <w:sz w:val="22"/>
          <w:szCs w:val="22"/>
        </w:rPr>
        <w:t> </w:t>
      </w:r>
      <w:r w:rsidRPr="00C66CA0">
        <w:rPr>
          <w:rFonts w:asciiTheme="minorHAnsi" w:hAnsiTheme="minorHAnsi" w:cstheme="minorHAnsi"/>
          <w:sz w:val="22"/>
          <w:szCs w:val="22"/>
        </w:rPr>
        <w:t>których odwołują się postanowienia Umowy, jeżeli zmiana ta ma wyłącznie charakter aktualizacji w związku ze zmianą aktów prawnych i nie niesie ze sobą żadnych zmian w zakresie praw i</w:t>
      </w:r>
      <w:r w:rsidR="003B7010">
        <w:rPr>
          <w:rFonts w:asciiTheme="minorHAnsi" w:hAnsiTheme="minorHAnsi" w:cstheme="minorHAnsi"/>
          <w:sz w:val="22"/>
          <w:szCs w:val="22"/>
        </w:rPr>
        <w:t> </w:t>
      </w:r>
      <w:r w:rsidRPr="00C66CA0">
        <w:rPr>
          <w:rFonts w:asciiTheme="minorHAnsi" w:hAnsiTheme="minorHAnsi" w:cstheme="minorHAnsi"/>
          <w:sz w:val="22"/>
          <w:szCs w:val="22"/>
        </w:rPr>
        <w:t>obowiązków Stron</w:t>
      </w:r>
      <w:r w:rsidR="00475639">
        <w:rPr>
          <w:rFonts w:asciiTheme="minorHAnsi" w:hAnsiTheme="minorHAnsi" w:cstheme="minorHAnsi"/>
          <w:sz w:val="22"/>
          <w:szCs w:val="22"/>
        </w:rPr>
        <w:t>.</w:t>
      </w:r>
    </w:p>
    <w:p w14:paraId="20DC7F6D" w14:textId="3A4026F9" w:rsidR="00121532" w:rsidRPr="00C66CA0" w:rsidRDefault="00121532" w:rsidP="00004143">
      <w:pPr>
        <w:pStyle w:val="Akapitzlist"/>
        <w:numPr>
          <w:ilvl w:val="0"/>
          <w:numId w:val="26"/>
        </w:numPr>
        <w:spacing w:line="276" w:lineRule="auto"/>
        <w:rPr>
          <w:rFonts w:asciiTheme="minorHAnsi" w:hAnsiTheme="minorHAnsi" w:cstheme="minorHAnsi"/>
          <w:sz w:val="22"/>
          <w:szCs w:val="22"/>
        </w:rPr>
      </w:pPr>
      <w:r w:rsidRPr="00A81DA8">
        <w:rPr>
          <w:rFonts w:asciiTheme="minorHAnsi" w:hAnsiTheme="minorHAnsi" w:cstheme="minorHAnsi"/>
          <w:sz w:val="22"/>
          <w:szCs w:val="22"/>
        </w:rPr>
        <w:t>Wszelkie zmiany w partnerstwie polegające na zwiększeniu lub zmniejszeniu liczby partnerów</w:t>
      </w:r>
      <w:r w:rsidRPr="00C66CA0">
        <w:rPr>
          <w:rFonts w:asciiTheme="minorHAnsi" w:hAnsiTheme="minorHAnsi" w:cstheme="minorHAnsi"/>
          <w:sz w:val="22"/>
          <w:szCs w:val="22"/>
        </w:rPr>
        <w:t xml:space="preserve">, zmianie partnera, zakresu zadań partnerów lub rezygnacji z partnerstwa, wymagają zgłoszenia do Instytucji </w:t>
      </w:r>
      <w:r w:rsidR="00EA4B65">
        <w:rPr>
          <w:rFonts w:asciiTheme="minorHAnsi" w:hAnsiTheme="minorHAnsi" w:cstheme="minorHAnsi"/>
          <w:sz w:val="22"/>
          <w:szCs w:val="22"/>
        </w:rPr>
        <w:t>Pośredniczącej</w:t>
      </w:r>
      <w:r w:rsidRPr="00C66CA0">
        <w:rPr>
          <w:rFonts w:asciiTheme="minorHAnsi" w:hAnsiTheme="minorHAnsi" w:cstheme="minorHAnsi"/>
          <w:sz w:val="22"/>
          <w:szCs w:val="22"/>
        </w:rPr>
        <w:t xml:space="preserve"> i uzyskania jej pisemnej zgody oraz muszą być zgodne z zasadami wynikającymi z Ustawy wdrożeniowej. </w:t>
      </w:r>
    </w:p>
    <w:p w14:paraId="4611415A" w14:textId="5CB68B89" w:rsidR="00121532"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w:t>
      </w:r>
      <w:r w:rsidR="006C27E9">
        <w:rPr>
          <w:rFonts w:asciiTheme="minorHAnsi" w:hAnsiTheme="minorHAnsi" w:cstheme="minorHAnsi"/>
          <w:sz w:val="22"/>
          <w:szCs w:val="22"/>
        </w:rPr>
        <w:t> </w:t>
      </w:r>
      <w:r w:rsidRPr="00C66CA0">
        <w:rPr>
          <w:rFonts w:asciiTheme="minorHAnsi" w:hAnsiTheme="minorHAnsi" w:cstheme="minorHAnsi"/>
          <w:sz w:val="22"/>
          <w:szCs w:val="22"/>
        </w:rPr>
        <w:t xml:space="preserve">nie stanowią zmiany Umowy. Brak pisemnego sprzeciwu Instytucji </w:t>
      </w:r>
      <w:r w:rsidR="00EA4B65">
        <w:rPr>
          <w:rFonts w:asciiTheme="minorHAnsi" w:hAnsiTheme="minorHAnsi" w:cstheme="minorHAnsi"/>
          <w:sz w:val="22"/>
          <w:szCs w:val="22"/>
        </w:rPr>
        <w:t>Pośredniczącej</w:t>
      </w:r>
      <w:r w:rsidRPr="00C66CA0">
        <w:rPr>
          <w:rFonts w:asciiTheme="minorHAnsi" w:hAnsiTheme="minorHAnsi" w:cstheme="minorHAnsi"/>
          <w:sz w:val="22"/>
          <w:szCs w:val="22"/>
        </w:rPr>
        <w:t xml:space="preserve"> w terminie 30 dni kalendarzowych od wpłynięcia propozycji zmian, może być traktowany przez Beneficjenta jako akceptacja dla tego rodzaju zmian.</w:t>
      </w:r>
    </w:p>
    <w:p w14:paraId="1F0501D9" w14:textId="72F4BE64" w:rsidR="00121532" w:rsidRPr="00740153" w:rsidRDefault="00121532" w:rsidP="00004143">
      <w:pPr>
        <w:pStyle w:val="Akapitzlist"/>
        <w:numPr>
          <w:ilvl w:val="0"/>
          <w:numId w:val="26"/>
        </w:numPr>
        <w:spacing w:line="276" w:lineRule="auto"/>
        <w:rPr>
          <w:rFonts w:asciiTheme="minorHAnsi" w:hAnsiTheme="minorHAnsi" w:cstheme="minorHAnsi"/>
          <w:sz w:val="22"/>
          <w:szCs w:val="22"/>
        </w:rPr>
      </w:pPr>
      <w:r w:rsidRPr="00C66CA0">
        <w:rPr>
          <w:rFonts w:asciiTheme="minorHAnsi" w:hAnsiTheme="minorHAnsi" w:cstheme="minorHAnsi"/>
          <w:sz w:val="22"/>
          <w:szCs w:val="22"/>
        </w:rPr>
        <w:lastRenderedPageBreak/>
        <w:t xml:space="preserve">W przypadku zmian Umowy wymagających zawarcia kolejno w krótkim przedziale czasu kilku aneksów, za </w:t>
      </w:r>
      <w:r w:rsidRPr="00740153">
        <w:rPr>
          <w:rFonts w:asciiTheme="minorHAnsi" w:hAnsiTheme="minorHAnsi" w:cstheme="minorHAnsi"/>
          <w:sz w:val="22"/>
          <w:szCs w:val="22"/>
        </w:rPr>
        <w:t xml:space="preserve">obopólną zgodą Stron, może zostać zawarty jeden aneks uwzględniający te zmiany. Do czasu zawarcia takiego aneksu Beneficjent jest zobowiązany do informowania Instytucji </w:t>
      </w:r>
      <w:r w:rsidR="00EA4B65">
        <w:rPr>
          <w:rFonts w:asciiTheme="minorHAnsi" w:hAnsiTheme="minorHAnsi" w:cstheme="minorHAnsi"/>
          <w:sz w:val="22"/>
          <w:szCs w:val="22"/>
        </w:rPr>
        <w:t>Pośredniczącej</w:t>
      </w:r>
      <w:r w:rsidRPr="00740153">
        <w:rPr>
          <w:rFonts w:asciiTheme="minorHAnsi" w:hAnsiTheme="minorHAnsi" w:cstheme="minorHAnsi"/>
          <w:sz w:val="22"/>
          <w:szCs w:val="22"/>
        </w:rPr>
        <w:t xml:space="preserve"> na piśmie o</w:t>
      </w:r>
      <w:r w:rsidR="006C27E9">
        <w:rPr>
          <w:rFonts w:asciiTheme="minorHAnsi" w:hAnsiTheme="minorHAnsi" w:cstheme="minorHAnsi"/>
          <w:sz w:val="22"/>
          <w:szCs w:val="22"/>
        </w:rPr>
        <w:t> </w:t>
      </w:r>
      <w:r w:rsidRPr="00740153">
        <w:rPr>
          <w:rFonts w:asciiTheme="minorHAnsi" w:hAnsiTheme="minorHAnsi" w:cstheme="minorHAnsi"/>
          <w:sz w:val="22"/>
          <w:szCs w:val="22"/>
        </w:rPr>
        <w:t>kolejnych zmianach, które podlegałyby ujęciu we wspólnym aneksie.</w:t>
      </w:r>
    </w:p>
    <w:p w14:paraId="1E24A7BE" w14:textId="77777777" w:rsidR="00740153" w:rsidRDefault="008F31D9" w:rsidP="00004143">
      <w:pPr>
        <w:pStyle w:val="Akapitzlist"/>
        <w:numPr>
          <w:ilvl w:val="1"/>
          <w:numId w:val="54"/>
        </w:numPr>
        <w:spacing w:line="276" w:lineRule="auto"/>
        <w:ind w:left="426" w:hanging="426"/>
        <w:rPr>
          <w:rFonts w:asciiTheme="minorHAnsi" w:hAnsiTheme="minorHAnsi" w:cstheme="minorHAnsi"/>
          <w:sz w:val="22"/>
          <w:szCs w:val="22"/>
        </w:rPr>
      </w:pPr>
      <w:r w:rsidRPr="00740153">
        <w:rPr>
          <w:rFonts w:asciiTheme="minorHAnsi" w:hAnsiTheme="minorHAnsi" w:cstheme="minorHAnsi"/>
          <w:sz w:val="22"/>
          <w:szCs w:val="22"/>
        </w:rPr>
        <w:t>W przypadku</w:t>
      </w:r>
      <w:r w:rsidR="00740153" w:rsidRPr="00740153">
        <w:rPr>
          <w:rFonts w:asciiTheme="minorHAnsi" w:hAnsiTheme="minorHAnsi" w:cstheme="minorHAnsi"/>
          <w:sz w:val="22"/>
          <w:szCs w:val="22"/>
        </w:rPr>
        <w:t xml:space="preserve"> zakresu Projektu objętego pomocą publiczną, co do której obowiązuje wymóg wywoływania efektu zachęty</w:t>
      </w:r>
      <w:r w:rsidR="00740153">
        <w:rPr>
          <w:rFonts w:asciiTheme="minorHAnsi" w:hAnsiTheme="minorHAnsi" w:cstheme="minorHAnsi"/>
          <w:sz w:val="22"/>
          <w:szCs w:val="22"/>
        </w:rPr>
        <w:t>:</w:t>
      </w:r>
    </w:p>
    <w:p w14:paraId="7F43E98E" w14:textId="3CB11661" w:rsidR="00740153" w:rsidRPr="00740153" w:rsidRDefault="00740153" w:rsidP="00004143">
      <w:pPr>
        <w:pStyle w:val="Akapitzlist"/>
        <w:numPr>
          <w:ilvl w:val="2"/>
          <w:numId w:val="54"/>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t xml:space="preserve">Instytucja </w:t>
      </w:r>
      <w:r w:rsidR="00EA4B65">
        <w:rPr>
          <w:rFonts w:asciiTheme="minorHAnsi" w:hAnsiTheme="minorHAnsi" w:cstheme="minorHAnsi"/>
          <w:sz w:val="22"/>
          <w:szCs w:val="22"/>
        </w:rPr>
        <w:t>Pośrednicząca</w:t>
      </w:r>
      <w:r w:rsidRPr="00740153">
        <w:rPr>
          <w:rFonts w:asciiTheme="minorHAnsi" w:hAnsiTheme="minorHAnsi" w:cstheme="minorHAnsi"/>
          <w:sz w:val="22"/>
          <w:szCs w:val="22"/>
        </w:rPr>
        <w:t xml:space="preserve"> może również dopuścić wprowadzenie zmian w Projekcie prowadzących do zmiany wysokości dofinansowania (§ 5 ust. 3 Umowy), które łącznie spełniają następujące przesłanki:</w:t>
      </w:r>
    </w:p>
    <w:p w14:paraId="6B63DC01"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wynikają z okoliczności zewnętrznych wobec Beneficjenta, w szczególności ze zmiany cen towarów i usług związanych z realizacją Projektu,</w:t>
      </w:r>
    </w:p>
    <w:p w14:paraId="70FBF019"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były niemożliwe do przewidzenia przy zachowaniu należytej staranności (tj. o bardzo niskim prawdopodobieństwie wystąpienia w danej sytuacji),</w:t>
      </w:r>
    </w:p>
    <w:p w14:paraId="0C36D1EA" w14:textId="77777777" w:rsidR="00740153" w:rsidRPr="00740153" w:rsidRDefault="00740153" w:rsidP="00004143">
      <w:pPr>
        <w:numPr>
          <w:ilvl w:val="3"/>
          <w:numId w:val="55"/>
        </w:numPr>
        <w:spacing w:line="276" w:lineRule="auto"/>
        <w:ind w:left="1560"/>
        <w:contextualSpacing/>
        <w:rPr>
          <w:rFonts w:asciiTheme="minorHAnsi" w:hAnsiTheme="minorHAnsi" w:cstheme="minorHAnsi"/>
          <w:sz w:val="22"/>
          <w:szCs w:val="22"/>
        </w:rPr>
      </w:pPr>
      <w:r w:rsidRPr="00740153">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2E1FC7F7" w14:textId="59705769" w:rsidR="00740153" w:rsidRDefault="00740153" w:rsidP="00004143">
      <w:pPr>
        <w:pStyle w:val="Akapitzlist"/>
        <w:numPr>
          <w:ilvl w:val="3"/>
          <w:numId w:val="55"/>
        </w:numPr>
        <w:spacing w:line="276" w:lineRule="auto"/>
        <w:ind w:left="1560"/>
        <w:rPr>
          <w:rFonts w:asciiTheme="minorHAnsi" w:hAnsiTheme="minorHAnsi" w:cstheme="minorHAnsi"/>
          <w:sz w:val="22"/>
          <w:szCs w:val="22"/>
        </w:rPr>
      </w:pPr>
      <w:r w:rsidRPr="00740153">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w:t>
      </w:r>
      <w:r w:rsidR="006C27E9">
        <w:rPr>
          <w:rFonts w:asciiTheme="minorHAnsi" w:hAnsiTheme="minorHAnsi" w:cstheme="minorHAnsi"/>
          <w:sz w:val="22"/>
          <w:szCs w:val="22"/>
        </w:rPr>
        <w:t> </w:t>
      </w:r>
      <w:r w:rsidRPr="00740153">
        <w:rPr>
          <w:rFonts w:asciiTheme="minorHAnsi" w:hAnsiTheme="minorHAnsi" w:cstheme="minorHAnsi"/>
          <w:sz w:val="22"/>
          <w:szCs w:val="22"/>
        </w:rPr>
        <w:t>stopniu pierwotnie zakładanym)</w:t>
      </w:r>
      <w:r>
        <w:rPr>
          <w:rFonts w:asciiTheme="minorHAnsi" w:hAnsiTheme="minorHAnsi" w:cstheme="minorHAnsi"/>
          <w:sz w:val="22"/>
          <w:szCs w:val="22"/>
        </w:rPr>
        <w:t>,</w:t>
      </w:r>
    </w:p>
    <w:p w14:paraId="14470CED" w14:textId="0720EA2F" w:rsidR="00740153" w:rsidRDefault="00740153" w:rsidP="00004143">
      <w:pPr>
        <w:pStyle w:val="Akapitzlist"/>
        <w:numPr>
          <w:ilvl w:val="2"/>
          <w:numId w:val="55"/>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Pr>
          <w:rFonts w:asciiTheme="minorHAnsi" w:hAnsiTheme="minorHAnsi" w:cstheme="minorHAnsi"/>
          <w:sz w:val="22"/>
          <w:szCs w:val="22"/>
        </w:rPr>
        <w:t xml:space="preserve"> stanowiącego pomoc publiczną, co do której obowiązuje wymóg wywoływania efektu zachęty</w:t>
      </w:r>
      <w:r w:rsidRPr="00740153">
        <w:rPr>
          <w:rFonts w:asciiTheme="minorHAnsi" w:hAnsiTheme="minorHAnsi" w:cstheme="minorHAnsi"/>
          <w:sz w:val="22"/>
          <w:szCs w:val="22"/>
        </w:rPr>
        <w:t>, z zastrzeżeniem, że</w:t>
      </w:r>
      <w:r w:rsidR="006C27E9">
        <w:rPr>
          <w:rFonts w:asciiTheme="minorHAnsi" w:hAnsiTheme="minorHAnsi" w:cstheme="minorHAnsi"/>
          <w:sz w:val="22"/>
          <w:szCs w:val="22"/>
        </w:rPr>
        <w:t> </w:t>
      </w:r>
      <w:r w:rsidRPr="00740153">
        <w:rPr>
          <w:rFonts w:asciiTheme="minorHAnsi" w:hAnsiTheme="minorHAnsi" w:cstheme="minorHAnsi"/>
          <w:sz w:val="22"/>
          <w:szCs w:val="22"/>
        </w:rPr>
        <w:t>zmiana ta nie przekroczy 50% jego pierwotnej wartości. Zwiększenie wielkości dofinansowania może nastąpić wyłącznie na niedyskryminacyjnych zasadach i nie może prowadzić do zwiększenia intensywności pomocy publicznej udzielonej Beneficjentowi</w:t>
      </w:r>
      <w:r>
        <w:rPr>
          <w:rFonts w:asciiTheme="minorHAnsi" w:hAnsiTheme="minorHAnsi" w:cstheme="minorHAnsi"/>
          <w:sz w:val="22"/>
          <w:szCs w:val="22"/>
        </w:rPr>
        <w:t>;</w:t>
      </w:r>
    </w:p>
    <w:p w14:paraId="04C78A70" w14:textId="64560064" w:rsidR="00740153" w:rsidRPr="00740153" w:rsidRDefault="00740153" w:rsidP="00004143">
      <w:pPr>
        <w:pStyle w:val="Akapitzlist"/>
        <w:numPr>
          <w:ilvl w:val="2"/>
          <w:numId w:val="55"/>
        </w:numPr>
        <w:spacing w:line="276" w:lineRule="auto"/>
        <w:ind w:left="851" w:hanging="425"/>
        <w:rPr>
          <w:rFonts w:asciiTheme="minorHAnsi" w:hAnsiTheme="minorHAnsi" w:cstheme="minorHAnsi"/>
          <w:sz w:val="22"/>
          <w:szCs w:val="22"/>
        </w:rPr>
      </w:pPr>
      <w:r w:rsidRPr="00740153">
        <w:rPr>
          <w:rFonts w:asciiTheme="minorHAnsi" w:hAnsiTheme="minorHAnsi" w:cstheme="minorHAnsi"/>
          <w:sz w:val="22"/>
          <w:szCs w:val="22"/>
        </w:rPr>
        <w:t xml:space="preserve">wprowadzenie w Projekcie zmian, o których mowa w pkt 1, pod rygorem nieważności wymaga formy pisemnej lub elektronicznej i przybierze postać aneksu. Instytucja </w:t>
      </w:r>
      <w:r w:rsidR="00EA4B65">
        <w:rPr>
          <w:rFonts w:asciiTheme="minorHAnsi" w:hAnsiTheme="minorHAnsi" w:cstheme="minorHAnsi"/>
          <w:sz w:val="22"/>
          <w:szCs w:val="22"/>
        </w:rPr>
        <w:t>Pośrednicząca</w:t>
      </w:r>
      <w:r w:rsidRPr="00740153">
        <w:rPr>
          <w:rFonts w:asciiTheme="minorHAnsi" w:hAnsiTheme="minorHAnsi" w:cstheme="minorHAnsi"/>
          <w:sz w:val="22"/>
          <w:szCs w:val="22"/>
        </w:rPr>
        <w:t xml:space="preserve"> może nie</w:t>
      </w:r>
      <w:r w:rsidR="006C27E9">
        <w:rPr>
          <w:rFonts w:asciiTheme="minorHAnsi" w:hAnsiTheme="minorHAnsi" w:cstheme="minorHAnsi"/>
          <w:sz w:val="22"/>
          <w:szCs w:val="22"/>
        </w:rPr>
        <w:t> </w:t>
      </w:r>
      <w:r w:rsidRPr="00740153">
        <w:rPr>
          <w:rFonts w:asciiTheme="minorHAnsi" w:hAnsiTheme="minorHAnsi" w:cstheme="minorHAnsi"/>
          <w:sz w:val="22"/>
          <w:szCs w:val="22"/>
        </w:rPr>
        <w:t>wyrazić takiej zgody, niezależnie od wystąpienia okoliczności wymienionych w pkt 1, w</w:t>
      </w:r>
      <w:r w:rsidR="006C27E9">
        <w:rPr>
          <w:rFonts w:asciiTheme="minorHAnsi" w:hAnsiTheme="minorHAnsi" w:cstheme="minorHAnsi"/>
          <w:sz w:val="22"/>
          <w:szCs w:val="22"/>
        </w:rPr>
        <w:t> </w:t>
      </w:r>
      <w:r w:rsidRPr="00740153">
        <w:rPr>
          <w:rFonts w:asciiTheme="minorHAnsi" w:hAnsiTheme="minorHAnsi" w:cstheme="minorHAnsi"/>
          <w:sz w:val="22"/>
          <w:szCs w:val="22"/>
        </w:rPr>
        <w:t>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76168FD9" w14:textId="77777777" w:rsidR="00121532" w:rsidRPr="00C66CA0" w:rsidRDefault="00121532" w:rsidP="00121532">
      <w:pPr>
        <w:pStyle w:val="Nagwek1"/>
      </w:pPr>
      <w:bookmarkStart w:id="49" w:name="_Toc222401684"/>
      <w:r w:rsidRPr="00C66CA0">
        <w:t>Rozdział III [kontrola prawidłowej realizacji Umowy]</w:t>
      </w:r>
      <w:bookmarkEnd w:id="49"/>
    </w:p>
    <w:p w14:paraId="5A997BA1" w14:textId="77777777" w:rsidR="00121532" w:rsidRPr="00C66CA0" w:rsidRDefault="00121532" w:rsidP="00121532">
      <w:pPr>
        <w:pStyle w:val="Nagwek2"/>
      </w:pPr>
      <w:bookmarkStart w:id="50" w:name="_Toc222401685"/>
      <w:bookmarkStart w:id="51" w:name="_Hlk106175727"/>
      <w:r w:rsidRPr="00C66CA0">
        <w:t>Artykuł 1</w:t>
      </w:r>
      <w:r w:rsidR="00D0257F">
        <w:t>7</w:t>
      </w:r>
      <w:r w:rsidRPr="00C66CA0">
        <w:t xml:space="preserve"> [weryfikacja i kontrola Zamówień]</w:t>
      </w:r>
      <w:bookmarkEnd w:id="50"/>
    </w:p>
    <w:p w14:paraId="4D28BCCF" w14:textId="11247CB8" w:rsidR="00121532" w:rsidRPr="000106A1" w:rsidRDefault="00121532" w:rsidP="00D223E1">
      <w:pPr>
        <w:pStyle w:val="Akapitzlist"/>
        <w:numPr>
          <w:ilvl w:val="0"/>
          <w:numId w:val="29"/>
        </w:numPr>
        <w:spacing w:afterLines="40" w:after="96" w:line="276" w:lineRule="auto"/>
        <w:ind w:left="426" w:hanging="426"/>
        <w:contextualSpacing w:val="0"/>
        <w:rPr>
          <w:rFonts w:ascii="Calibri" w:hAnsi="Calibri"/>
          <w:spacing w:val="22"/>
          <w:sz w:val="22"/>
          <w:szCs w:val="22"/>
        </w:rPr>
      </w:pPr>
      <w:r w:rsidRPr="00C66CA0">
        <w:rPr>
          <w:rFonts w:ascii="Calibri" w:hAnsi="Calibri"/>
          <w:spacing w:val="-4"/>
          <w:sz w:val="22"/>
          <w:szCs w:val="22"/>
        </w:rPr>
        <w:t xml:space="preserve">Instytucja </w:t>
      </w:r>
      <w:r w:rsidR="00EA4B65">
        <w:rPr>
          <w:rFonts w:ascii="Calibri" w:hAnsi="Calibri"/>
          <w:spacing w:val="-4"/>
          <w:sz w:val="22"/>
          <w:szCs w:val="22"/>
        </w:rPr>
        <w:t>Pośrednicząca</w:t>
      </w:r>
      <w:r w:rsidRPr="00C66CA0">
        <w:rPr>
          <w:rFonts w:ascii="Calibri" w:hAnsi="Calibri"/>
          <w:spacing w:val="-4"/>
          <w:sz w:val="22"/>
          <w:szCs w:val="22"/>
        </w:rPr>
        <w:t xml:space="preserve"> przeprowadzi weryfikację lub kontrolę dokumentacji dotyczącej udzielania Zamówień zgodnie z przepisami Ustawy PZP (w brzmieniu obowiązującym w dniu wszczęcia postępowania) w ramach Projektu oraz dokumentacji dotyczącej Zamówień udzielanych w oparciu o procedury zawarte </w:t>
      </w:r>
      <w:r w:rsidRPr="000106A1">
        <w:rPr>
          <w:rFonts w:ascii="Calibri" w:hAnsi="Calibri"/>
          <w:spacing w:val="22"/>
          <w:sz w:val="22"/>
          <w:szCs w:val="22"/>
        </w:rPr>
        <w:t>w</w:t>
      </w:r>
      <w:r w:rsidR="00661D09">
        <w:rPr>
          <w:rFonts w:ascii="Calibri" w:hAnsi="Calibri"/>
          <w:spacing w:val="22"/>
          <w:sz w:val="22"/>
          <w:szCs w:val="22"/>
        </w:rPr>
        <w:t> </w:t>
      </w:r>
      <w:r w:rsidRPr="000106A1">
        <w:rPr>
          <w:rFonts w:ascii="Calibri" w:hAnsi="Calibri"/>
          <w:spacing w:val="22"/>
          <w:sz w:val="22"/>
          <w:szCs w:val="22"/>
        </w:rPr>
        <w:t xml:space="preserve">Rozdziale 3.2 – Zasada konkurencyjności Wytycznych dot. kwalifikowalności wydatków. </w:t>
      </w:r>
    </w:p>
    <w:p w14:paraId="2EE02B90" w14:textId="6790CB5E" w:rsidR="00121532" w:rsidRPr="00C66CA0" w:rsidRDefault="00121532" w:rsidP="00D223E1">
      <w:pPr>
        <w:pStyle w:val="Akapitzlist"/>
        <w:numPr>
          <w:ilvl w:val="0"/>
          <w:numId w:val="30"/>
        </w:numPr>
        <w:spacing w:afterLines="40" w:after="96" w:line="276" w:lineRule="auto"/>
        <w:ind w:left="426" w:hanging="426"/>
        <w:contextualSpacing w:val="0"/>
        <w:rPr>
          <w:rFonts w:ascii="Calibri" w:hAnsi="Calibri"/>
          <w:bCs/>
          <w:spacing w:val="-6"/>
          <w:sz w:val="22"/>
          <w:szCs w:val="22"/>
        </w:rPr>
      </w:pPr>
      <w:r w:rsidRPr="00C66CA0">
        <w:rPr>
          <w:rFonts w:ascii="Calibri" w:hAnsi="Calibri"/>
          <w:spacing w:val="-6"/>
          <w:sz w:val="22"/>
          <w:szCs w:val="22"/>
        </w:rPr>
        <w:t xml:space="preserve">W zakresie, w jakim Beneficjent stosuje daną procedurę i dokumentuje prawidłowość poniesionych wydatków, jest on każdorazowo zobowiązany do przekazania Instytucji </w:t>
      </w:r>
      <w:r w:rsidR="00EA4B65">
        <w:rPr>
          <w:rFonts w:ascii="Calibri" w:hAnsi="Calibri"/>
          <w:spacing w:val="-6"/>
          <w:sz w:val="22"/>
          <w:szCs w:val="22"/>
        </w:rPr>
        <w:t>Pośredniczącej</w:t>
      </w:r>
      <w:r w:rsidRPr="00C66CA0">
        <w:rPr>
          <w:rFonts w:ascii="Calibri" w:hAnsi="Calibri"/>
          <w:spacing w:val="-6"/>
          <w:sz w:val="22"/>
          <w:szCs w:val="22"/>
        </w:rPr>
        <w:t xml:space="preserve"> w szczególności:</w:t>
      </w:r>
    </w:p>
    <w:p w14:paraId="68F40F66" w14:textId="729CD2EF" w:rsidR="00121532" w:rsidRPr="004E7EA2"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lastRenderedPageBreak/>
        <w:t>bez wezwania – treści ogłoszenia o Zamówieniu udzielonym w trybie Ustawy PZP powyżej progów unijnych oraz Specyfikacji Warunków Zamówienia wraz z załącznikami – przed ich opublikowaniem – w</w:t>
      </w:r>
      <w:r w:rsidR="00661D09">
        <w:rPr>
          <w:rFonts w:ascii="Calibri" w:hAnsi="Calibri"/>
          <w:spacing w:val="-6"/>
          <w:sz w:val="22"/>
          <w:szCs w:val="22"/>
        </w:rPr>
        <w:t> </w:t>
      </w:r>
      <w:r w:rsidRPr="00C66CA0">
        <w:rPr>
          <w:rFonts w:ascii="Calibri" w:hAnsi="Calibri"/>
          <w:spacing w:val="-6"/>
          <w:sz w:val="22"/>
          <w:szCs w:val="22"/>
        </w:rPr>
        <w:t xml:space="preserve">celu weryfikacji </w:t>
      </w:r>
      <w:r w:rsidRPr="00C66CA0">
        <w:rPr>
          <w:rFonts w:ascii="Calibri" w:hAnsi="Calibri"/>
          <w:i/>
          <w:spacing w:val="-6"/>
          <w:sz w:val="22"/>
          <w:szCs w:val="22"/>
        </w:rPr>
        <w:t xml:space="preserve">ex ante. </w:t>
      </w:r>
      <w:r w:rsidRPr="00C66CA0">
        <w:rPr>
          <w:rFonts w:ascii="Calibri" w:hAnsi="Calibri"/>
          <w:spacing w:val="-6"/>
          <w:sz w:val="22"/>
          <w:szCs w:val="22"/>
        </w:rPr>
        <w:t>Obowiązek ten stosuje się odpowiednio także w odniesieniu do Zamówień udzielanych zgodnie z procedurą, o której mowa w Artykule 9 ust. 2 pkt 2 (zasada konkurencyjności), dla</w:t>
      </w:r>
      <w:r w:rsidR="00661D09">
        <w:rPr>
          <w:rFonts w:ascii="Calibri" w:hAnsi="Calibri"/>
          <w:spacing w:val="-6"/>
          <w:sz w:val="22"/>
          <w:szCs w:val="22"/>
        </w:rPr>
        <w:t> </w:t>
      </w:r>
      <w:r w:rsidRPr="00C66CA0">
        <w:rPr>
          <w:rFonts w:ascii="Calibri" w:hAnsi="Calibri"/>
          <w:spacing w:val="-6"/>
          <w:sz w:val="22"/>
          <w:szCs w:val="22"/>
        </w:rPr>
        <w:t>których wartość szacunkowa Zamówienia przekracza 1 000 000 PLN netto (bez podatku od towarów i</w:t>
      </w:r>
      <w:r w:rsidR="00661D09">
        <w:rPr>
          <w:rFonts w:ascii="Calibri" w:hAnsi="Calibri"/>
          <w:spacing w:val="-6"/>
          <w:sz w:val="22"/>
          <w:szCs w:val="22"/>
        </w:rPr>
        <w:t> </w:t>
      </w:r>
      <w:r w:rsidRPr="00C66CA0">
        <w:rPr>
          <w:rFonts w:ascii="Calibri" w:hAnsi="Calibri"/>
          <w:spacing w:val="-6"/>
          <w:sz w:val="22"/>
          <w:szCs w:val="22"/>
        </w:rPr>
        <w:t>usług – VAT)</w:t>
      </w:r>
      <w:r w:rsidR="00077EAA">
        <w:rPr>
          <w:rFonts w:ascii="Calibri" w:hAnsi="Calibri"/>
          <w:spacing w:val="-6"/>
          <w:sz w:val="22"/>
          <w:szCs w:val="22"/>
        </w:rPr>
        <w:t xml:space="preserve">. Przekazanie Instytucji </w:t>
      </w:r>
      <w:r w:rsidR="00EA4B65">
        <w:rPr>
          <w:rFonts w:ascii="Calibri" w:hAnsi="Calibri"/>
          <w:spacing w:val="-6"/>
          <w:sz w:val="22"/>
          <w:szCs w:val="22"/>
        </w:rPr>
        <w:t>Pośredniczącej</w:t>
      </w:r>
      <w:r w:rsidR="00077EAA">
        <w:rPr>
          <w:rFonts w:ascii="Calibri" w:hAnsi="Calibri"/>
          <w:spacing w:val="-6"/>
          <w:sz w:val="22"/>
          <w:szCs w:val="22"/>
        </w:rPr>
        <w:t xml:space="preserve"> dokumentów, o których mowa w zdaniach poprzedzających, nie wstrzymuje możliwości ogłoszenia Zamówienia</w:t>
      </w:r>
      <w:r w:rsidRPr="00C66CA0">
        <w:rPr>
          <w:rFonts w:ascii="Calibri" w:hAnsi="Calibri"/>
          <w:spacing w:val="-6"/>
          <w:sz w:val="22"/>
          <w:szCs w:val="22"/>
        </w:rPr>
        <w:t>;</w:t>
      </w:r>
    </w:p>
    <w:p w14:paraId="75FF9EF5" w14:textId="21F003BD" w:rsidR="003A7E6C" w:rsidRPr="00C66CA0" w:rsidRDefault="003A7E6C" w:rsidP="00D223E1">
      <w:pPr>
        <w:pStyle w:val="Akapitzlist"/>
        <w:spacing w:afterLines="40" w:after="96" w:line="276" w:lineRule="auto"/>
        <w:ind w:left="851"/>
        <w:contextualSpacing w:val="0"/>
        <w:rPr>
          <w:rFonts w:ascii="Calibri" w:hAnsi="Calibri"/>
          <w:bCs/>
          <w:spacing w:val="-6"/>
          <w:sz w:val="22"/>
          <w:szCs w:val="22"/>
        </w:rPr>
      </w:pPr>
      <w:r w:rsidRPr="004E7EA2">
        <w:rPr>
          <w:rFonts w:ascii="Calibri" w:hAnsi="Calibri"/>
          <w:spacing w:val="-6"/>
          <w:sz w:val="22"/>
          <w:szCs w:val="22"/>
        </w:rPr>
        <w:t xml:space="preserve">Beneficjent zobowiązany jest do przekazania ww. dokumentów nie później niż 30 dni przed planowanym wszczęciem postępowania. Instytucja </w:t>
      </w:r>
      <w:r w:rsidR="00EA4B65">
        <w:rPr>
          <w:rFonts w:ascii="Calibri" w:hAnsi="Calibri"/>
          <w:spacing w:val="-6"/>
          <w:sz w:val="22"/>
          <w:szCs w:val="22"/>
        </w:rPr>
        <w:t>Pośrednicząca</w:t>
      </w:r>
      <w:r w:rsidRPr="004E7EA2">
        <w:rPr>
          <w:rFonts w:ascii="Calibri" w:hAnsi="Calibri"/>
          <w:spacing w:val="-6"/>
          <w:sz w:val="22"/>
          <w:szCs w:val="22"/>
        </w:rPr>
        <w:t xml:space="preserve"> zastrzega sobie prawo do odstąpienia od weryfikacji </w:t>
      </w:r>
      <w:r w:rsidRPr="004E7EA2">
        <w:rPr>
          <w:rFonts w:ascii="Calibri" w:hAnsi="Calibri"/>
          <w:i/>
          <w:spacing w:val="-6"/>
          <w:sz w:val="22"/>
          <w:szCs w:val="22"/>
        </w:rPr>
        <w:t>ex-ante</w:t>
      </w:r>
      <w:r w:rsidRPr="004E7EA2">
        <w:rPr>
          <w:rFonts w:ascii="Calibri" w:hAnsi="Calibri"/>
          <w:spacing w:val="-6"/>
          <w:sz w:val="22"/>
          <w:szCs w:val="22"/>
        </w:rPr>
        <w:t>, o czym poinformuje Beneficjenta.</w:t>
      </w:r>
    </w:p>
    <w:p w14:paraId="6A821436" w14:textId="44CBD7AE" w:rsidR="00121532" w:rsidRPr="00C66CA0"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6"/>
          <w:sz w:val="22"/>
          <w:szCs w:val="22"/>
        </w:rPr>
        <w:t xml:space="preserve">tylko na wezwanie Instytucji </w:t>
      </w:r>
      <w:r w:rsidR="00EA4B65">
        <w:rPr>
          <w:rFonts w:ascii="Calibri" w:hAnsi="Calibri"/>
          <w:spacing w:val="-6"/>
          <w:sz w:val="22"/>
          <w:szCs w:val="22"/>
        </w:rPr>
        <w:t>Pośredniczącej</w:t>
      </w:r>
      <w:r w:rsidRPr="00C66CA0">
        <w:rPr>
          <w:rFonts w:ascii="Calibri" w:hAnsi="Calibri"/>
          <w:spacing w:val="-6"/>
          <w:sz w:val="22"/>
          <w:szCs w:val="22"/>
        </w:rPr>
        <w:t xml:space="preserve"> – treści ogłoszenia o Zamówieniu udzielonym w trybie Ustawy PZP poniżej progów unijnych oraz Specyfikacji Warunków Zamówienia wraz z załącznikami – przed ich opublikowaniem – w celu weryfikacji </w:t>
      </w:r>
      <w:r w:rsidRPr="00C66CA0">
        <w:rPr>
          <w:rFonts w:ascii="Calibri" w:hAnsi="Calibri"/>
          <w:i/>
          <w:spacing w:val="-6"/>
          <w:sz w:val="22"/>
          <w:szCs w:val="22"/>
        </w:rPr>
        <w:t>ex ante</w:t>
      </w:r>
      <w:r w:rsidR="00DC0266" w:rsidRPr="00DB3823">
        <w:rPr>
          <w:rStyle w:val="Odwoanieprzypisudolnego"/>
          <w:rFonts w:ascii="Calibri" w:hAnsi="Calibri"/>
          <w:spacing w:val="-6"/>
          <w:sz w:val="22"/>
          <w:szCs w:val="22"/>
        </w:rPr>
        <w:footnoteReference w:id="60"/>
      </w:r>
      <w:r w:rsidR="003A7E6C">
        <w:rPr>
          <w:rFonts w:ascii="Calibri" w:hAnsi="Calibri"/>
          <w:i/>
          <w:spacing w:val="-6"/>
          <w:sz w:val="22"/>
          <w:szCs w:val="22"/>
        </w:rPr>
        <w:t xml:space="preserve">. </w:t>
      </w:r>
      <w:r w:rsidR="003A7E6C" w:rsidRPr="004E7EA2">
        <w:rPr>
          <w:rFonts w:ascii="Calibri" w:hAnsi="Calibri"/>
          <w:spacing w:val="-6"/>
          <w:sz w:val="22"/>
          <w:szCs w:val="22"/>
        </w:rPr>
        <w:t>Postanowienie zawarte w zdaniu poprzedzającym stosuje się odpowiednio w odniesieniu do Zamówień udzielanych zgodnie z procedurą, o której mowa w Artykule 9 ust. 2 pkt 2 (zasada konkurencyjności), dla których wartość szacunkowa Zamówienia nie przekracza lub</w:t>
      </w:r>
      <w:r w:rsidR="00661D09">
        <w:rPr>
          <w:rFonts w:ascii="Calibri" w:hAnsi="Calibri"/>
          <w:spacing w:val="-6"/>
          <w:sz w:val="22"/>
          <w:szCs w:val="22"/>
        </w:rPr>
        <w:t> </w:t>
      </w:r>
      <w:r w:rsidR="003A7E6C" w:rsidRPr="004E7EA2">
        <w:rPr>
          <w:rFonts w:ascii="Calibri" w:hAnsi="Calibri"/>
          <w:spacing w:val="-6"/>
          <w:sz w:val="22"/>
          <w:szCs w:val="22"/>
        </w:rPr>
        <w:t>jest równa 1 000 000 PLN netto (bez podatku od towarów i usług – VAT);</w:t>
      </w:r>
    </w:p>
    <w:p w14:paraId="1B4E5B86" w14:textId="267AC2E3" w:rsidR="00AD7A2A" w:rsidRPr="00D915A6" w:rsidRDefault="00121532" w:rsidP="00D223E1">
      <w:pPr>
        <w:pStyle w:val="Akapitzlist"/>
        <w:numPr>
          <w:ilvl w:val="1"/>
          <w:numId w:val="30"/>
        </w:numPr>
        <w:spacing w:afterLines="40" w:after="96" w:line="276" w:lineRule="auto"/>
        <w:contextualSpacing w:val="0"/>
        <w:rPr>
          <w:rFonts w:ascii="Calibri" w:hAnsi="Calibri"/>
          <w:bCs/>
          <w:spacing w:val="-6"/>
          <w:sz w:val="22"/>
          <w:szCs w:val="22"/>
        </w:rPr>
      </w:pPr>
      <w:r w:rsidRPr="00C66CA0">
        <w:rPr>
          <w:rFonts w:ascii="Calibri" w:hAnsi="Calibri"/>
          <w:spacing w:val="-4"/>
          <w:sz w:val="22"/>
          <w:szCs w:val="22"/>
        </w:rPr>
        <w:t>bez wezwania</w:t>
      </w:r>
      <w:r w:rsidR="00D915A6">
        <w:rPr>
          <w:rFonts w:ascii="Calibri" w:hAnsi="Calibri"/>
          <w:spacing w:val="-4"/>
          <w:sz w:val="22"/>
          <w:szCs w:val="22"/>
        </w:rPr>
        <w:t xml:space="preserve">, </w:t>
      </w:r>
      <w:r w:rsidR="00B007E5">
        <w:rPr>
          <w:rFonts w:ascii="Calibri" w:hAnsi="Calibri"/>
          <w:spacing w:val="-4"/>
          <w:sz w:val="22"/>
          <w:szCs w:val="22"/>
        </w:rPr>
        <w:t>w ciągu 30 dni od zawarcia umowy z wykonawcą</w:t>
      </w:r>
      <w:r w:rsidR="00E412CA">
        <w:rPr>
          <w:rFonts w:ascii="Calibri" w:hAnsi="Calibri"/>
          <w:spacing w:val="-4"/>
          <w:sz w:val="22"/>
          <w:szCs w:val="22"/>
        </w:rPr>
        <w:t xml:space="preserve">, </w:t>
      </w:r>
      <w:r w:rsidR="00D915A6">
        <w:rPr>
          <w:rFonts w:ascii="Calibri" w:hAnsi="Calibri"/>
          <w:spacing w:val="-4"/>
          <w:sz w:val="22"/>
          <w:szCs w:val="22"/>
        </w:rPr>
        <w:t>za pośrednictwem CST2021</w:t>
      </w:r>
      <w:r w:rsidRPr="00C66CA0">
        <w:rPr>
          <w:rFonts w:ascii="Calibri" w:hAnsi="Calibri"/>
          <w:spacing w:val="-4"/>
          <w:sz w:val="22"/>
          <w:szCs w:val="22"/>
        </w:rPr>
        <w:t xml:space="preserve"> – kompletną dokumentację z przeprowadzonego postępowania o udzielenie Zamówienia – w celu</w:t>
      </w:r>
      <w:r w:rsidR="00413D88">
        <w:rPr>
          <w:rFonts w:ascii="Calibri" w:hAnsi="Calibri"/>
          <w:spacing w:val="-4"/>
          <w:sz w:val="22"/>
          <w:szCs w:val="22"/>
        </w:rPr>
        <w:t xml:space="preserve"> umożliwienia</w:t>
      </w:r>
      <w:r w:rsidRPr="00C66CA0">
        <w:rPr>
          <w:rFonts w:ascii="Calibri" w:hAnsi="Calibri"/>
          <w:spacing w:val="-4"/>
          <w:sz w:val="22"/>
          <w:szCs w:val="22"/>
        </w:rPr>
        <w:t xml:space="preserve"> </w:t>
      </w:r>
      <w:r w:rsidRPr="00B007E5">
        <w:rPr>
          <w:rFonts w:ascii="Calibri" w:hAnsi="Calibri"/>
          <w:spacing w:val="-4"/>
          <w:sz w:val="22"/>
          <w:szCs w:val="22"/>
        </w:rPr>
        <w:t xml:space="preserve">kontroli </w:t>
      </w:r>
      <w:r w:rsidRPr="00B007E5">
        <w:rPr>
          <w:rFonts w:ascii="Calibri" w:hAnsi="Calibri"/>
          <w:i/>
          <w:spacing w:val="-4"/>
          <w:sz w:val="22"/>
          <w:szCs w:val="22"/>
        </w:rPr>
        <w:t>ex post</w:t>
      </w:r>
      <w:r w:rsidR="001C3D62" w:rsidRPr="00B007E5">
        <w:rPr>
          <w:rFonts w:ascii="Calibri" w:hAnsi="Calibri"/>
          <w:i/>
          <w:spacing w:val="-4"/>
          <w:sz w:val="22"/>
          <w:szCs w:val="22"/>
        </w:rPr>
        <w:t xml:space="preserve"> </w:t>
      </w:r>
      <w:r w:rsidR="001C3D62" w:rsidRPr="00B007E5">
        <w:rPr>
          <w:rFonts w:ascii="Calibri" w:hAnsi="Calibri"/>
          <w:spacing w:val="-4"/>
          <w:sz w:val="22"/>
          <w:szCs w:val="22"/>
        </w:rPr>
        <w:t>na dowolnym etapie realizacji Projektu</w:t>
      </w:r>
      <w:r w:rsidR="00B007E5" w:rsidRPr="00B007E5">
        <w:rPr>
          <w:rFonts w:ascii="Calibri" w:hAnsi="Calibri"/>
          <w:spacing w:val="-4"/>
          <w:sz w:val="22"/>
          <w:szCs w:val="22"/>
        </w:rPr>
        <w:t xml:space="preserve">, jak i po jego zakończeniu, ale </w:t>
      </w:r>
      <w:r w:rsidR="00B007E5" w:rsidRPr="00B007E5">
        <w:rPr>
          <w:rFonts w:ascii="Calibri" w:hAnsi="Calibri"/>
          <w:bCs/>
          <w:spacing w:val="-6"/>
          <w:sz w:val="22"/>
          <w:szCs w:val="22"/>
        </w:rPr>
        <w:t xml:space="preserve">nie później niż do dnia wskazanego w </w:t>
      </w:r>
      <w:r w:rsidR="00A21CD9">
        <w:rPr>
          <w:rFonts w:ascii="Calibri" w:hAnsi="Calibri"/>
          <w:bCs/>
          <w:spacing w:val="-6"/>
          <w:sz w:val="22"/>
          <w:szCs w:val="22"/>
        </w:rPr>
        <w:t>Artykule</w:t>
      </w:r>
      <w:r w:rsidR="00B007E5" w:rsidRPr="00B007E5">
        <w:rPr>
          <w:rFonts w:ascii="Calibri" w:hAnsi="Calibri"/>
          <w:bCs/>
          <w:spacing w:val="-6"/>
          <w:sz w:val="22"/>
          <w:szCs w:val="22"/>
        </w:rPr>
        <w:t xml:space="preserve"> 1</w:t>
      </w:r>
      <w:r w:rsidR="00F45006">
        <w:rPr>
          <w:rFonts w:ascii="Calibri" w:hAnsi="Calibri"/>
          <w:bCs/>
          <w:spacing w:val="-6"/>
          <w:sz w:val="22"/>
          <w:szCs w:val="22"/>
        </w:rPr>
        <w:t>8</w:t>
      </w:r>
      <w:r w:rsidR="00B007E5" w:rsidRPr="00B007E5">
        <w:rPr>
          <w:rFonts w:ascii="Calibri" w:hAnsi="Calibri"/>
          <w:bCs/>
          <w:spacing w:val="-6"/>
          <w:sz w:val="22"/>
          <w:szCs w:val="22"/>
        </w:rPr>
        <w:t xml:space="preserve"> ust. 2</w:t>
      </w:r>
      <w:r w:rsidR="00AD7A2A" w:rsidRPr="00B007E5">
        <w:rPr>
          <w:rFonts w:ascii="Calibri" w:hAnsi="Calibri"/>
          <w:sz w:val="22"/>
          <w:szCs w:val="22"/>
        </w:rPr>
        <w:t>.</w:t>
      </w:r>
      <w:r w:rsidR="0031144C" w:rsidRPr="00B007E5">
        <w:rPr>
          <w:rFonts w:ascii="Calibri" w:hAnsi="Calibri"/>
          <w:sz w:val="22"/>
          <w:szCs w:val="22"/>
        </w:rPr>
        <w:t xml:space="preserve"> Instytucja </w:t>
      </w:r>
      <w:r w:rsidR="00EA4B65">
        <w:rPr>
          <w:rFonts w:ascii="Calibri" w:hAnsi="Calibri"/>
          <w:sz w:val="22"/>
          <w:szCs w:val="22"/>
        </w:rPr>
        <w:t>Pośrednicząca</w:t>
      </w:r>
      <w:r w:rsidR="0031144C" w:rsidRPr="00B007E5">
        <w:rPr>
          <w:rFonts w:ascii="Calibri" w:hAnsi="Calibri"/>
          <w:sz w:val="22"/>
          <w:szCs w:val="22"/>
        </w:rPr>
        <w:t xml:space="preserve"> zastrzega, że nie jest zobowiązana do kontroli każdego Zamówienia.</w:t>
      </w:r>
    </w:p>
    <w:p w14:paraId="2819D97B" w14:textId="34F2815B" w:rsidR="00077EAA" w:rsidRDefault="00077EAA" w:rsidP="00D223E1">
      <w:pPr>
        <w:pStyle w:val="Akapitzlist"/>
        <w:spacing w:afterLines="40" w:after="96" w:line="276" w:lineRule="auto"/>
        <w:ind w:left="426"/>
        <w:contextualSpacing w:val="0"/>
        <w:rPr>
          <w:rFonts w:asciiTheme="minorHAnsi" w:hAnsiTheme="minorHAnsi"/>
          <w:sz w:val="22"/>
          <w:szCs w:val="22"/>
        </w:rPr>
      </w:pPr>
      <w:r w:rsidRPr="004E7EA2">
        <w:rPr>
          <w:rFonts w:asciiTheme="minorHAnsi" w:hAnsiTheme="minorHAnsi"/>
          <w:sz w:val="22"/>
          <w:szCs w:val="22"/>
        </w:rPr>
        <w:t xml:space="preserve">Jeżeli Beneficjent przekaże Instytucji </w:t>
      </w:r>
      <w:r w:rsidR="00EA4B65">
        <w:rPr>
          <w:rFonts w:asciiTheme="minorHAnsi" w:hAnsiTheme="minorHAnsi"/>
          <w:sz w:val="22"/>
          <w:szCs w:val="22"/>
        </w:rPr>
        <w:t>Pośredniczącej</w:t>
      </w:r>
      <w:r w:rsidRPr="004E7EA2">
        <w:rPr>
          <w:rFonts w:asciiTheme="minorHAnsi" w:hAnsiTheme="minorHAnsi"/>
          <w:sz w:val="22"/>
          <w:szCs w:val="22"/>
        </w:rPr>
        <w:t xml:space="preserve"> </w:t>
      </w:r>
      <w:r>
        <w:rPr>
          <w:rFonts w:asciiTheme="minorHAnsi" w:hAnsiTheme="minorHAnsi"/>
          <w:sz w:val="22"/>
          <w:szCs w:val="22"/>
        </w:rPr>
        <w:t>dokumenty dotyczące Zamówienia w przypadkach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w:t>
      </w:r>
      <w:r w:rsidR="00EA4B65">
        <w:rPr>
          <w:rFonts w:asciiTheme="minorHAnsi" w:hAnsiTheme="minorHAnsi"/>
          <w:sz w:val="22"/>
          <w:szCs w:val="22"/>
        </w:rPr>
        <w:t>Pośrednicząca</w:t>
      </w:r>
      <w:r>
        <w:rPr>
          <w:rFonts w:asciiTheme="minorHAnsi" w:hAnsiTheme="minorHAnsi"/>
          <w:sz w:val="22"/>
          <w:szCs w:val="22"/>
        </w:rPr>
        <w:t xml:space="preserve"> nie jest zobowiązana do</w:t>
      </w:r>
      <w:r w:rsidR="00661D09">
        <w:rPr>
          <w:rFonts w:asciiTheme="minorHAnsi" w:hAnsiTheme="minorHAnsi"/>
          <w:sz w:val="22"/>
          <w:szCs w:val="22"/>
        </w:rPr>
        <w:t> </w:t>
      </w:r>
      <w:r>
        <w:rPr>
          <w:rFonts w:asciiTheme="minorHAnsi" w:hAnsiTheme="minorHAnsi"/>
          <w:sz w:val="22"/>
          <w:szCs w:val="22"/>
        </w:rPr>
        <w:t>dokonania ich weryfikacji</w:t>
      </w:r>
      <w:r w:rsidR="00DC0266">
        <w:rPr>
          <w:rStyle w:val="Odwoanieprzypisudolnego"/>
          <w:rFonts w:asciiTheme="minorHAnsi" w:hAnsiTheme="minorHAnsi"/>
          <w:sz w:val="22"/>
          <w:szCs w:val="22"/>
        </w:rPr>
        <w:footnoteReference w:id="61"/>
      </w:r>
      <w:r>
        <w:rPr>
          <w:rFonts w:asciiTheme="minorHAnsi" w:hAnsiTheme="minorHAnsi"/>
          <w:sz w:val="22"/>
          <w:szCs w:val="22"/>
        </w:rPr>
        <w:t xml:space="preserve"> lub kontroli.</w:t>
      </w:r>
    </w:p>
    <w:p w14:paraId="02B90733" w14:textId="77777777" w:rsidR="00121532" w:rsidRPr="00C66CA0" w:rsidRDefault="00121532" w:rsidP="00B567D0">
      <w:pPr>
        <w:pStyle w:val="Nagwek2"/>
        <w:spacing w:before="240"/>
      </w:pPr>
      <w:bookmarkStart w:id="52" w:name="_Toc222401686"/>
      <w:r w:rsidRPr="00C66CA0">
        <w:rPr>
          <w:rStyle w:val="Nagwek1Znak"/>
          <w:b/>
        </w:rPr>
        <w:t>Artykuł 1</w:t>
      </w:r>
      <w:r w:rsidR="00D0257F">
        <w:rPr>
          <w:rStyle w:val="Nagwek1Znak"/>
          <w:b/>
        </w:rPr>
        <w:t>8</w:t>
      </w:r>
      <w:r w:rsidRPr="00C66CA0">
        <w:rPr>
          <w:b w:val="0"/>
        </w:rPr>
        <w:t xml:space="preserve"> </w:t>
      </w:r>
      <w:r w:rsidRPr="00C66CA0">
        <w:t>[kontrola Projektu]</w:t>
      </w:r>
      <w:bookmarkEnd w:id="52"/>
    </w:p>
    <w:p w14:paraId="0F55D5E5" w14:textId="77777777" w:rsidR="00121532" w:rsidRPr="00C66CA0" w:rsidRDefault="00121532" w:rsidP="00D223E1">
      <w:pPr>
        <w:pStyle w:val="Default"/>
        <w:numPr>
          <w:ilvl w:val="0"/>
          <w:numId w:val="31"/>
        </w:numPr>
        <w:spacing w:afterLines="40" w:after="96" w:line="276" w:lineRule="auto"/>
        <w:ind w:left="426" w:hanging="436"/>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6AFB65AB" w14:textId="5685075C" w:rsidR="00121532" w:rsidRPr="00C66CA0" w:rsidRDefault="00121532" w:rsidP="00D223E1">
      <w:pPr>
        <w:pStyle w:val="Default"/>
        <w:numPr>
          <w:ilvl w:val="0"/>
          <w:numId w:val="31"/>
        </w:numPr>
        <w:spacing w:afterLines="40" w:after="96" w:line="276" w:lineRule="auto"/>
        <w:ind w:left="426" w:hanging="43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lub</w:t>
      </w:r>
      <w:r w:rsidR="00661D09">
        <w:rPr>
          <w:rFonts w:asciiTheme="minorHAnsi" w:hAnsiTheme="minorHAnsi" w:cstheme="minorHAnsi"/>
          <w:color w:val="auto"/>
          <w:sz w:val="22"/>
          <w:szCs w:val="22"/>
        </w:rPr>
        <w:t> </w:t>
      </w:r>
      <w:r w:rsidR="00FB11CE" w:rsidRPr="00B007E5">
        <w:rPr>
          <w:rFonts w:asciiTheme="minorHAnsi" w:hAnsiTheme="minorHAnsi" w:cstheme="minorHAnsi"/>
          <w:color w:val="auto"/>
          <w:sz w:val="22"/>
          <w:szCs w:val="22"/>
        </w:rPr>
        <w:t>do upływu terminu wynikającego z Regulacji dot. pomocy publicznej lub przepisów dot. podatku od</w:t>
      </w:r>
      <w:r w:rsidR="00661D09">
        <w:rPr>
          <w:rFonts w:asciiTheme="minorHAnsi" w:hAnsiTheme="minorHAnsi" w:cstheme="minorHAnsi"/>
          <w:color w:val="auto"/>
          <w:sz w:val="22"/>
          <w:szCs w:val="22"/>
        </w:rPr>
        <w:t> </w:t>
      </w:r>
      <w:r w:rsidR="00FB11CE" w:rsidRPr="00B007E5">
        <w:rPr>
          <w:rFonts w:asciiTheme="minorHAnsi" w:hAnsiTheme="minorHAnsi" w:cstheme="minorHAnsi"/>
          <w:color w:val="auto"/>
          <w:sz w:val="22"/>
          <w:szCs w:val="22"/>
        </w:rPr>
        <w:t xml:space="preserve">towarów i usług </w:t>
      </w:r>
      <w:r w:rsidR="00077EAA" w:rsidRPr="00B007E5">
        <w:rPr>
          <w:rFonts w:asciiTheme="minorHAnsi" w:hAnsiTheme="minorHAnsi" w:cstheme="minorHAnsi"/>
          <w:color w:val="auto"/>
          <w:sz w:val="22"/>
          <w:szCs w:val="22"/>
        </w:rPr>
        <w:t>– w zależności od tego, który nastąpi później.</w:t>
      </w:r>
    </w:p>
    <w:p w14:paraId="497839CC" w14:textId="77777777" w:rsidR="00121532" w:rsidRPr="00C66CA0" w:rsidRDefault="00121532" w:rsidP="00D223E1">
      <w:pPr>
        <w:pStyle w:val="Default"/>
        <w:numPr>
          <w:ilvl w:val="0"/>
          <w:numId w:val="31"/>
        </w:numPr>
        <w:spacing w:afterLines="40" w:after="96" w:line="276" w:lineRule="auto"/>
        <w:ind w:left="426" w:hanging="436"/>
        <w:rPr>
          <w:rFonts w:cstheme="minorHAnsi"/>
        </w:rPr>
      </w:pPr>
      <w:r w:rsidRPr="00C66CA0">
        <w:rPr>
          <w:rFonts w:asciiTheme="minorHAnsi" w:hAnsiTheme="minorHAnsi" w:cstheme="minorHAnsi"/>
          <w:sz w:val="22"/>
          <w:szCs w:val="22"/>
        </w:rPr>
        <w:t xml:space="preserve">Beneficjent jest obowiązany: </w:t>
      </w:r>
    </w:p>
    <w:p w14:paraId="244E1782" w14:textId="436E4D98"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nstytucji kontrolującej dokumenty związane bezpośrednio z realizacją Projektu, w</w:t>
      </w:r>
      <w:r w:rsidR="00661D09">
        <w:rPr>
          <w:rFonts w:asciiTheme="minorHAnsi" w:hAnsiTheme="minorHAnsi" w:cstheme="minorHAnsi"/>
          <w:color w:val="000000"/>
          <w:sz w:val="22"/>
          <w:szCs w:val="22"/>
        </w:rPr>
        <w:t> </w:t>
      </w:r>
      <w:r w:rsidRPr="00C66CA0">
        <w:rPr>
          <w:rFonts w:asciiTheme="minorHAnsi" w:hAnsiTheme="minorHAnsi" w:cstheme="minorHAnsi"/>
          <w:color w:val="000000"/>
          <w:sz w:val="22"/>
          <w:szCs w:val="22"/>
        </w:rPr>
        <w:t>szczególności dokumenty umożliwiające potwierdzenie kwalifikowalności wydatków – z</w:t>
      </w:r>
      <w:r w:rsidR="00661D09">
        <w:rPr>
          <w:rFonts w:asciiTheme="minorHAnsi" w:hAnsiTheme="minorHAnsi" w:cstheme="minorHAnsi"/>
          <w:color w:val="000000"/>
          <w:sz w:val="22"/>
          <w:szCs w:val="22"/>
        </w:rPr>
        <w:t> </w:t>
      </w:r>
      <w:r w:rsidRPr="00C66CA0">
        <w:rPr>
          <w:rFonts w:asciiTheme="minorHAnsi" w:hAnsiTheme="minorHAnsi" w:cstheme="minorHAnsi"/>
          <w:color w:val="000000"/>
          <w:sz w:val="22"/>
          <w:szCs w:val="22"/>
        </w:rPr>
        <w:t xml:space="preserve">zachowaniem przepisów o tajemnicy prawnie chronionej; </w:t>
      </w:r>
    </w:p>
    <w:p w14:paraId="62E8AC3E" w14:textId="77777777"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lastRenderedPageBreak/>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1324B472" w14:textId="1020AF47" w:rsidR="00121532" w:rsidRPr="00C66CA0" w:rsidRDefault="00121532" w:rsidP="00D223E1">
      <w:pPr>
        <w:pStyle w:val="Akapitzlist"/>
        <w:numPr>
          <w:ilvl w:val="1"/>
          <w:numId w:val="32"/>
        </w:numPr>
        <w:autoSpaceDE w:val="0"/>
        <w:autoSpaceDN w:val="0"/>
        <w:adjustRightInd w:val="0"/>
        <w:spacing w:afterLines="40" w:after="96" w:line="276" w:lineRule="auto"/>
        <w:ind w:left="851" w:hanging="425"/>
        <w:contextualSpacing w:val="0"/>
        <w:rPr>
          <w:rFonts w:asciiTheme="minorHAnsi" w:hAnsiTheme="minorHAnsi" w:cstheme="minorHAnsi"/>
          <w:color w:val="000000"/>
          <w:sz w:val="22"/>
          <w:szCs w:val="22"/>
        </w:rPr>
      </w:pPr>
      <w:r w:rsidRPr="00C66CA0">
        <w:rPr>
          <w:rFonts w:asciiTheme="minorHAnsi" w:hAnsiTheme="minorHAnsi" w:cstheme="minorHAnsi"/>
          <w:color w:val="000000"/>
          <w:sz w:val="22"/>
          <w:szCs w:val="22"/>
        </w:rPr>
        <w:t>umożliwić sporządzenie, a na żądanie osoby kontrolującej sporządzić kopie, odpisy lub wyciągi z</w:t>
      </w:r>
      <w:r w:rsidR="00661D09">
        <w:rPr>
          <w:rFonts w:asciiTheme="minorHAnsi" w:hAnsiTheme="minorHAnsi" w:cstheme="minorHAnsi"/>
          <w:color w:val="000000"/>
          <w:sz w:val="22"/>
          <w:szCs w:val="22"/>
        </w:rPr>
        <w:t> </w:t>
      </w:r>
      <w:r w:rsidRPr="00C66CA0">
        <w:rPr>
          <w:rFonts w:asciiTheme="minorHAnsi" w:hAnsiTheme="minorHAnsi" w:cstheme="minorHAnsi"/>
          <w:color w:val="000000"/>
          <w:sz w:val="22"/>
          <w:szCs w:val="22"/>
        </w:rPr>
        <w:t xml:space="preserve">dokumentów oraz zestawienia lub obliczenia opracowywane na podstawie dokumentów związanych z realizacją Projektu; </w:t>
      </w:r>
    </w:p>
    <w:p w14:paraId="022B3ECD" w14:textId="77777777" w:rsidR="004B722C" w:rsidRDefault="00121532" w:rsidP="00D223E1">
      <w:pPr>
        <w:pStyle w:val="Default"/>
        <w:numPr>
          <w:ilvl w:val="1"/>
          <w:numId w:val="32"/>
        </w:numPr>
        <w:spacing w:afterLines="40" w:after="96" w:line="276" w:lineRule="auto"/>
        <w:ind w:left="851" w:hanging="425"/>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5014F997" w14:textId="3B0B34F5" w:rsidR="00121532" w:rsidRPr="00C66CA0" w:rsidRDefault="004B722C" w:rsidP="00D223E1">
      <w:pPr>
        <w:pStyle w:val="Default"/>
        <w:numPr>
          <w:ilvl w:val="1"/>
          <w:numId w:val="32"/>
        </w:numPr>
        <w:spacing w:afterLines="40" w:after="96" w:line="276" w:lineRule="auto"/>
        <w:ind w:left="851" w:hanging="425"/>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FB7FBC2" w14:textId="77777777" w:rsidR="00121532" w:rsidRPr="00C66CA0" w:rsidRDefault="00121532" w:rsidP="00D223E1">
      <w:pPr>
        <w:pStyle w:val="Default"/>
        <w:numPr>
          <w:ilvl w:val="0"/>
          <w:numId w:val="31"/>
        </w:numPr>
        <w:spacing w:afterLines="40" w:after="96"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60423384" w14:textId="77777777" w:rsidR="00121532" w:rsidRPr="00C66CA0" w:rsidRDefault="00121532" w:rsidP="00D223E1">
      <w:pPr>
        <w:pStyle w:val="Default"/>
        <w:numPr>
          <w:ilvl w:val="0"/>
          <w:numId w:val="33"/>
        </w:numPr>
        <w:spacing w:afterLines="40" w:after="96" w:line="276" w:lineRule="auto"/>
        <w:ind w:left="851"/>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6BF3A53" w14:textId="4E685A1F" w:rsidR="00121532" w:rsidRPr="00C66CA0" w:rsidRDefault="004B722C" w:rsidP="00D223E1">
      <w:pPr>
        <w:pStyle w:val="Default"/>
        <w:numPr>
          <w:ilvl w:val="0"/>
          <w:numId w:val="33"/>
        </w:numPr>
        <w:spacing w:afterLines="40" w:after="96" w:line="276" w:lineRule="auto"/>
        <w:ind w:left="851"/>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 xml:space="preserve">, </w:t>
      </w:r>
      <w:r w:rsidR="00121532" w:rsidRPr="00C66CA0">
        <w:rPr>
          <w:rFonts w:asciiTheme="minorHAnsi" w:hAnsiTheme="minorHAnsi" w:cstheme="minorHAnsi"/>
          <w:sz w:val="22"/>
          <w:szCs w:val="22"/>
        </w:rPr>
        <w:t xml:space="preserve">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512D6728" w14:textId="77777777" w:rsidR="00121532" w:rsidRDefault="00121532" w:rsidP="00D223E1">
      <w:pPr>
        <w:pStyle w:val="Default"/>
        <w:numPr>
          <w:ilvl w:val="0"/>
          <w:numId w:val="33"/>
        </w:numPr>
        <w:spacing w:afterLines="40" w:after="96" w:line="276" w:lineRule="auto"/>
        <w:ind w:left="851"/>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55DB3DAD" w14:textId="35F7870A" w:rsidR="00121532" w:rsidRPr="00121532" w:rsidRDefault="00121532" w:rsidP="00D223E1">
      <w:pPr>
        <w:pStyle w:val="Default"/>
        <w:numPr>
          <w:ilvl w:val="0"/>
          <w:numId w:val="31"/>
        </w:numPr>
        <w:spacing w:afterLines="40" w:after="96" w:line="276" w:lineRule="auto"/>
        <w:ind w:left="426" w:hanging="426"/>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przekazywać do Instytucji </w:t>
      </w:r>
      <w:r w:rsidR="004015FF">
        <w:rPr>
          <w:rFonts w:asciiTheme="minorHAnsi" w:hAnsiTheme="minorHAnsi" w:cstheme="minorHAnsi"/>
          <w:sz w:val="22"/>
          <w:szCs w:val="22"/>
        </w:rPr>
        <w:t>Pośredniczącej</w:t>
      </w:r>
      <w:r w:rsidR="00F35490">
        <w:rPr>
          <w:rFonts w:asciiTheme="minorHAnsi" w:hAnsiTheme="minorHAnsi" w:cstheme="minorHAnsi"/>
          <w:sz w:val="22"/>
          <w:szCs w:val="22"/>
        </w:rPr>
        <w:t xml:space="preserve"> oraz Instytucji Zarządzającej </w:t>
      </w:r>
      <w:r w:rsidRPr="00C66CA0">
        <w:rPr>
          <w:rFonts w:asciiTheme="minorHAnsi" w:hAnsiTheme="minorHAnsi" w:cstheme="minorHAnsi"/>
          <w:sz w:val="22"/>
          <w:szCs w:val="22"/>
        </w:rPr>
        <w:t>w</w:t>
      </w:r>
      <w:r w:rsidR="00661D09">
        <w:rPr>
          <w:rFonts w:asciiTheme="minorHAnsi" w:hAnsiTheme="minorHAnsi" w:cstheme="minorHAnsi"/>
          <w:sz w:val="22"/>
          <w:szCs w:val="22"/>
        </w:rPr>
        <w:t> </w:t>
      </w:r>
      <w:r w:rsidRPr="00C66CA0">
        <w:rPr>
          <w:rFonts w:asciiTheme="minorHAnsi" w:hAnsiTheme="minorHAnsi" w:cstheme="minorHAnsi"/>
          <w:sz w:val="22"/>
          <w:szCs w:val="22"/>
        </w:rPr>
        <w:t>terminie 7 dni od otrzymania, kopie informacji pokontrolnych oraz zaleceń pokontrolnych lub innych dokumentów spełniających te funkcje, powstałych w toku kontroli prowadzonych przez uprawnione do</w:t>
      </w:r>
      <w:r w:rsidR="00661D09">
        <w:rPr>
          <w:rFonts w:asciiTheme="minorHAnsi" w:hAnsiTheme="minorHAnsi" w:cstheme="minorHAnsi"/>
          <w:sz w:val="22"/>
          <w:szCs w:val="22"/>
        </w:rPr>
        <w:t> </w:t>
      </w:r>
      <w:r w:rsidRPr="00C66CA0">
        <w:rPr>
          <w:rFonts w:asciiTheme="minorHAnsi" w:hAnsiTheme="minorHAnsi" w:cstheme="minorHAnsi"/>
          <w:sz w:val="22"/>
          <w:szCs w:val="22"/>
        </w:rPr>
        <w:t>tego instytucje, inne niż Instytucj</w:t>
      </w:r>
      <w:r w:rsidR="000F062F">
        <w:rPr>
          <w:rFonts w:asciiTheme="minorHAnsi" w:hAnsiTheme="minorHAnsi" w:cstheme="minorHAnsi"/>
          <w:sz w:val="22"/>
          <w:szCs w:val="22"/>
        </w:rPr>
        <w:t>e wymienione na wstępie</w:t>
      </w:r>
      <w:r w:rsidRPr="00C66CA0">
        <w:rPr>
          <w:rFonts w:asciiTheme="minorHAnsi" w:hAnsiTheme="minorHAnsi" w:cstheme="minorHAnsi"/>
          <w:sz w:val="22"/>
          <w:szCs w:val="22"/>
        </w:rPr>
        <w:t>, jeżeli kontrole te dotyczyły Projektu</w:t>
      </w:r>
      <w:r>
        <w:rPr>
          <w:rFonts w:asciiTheme="minorHAnsi" w:hAnsiTheme="minorHAnsi" w:cstheme="minorHAnsi"/>
          <w:sz w:val="22"/>
          <w:szCs w:val="22"/>
        </w:rPr>
        <w:t>.</w:t>
      </w:r>
      <w:bookmarkEnd w:id="51"/>
    </w:p>
    <w:p w14:paraId="56D9EF03" w14:textId="77777777" w:rsidR="005B4A39" w:rsidRPr="00C66CA0" w:rsidRDefault="005B4A39" w:rsidP="005B4A39">
      <w:pPr>
        <w:pStyle w:val="Nagwek1"/>
        <w:spacing w:afterLines="40" w:after="96"/>
      </w:pPr>
      <w:bookmarkStart w:id="53" w:name="_Toc222401687"/>
      <w:r w:rsidRPr="00C66CA0">
        <w:t>Rozdział IV [postępowanie z nieprawidłowościami, rozwiązanie Umowy i trwałość Projektu]</w:t>
      </w:r>
      <w:bookmarkEnd w:id="53"/>
    </w:p>
    <w:p w14:paraId="01B325C7" w14:textId="77777777" w:rsidR="005B4A39" w:rsidRPr="00C66CA0" w:rsidRDefault="005B4A39" w:rsidP="005B4A39">
      <w:pPr>
        <w:pStyle w:val="Nagwek2"/>
      </w:pPr>
      <w:bookmarkStart w:id="54" w:name="_Toc222401688"/>
      <w:r w:rsidRPr="00C66CA0">
        <w:rPr>
          <w:rStyle w:val="Nagwek1Znak"/>
          <w:b/>
        </w:rPr>
        <w:t>Artykuł 1</w:t>
      </w:r>
      <w:r w:rsidR="00D0257F">
        <w:rPr>
          <w:rStyle w:val="Nagwek1Znak"/>
          <w:b/>
        </w:rPr>
        <w:t>9</w:t>
      </w:r>
      <w:r w:rsidRPr="00C66CA0">
        <w:t xml:space="preserve"> [postępowanie z nieprawidłowościami]</w:t>
      </w:r>
      <w:bookmarkEnd w:id="54"/>
    </w:p>
    <w:p w14:paraId="50BCF50B" w14:textId="77777777" w:rsidR="00495A1C" w:rsidRPr="00495A1C" w:rsidRDefault="00495A1C"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C119836" w14:textId="77777777" w:rsidR="00A06295" w:rsidRPr="00A06295" w:rsidRDefault="00A06295" w:rsidP="00AC6868">
      <w:pPr>
        <w:numPr>
          <w:ilvl w:val="0"/>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4A095211" w14:textId="77777777" w:rsidR="00A06295" w:rsidRPr="00A06295" w:rsidRDefault="00A06295" w:rsidP="00AC6868">
      <w:pPr>
        <w:numPr>
          <w:ilvl w:val="1"/>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629E3927" w14:textId="77777777" w:rsidR="00A06295" w:rsidRPr="00A06295" w:rsidRDefault="00A06295" w:rsidP="00AC6868">
      <w:pPr>
        <w:numPr>
          <w:ilvl w:val="1"/>
          <w:numId w:val="19"/>
        </w:numPr>
        <w:spacing w:line="259" w:lineRule="auto"/>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6B038B58" w14:textId="77777777" w:rsidR="00A06295" w:rsidRPr="00A06295" w:rsidRDefault="00A06295" w:rsidP="00AC6868">
      <w:pPr>
        <w:numPr>
          <w:ilvl w:val="1"/>
          <w:numId w:val="19"/>
        </w:numPr>
        <w:spacing w:line="276" w:lineRule="auto"/>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0205AAAE" w14:textId="79B4A204" w:rsidR="00A06295" w:rsidRPr="00A06295" w:rsidRDefault="00A06295" w:rsidP="00D223E1">
      <w:pPr>
        <w:spacing w:after="120" w:line="276" w:lineRule="auto"/>
        <w:ind w:left="426"/>
        <w:rPr>
          <w:rFonts w:asciiTheme="minorHAnsi" w:hAnsiTheme="minorHAnsi" w:cstheme="minorHAnsi"/>
          <w:bCs/>
          <w:sz w:val="22"/>
          <w:szCs w:val="22"/>
        </w:rPr>
      </w:pPr>
      <w:r w:rsidRPr="00A06295">
        <w:rPr>
          <w:rFonts w:asciiTheme="minorHAnsi" w:hAnsiTheme="minorHAnsi" w:cstheme="minorHAnsi"/>
          <w:sz w:val="22"/>
          <w:szCs w:val="22"/>
        </w:rPr>
        <w:lastRenderedPageBreak/>
        <w:t xml:space="preserve">Beneficjent zobowiązuje się do zwrotu tych środków wraz z odsetkami </w:t>
      </w:r>
      <w:bookmarkStart w:id="55" w:name="_Hlk128157979"/>
      <w:r w:rsidRPr="00A06295">
        <w:rPr>
          <w:rFonts w:asciiTheme="minorHAnsi" w:hAnsiTheme="minorHAnsi" w:cstheme="minorHAnsi"/>
          <w:sz w:val="22"/>
          <w:szCs w:val="22"/>
        </w:rPr>
        <w:t>w wysokości określonej jak dla</w:t>
      </w:r>
      <w:r w:rsidR="00661D09">
        <w:rPr>
          <w:rFonts w:asciiTheme="minorHAnsi" w:hAnsiTheme="minorHAnsi" w:cstheme="minorHAnsi"/>
          <w:sz w:val="22"/>
          <w:szCs w:val="22"/>
        </w:rPr>
        <w:t> </w:t>
      </w:r>
      <w:r w:rsidRPr="00A06295">
        <w:rPr>
          <w:rFonts w:asciiTheme="minorHAnsi" w:hAnsiTheme="minorHAnsi" w:cstheme="minorHAnsi"/>
          <w:sz w:val="22"/>
          <w:szCs w:val="22"/>
        </w:rPr>
        <w:t>zaległości podatkowych</w:t>
      </w:r>
      <w:bookmarkEnd w:id="55"/>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xml:space="preserve">, w terminie i na rachunek wskazany przez Instytucję </w:t>
      </w:r>
      <w:r w:rsidR="004015FF">
        <w:rPr>
          <w:rFonts w:asciiTheme="minorHAnsi" w:hAnsiTheme="minorHAnsi" w:cstheme="minorHAnsi"/>
          <w:sz w:val="22"/>
          <w:szCs w:val="22"/>
        </w:rPr>
        <w:t>Pośredniczącą</w:t>
      </w:r>
      <w:r w:rsidRPr="00A06295">
        <w:rPr>
          <w:rFonts w:asciiTheme="minorHAnsi" w:hAnsiTheme="minorHAnsi" w:cstheme="minorHAnsi"/>
          <w:sz w:val="22"/>
          <w:szCs w:val="22"/>
        </w:rPr>
        <w:t xml:space="preserve"> w trybie określonym w art. 207 UFP.</w:t>
      </w:r>
    </w:p>
    <w:p w14:paraId="2E71847E" w14:textId="4EFA3398" w:rsidR="00A06295" w:rsidRPr="00A06295" w:rsidRDefault="00A06295" w:rsidP="00D223E1">
      <w:pPr>
        <w:numPr>
          <w:ilvl w:val="0"/>
          <w:numId w:val="19"/>
        </w:numPr>
        <w:spacing w:after="120" w:line="276" w:lineRule="auto"/>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F87D57">
        <w:rPr>
          <w:rFonts w:asciiTheme="minorHAnsi" w:hAnsiTheme="minorHAnsi" w:cstheme="minorHAnsi"/>
          <w:sz w:val="22"/>
          <w:szCs w:val="22"/>
        </w:rPr>
        <w:t>2</w:t>
      </w:r>
      <w:r w:rsidRPr="00A06295">
        <w:rPr>
          <w:rFonts w:asciiTheme="minorHAnsi" w:hAnsiTheme="minorHAnsi" w:cstheme="minorHAnsi"/>
          <w:sz w:val="22"/>
          <w:szCs w:val="22"/>
        </w:rPr>
        <w:t xml:space="preserve">, Instytucja </w:t>
      </w:r>
      <w:r w:rsidR="004015FF">
        <w:rPr>
          <w:rFonts w:asciiTheme="minorHAnsi" w:hAnsiTheme="minorHAnsi" w:cstheme="minorHAnsi"/>
          <w:sz w:val="22"/>
          <w:szCs w:val="22"/>
        </w:rPr>
        <w:t>Pośrednicząca</w:t>
      </w:r>
      <w:r w:rsidR="00F35490">
        <w:rPr>
          <w:rFonts w:asciiTheme="minorHAnsi" w:hAnsiTheme="minorHAnsi" w:cstheme="minorHAnsi"/>
          <w:sz w:val="22"/>
          <w:szCs w:val="22"/>
        </w:rPr>
        <w:t>, a w zakresie postępowania administracyjnego - Instytucja Zarządzająca,</w:t>
      </w:r>
      <w:r w:rsidRPr="00A06295">
        <w:rPr>
          <w:rFonts w:asciiTheme="minorHAnsi" w:hAnsiTheme="minorHAnsi" w:cstheme="minorHAnsi"/>
          <w:sz w:val="22"/>
          <w:szCs w:val="22"/>
        </w:rPr>
        <w:t xml:space="preserve">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3F4A0DA" w14:textId="5F2E5FD7" w:rsidR="00A06295" w:rsidRPr="00A06295" w:rsidRDefault="00A06295"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w:t>
      </w:r>
      <w:r w:rsidR="00661D09">
        <w:rPr>
          <w:rFonts w:asciiTheme="minorHAnsi" w:hAnsiTheme="minorHAnsi" w:cstheme="minorHAnsi"/>
          <w:sz w:val="22"/>
          <w:szCs w:val="22"/>
        </w:rPr>
        <w:t> </w:t>
      </w:r>
      <w:r w:rsidRPr="00A06295">
        <w:rPr>
          <w:rFonts w:asciiTheme="minorHAnsi" w:hAnsiTheme="minorHAnsi" w:cstheme="minorHAnsi"/>
          <w:sz w:val="22"/>
          <w:szCs w:val="22"/>
        </w:rPr>
        <w:t>kwotę podlegająca zwrotowi zgodnie z dyspozycją art. 207 ust. 2 UFP.</w:t>
      </w:r>
    </w:p>
    <w:p w14:paraId="6ACBBC2F" w14:textId="156D0363" w:rsidR="00A06295" w:rsidRPr="00A06295" w:rsidRDefault="00A06295" w:rsidP="00D223E1">
      <w:pPr>
        <w:numPr>
          <w:ilvl w:val="0"/>
          <w:numId w:val="19"/>
        </w:numPr>
        <w:spacing w:after="160" w:line="259" w:lineRule="auto"/>
        <w:rPr>
          <w:rFonts w:asciiTheme="minorHAnsi" w:hAnsiTheme="minorHAnsi" w:cstheme="minorHAnsi"/>
          <w:sz w:val="22"/>
          <w:szCs w:val="22"/>
        </w:rPr>
      </w:pPr>
      <w:r w:rsidRPr="00A06295">
        <w:rPr>
          <w:rFonts w:asciiTheme="minorHAnsi" w:hAnsiTheme="minorHAnsi" w:cstheme="minorHAnsi"/>
          <w:sz w:val="22"/>
          <w:szCs w:val="22"/>
        </w:rPr>
        <w:t>Beneficjent przyjmuje do wiadomości i akceptuje, że ponosi ryzyko niezrealizowania wyznaczonych dla</w:t>
      </w:r>
      <w:r w:rsidR="0012478A">
        <w:rPr>
          <w:rFonts w:asciiTheme="minorHAnsi" w:hAnsiTheme="minorHAnsi" w:cstheme="minorHAnsi"/>
          <w:sz w:val="22"/>
          <w:szCs w:val="22"/>
        </w:rPr>
        <w:t> </w:t>
      </w:r>
      <w:r w:rsidRPr="00A06295">
        <w:rPr>
          <w:rFonts w:asciiTheme="minorHAnsi" w:hAnsiTheme="minorHAnsi" w:cstheme="minorHAnsi"/>
          <w:sz w:val="22"/>
          <w:szCs w:val="22"/>
        </w:rPr>
        <w:t xml:space="preserve">Projektu wskaźników, co na podstawie art. 28 ust. 7 Ustawy wdrożeniowej może stanowić przesłankę do stwierdzenia nieprawidłowości i skutkować nałożeniem korekty finansowej obniżającej wartość dofinansowania. </w:t>
      </w:r>
    </w:p>
    <w:p w14:paraId="24FF53FB" w14:textId="77777777" w:rsidR="00A06295" w:rsidRPr="008958C0" w:rsidRDefault="00A06295" w:rsidP="00D223E1">
      <w:pPr>
        <w:numPr>
          <w:ilvl w:val="0"/>
          <w:numId w:val="19"/>
        </w:numPr>
        <w:spacing w:after="160" w:line="259" w:lineRule="auto"/>
        <w:rPr>
          <w:rFonts w:asciiTheme="minorHAnsi" w:hAnsiTheme="minorHAnsi" w:cstheme="minorHAnsi"/>
          <w:sz w:val="22"/>
          <w:szCs w:val="22"/>
        </w:rPr>
      </w:pPr>
      <w:r w:rsidRPr="008958C0">
        <w:rPr>
          <w:rFonts w:asciiTheme="minorHAnsi" w:hAnsiTheme="minorHAnsi" w:cstheme="minorHAnsi"/>
          <w:sz w:val="22"/>
          <w:szCs w:val="22"/>
        </w:rPr>
        <w:t xml:space="preserve">W przypadku braku wywiązywania się Beneficjenta z przyjętych w Projekcie zadań dotyczących niedyskryminacji ust. </w:t>
      </w:r>
      <w:r w:rsidR="004E1341" w:rsidRPr="008958C0">
        <w:rPr>
          <w:rFonts w:asciiTheme="minorHAnsi" w:hAnsiTheme="minorHAnsi" w:cstheme="minorHAnsi"/>
          <w:sz w:val="22"/>
          <w:szCs w:val="22"/>
        </w:rPr>
        <w:t>5</w:t>
      </w:r>
      <w:r w:rsidRPr="008958C0">
        <w:rPr>
          <w:rFonts w:asciiTheme="minorHAnsi" w:hAnsiTheme="minorHAnsi" w:cstheme="minorHAnsi"/>
          <w:sz w:val="22"/>
          <w:szCs w:val="22"/>
        </w:rPr>
        <w:t xml:space="preserve"> stosuje się odpowiednio.</w:t>
      </w:r>
    </w:p>
    <w:p w14:paraId="7245963A" w14:textId="2BC74073" w:rsidR="00611920" w:rsidRPr="008958C0" w:rsidRDefault="008958C0" w:rsidP="00D223E1">
      <w:pPr>
        <w:numPr>
          <w:ilvl w:val="0"/>
          <w:numId w:val="19"/>
        </w:numPr>
        <w:spacing w:after="160" w:line="259" w:lineRule="auto"/>
        <w:rPr>
          <w:rFonts w:asciiTheme="minorHAnsi" w:hAnsiTheme="minorHAnsi" w:cstheme="minorHAnsi"/>
          <w:sz w:val="22"/>
          <w:szCs w:val="22"/>
        </w:rPr>
      </w:pPr>
      <w:r>
        <w:rPr>
          <w:rFonts w:ascii="Calibri" w:hAnsi="Calibri"/>
          <w:spacing w:val="22"/>
          <w:sz w:val="22"/>
          <w:szCs w:val="22"/>
        </w:rPr>
        <w:t>S</w:t>
      </w:r>
      <w:r w:rsidRPr="008958C0">
        <w:rPr>
          <w:rFonts w:ascii="Calibri" w:hAnsi="Calibri"/>
          <w:spacing w:val="22"/>
          <w:sz w:val="22"/>
          <w:szCs w:val="22"/>
        </w:rPr>
        <w:t>kreślony</w:t>
      </w:r>
      <w:r w:rsidR="00D223E1">
        <w:rPr>
          <w:rStyle w:val="Odwoanieprzypisudolnego"/>
          <w:rFonts w:asciiTheme="minorHAnsi" w:hAnsiTheme="minorHAnsi" w:cstheme="minorHAnsi"/>
          <w:sz w:val="22"/>
          <w:szCs w:val="22"/>
        </w:rPr>
        <w:t xml:space="preserve"> </w:t>
      </w:r>
      <w:r w:rsidR="00D223E1" w:rsidRPr="008958C0">
        <w:rPr>
          <w:rFonts w:asciiTheme="minorHAnsi" w:hAnsiTheme="minorHAnsi" w:cstheme="minorHAnsi"/>
          <w:sz w:val="22"/>
          <w:szCs w:val="22"/>
        </w:rPr>
        <w:t>.</w:t>
      </w:r>
    </w:p>
    <w:p w14:paraId="72A12B4C" w14:textId="77777777" w:rsidR="005B4A39" w:rsidRPr="008958C0" w:rsidRDefault="005B4A39" w:rsidP="008958C0">
      <w:pPr>
        <w:pStyle w:val="Nagwek2"/>
      </w:pPr>
      <w:bookmarkStart w:id="56" w:name="_Toc222401689"/>
      <w:r w:rsidRPr="008958C0">
        <w:rPr>
          <w:rStyle w:val="Nagwek1Znak"/>
          <w:b/>
        </w:rPr>
        <w:t xml:space="preserve">Artykuł </w:t>
      </w:r>
      <w:r w:rsidR="00D0257F" w:rsidRPr="008958C0">
        <w:rPr>
          <w:rStyle w:val="Nagwek1Znak"/>
          <w:b/>
        </w:rPr>
        <w:t>20</w:t>
      </w:r>
      <w:r w:rsidRPr="008958C0">
        <w:t xml:space="preserve"> [trwałość Projektu]</w:t>
      </w:r>
      <w:bookmarkEnd w:id="56"/>
    </w:p>
    <w:p w14:paraId="2C07091B" w14:textId="402A51C0" w:rsidR="005B4A39" w:rsidRPr="000106A1" w:rsidRDefault="005B4A39" w:rsidP="00D223E1">
      <w:pPr>
        <w:pStyle w:val="Akapitzlist"/>
        <w:numPr>
          <w:ilvl w:val="0"/>
          <w:numId w:val="20"/>
        </w:numPr>
        <w:spacing w:after="40" w:line="276" w:lineRule="auto"/>
        <w:contextualSpacing w:val="0"/>
        <w:rPr>
          <w:rFonts w:ascii="Calibri" w:hAnsi="Calibri"/>
          <w:spacing w:val="22"/>
          <w:sz w:val="22"/>
          <w:szCs w:val="22"/>
        </w:rPr>
      </w:pPr>
      <w:r w:rsidRPr="008958C0">
        <w:rPr>
          <w:rFonts w:ascii="Calibri" w:hAnsi="Calibri"/>
          <w:spacing w:val="-2"/>
          <w:sz w:val="22"/>
          <w:szCs w:val="22"/>
        </w:rPr>
        <w:t xml:space="preserve">Beneficjent jest zobowiązany do zachowania trwałości Projektu, o której mowa w art. 65 Rozporządzenia ogólnego, przez </w:t>
      </w:r>
      <w:r w:rsidRPr="008958C0">
        <w:rPr>
          <w:rFonts w:asciiTheme="minorHAnsi" w:hAnsiTheme="minorHAnsi" w:cstheme="minorHAnsi"/>
          <w:spacing w:val="-2"/>
          <w:sz w:val="22"/>
          <w:szCs w:val="22"/>
        </w:rPr>
        <w:t xml:space="preserve">okres </w:t>
      </w:r>
      <w:r w:rsidRPr="008958C0">
        <w:rPr>
          <w:rFonts w:asciiTheme="minorHAnsi" w:hAnsiTheme="minorHAnsi" w:cstheme="minorHAnsi"/>
          <w:sz w:val="22"/>
          <w:szCs w:val="22"/>
        </w:rPr>
        <w:t>pięciu lat od płatności końcowej na rzecz Beneficjenta albo trzech lat w</w:t>
      </w:r>
      <w:r w:rsidR="0012478A">
        <w:rPr>
          <w:rFonts w:asciiTheme="minorHAnsi" w:hAnsiTheme="minorHAnsi" w:cstheme="minorHAnsi"/>
          <w:sz w:val="22"/>
          <w:szCs w:val="22"/>
        </w:rPr>
        <w:t> </w:t>
      </w:r>
      <w:r w:rsidRPr="008958C0">
        <w:rPr>
          <w:rFonts w:asciiTheme="minorHAnsi" w:hAnsiTheme="minorHAnsi" w:cstheme="minorHAnsi"/>
          <w:sz w:val="22"/>
          <w:szCs w:val="22"/>
        </w:rPr>
        <w:t>przypadkach dotyczących utrzymania inwestycji lub miejsc pracy stworzonych przez MŚP albo</w:t>
      </w:r>
      <w:r w:rsidR="0012478A">
        <w:rPr>
          <w:rFonts w:asciiTheme="minorHAnsi" w:hAnsiTheme="minorHAnsi" w:cstheme="minorHAnsi"/>
          <w:sz w:val="22"/>
          <w:szCs w:val="22"/>
        </w:rPr>
        <w:t> </w:t>
      </w:r>
      <w:r w:rsidRPr="008958C0">
        <w:rPr>
          <w:rFonts w:asciiTheme="minorHAnsi" w:hAnsiTheme="minorHAnsi" w:cstheme="minorHAnsi"/>
          <w:sz w:val="22"/>
          <w:szCs w:val="22"/>
        </w:rPr>
        <w:t>w</w:t>
      </w:r>
      <w:r w:rsidR="0012478A">
        <w:rPr>
          <w:rFonts w:asciiTheme="minorHAnsi" w:hAnsiTheme="minorHAnsi" w:cstheme="minorHAnsi"/>
          <w:sz w:val="22"/>
          <w:szCs w:val="22"/>
        </w:rPr>
        <w:t> </w:t>
      </w:r>
      <w:r w:rsidRPr="008958C0">
        <w:rPr>
          <w:rFonts w:asciiTheme="minorHAnsi" w:hAnsiTheme="minorHAnsi" w:cstheme="minorHAnsi"/>
          <w:sz w:val="22"/>
          <w:szCs w:val="22"/>
        </w:rPr>
        <w:t>okresie ustalonym zgodnie z Regulacjami dot. pomocy publicznej</w:t>
      </w:r>
      <w:r w:rsidRPr="008958C0">
        <w:rPr>
          <w:rFonts w:asciiTheme="minorHAnsi" w:hAnsiTheme="minorHAnsi" w:cstheme="minorHAnsi"/>
          <w:spacing w:val="-2"/>
          <w:sz w:val="22"/>
          <w:szCs w:val="22"/>
        </w:rPr>
        <w:t>. Definicja, terminy, warunki oraz</w:t>
      </w:r>
      <w:r w:rsidR="0012478A">
        <w:rPr>
          <w:rFonts w:asciiTheme="minorHAnsi" w:hAnsiTheme="minorHAnsi" w:cstheme="minorHAnsi"/>
          <w:spacing w:val="-2"/>
          <w:sz w:val="22"/>
          <w:szCs w:val="22"/>
        </w:rPr>
        <w:t> </w:t>
      </w:r>
      <w:r w:rsidRPr="008958C0">
        <w:rPr>
          <w:rFonts w:asciiTheme="minorHAnsi" w:hAnsiTheme="minorHAnsi" w:cstheme="minorHAnsi"/>
          <w:spacing w:val="-2"/>
          <w:sz w:val="22"/>
          <w:szCs w:val="22"/>
        </w:rPr>
        <w:t>inne szczegółowe kwestie</w:t>
      </w:r>
      <w:r w:rsidRPr="008958C0">
        <w:rPr>
          <w:rFonts w:ascii="Calibri" w:hAnsi="Calibri"/>
          <w:spacing w:val="-2"/>
          <w:sz w:val="22"/>
          <w:szCs w:val="22"/>
        </w:rPr>
        <w:t xml:space="preserve"> dotyczące</w:t>
      </w:r>
      <w:r w:rsidRPr="00C66CA0">
        <w:rPr>
          <w:rFonts w:ascii="Calibri" w:hAnsi="Calibri"/>
          <w:spacing w:val="-2"/>
          <w:sz w:val="22"/>
          <w:szCs w:val="22"/>
        </w:rPr>
        <w:t xml:space="preserv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24F52C73" w14:textId="77777777" w:rsidR="005B4A39" w:rsidRPr="00C66CA0" w:rsidRDefault="005B4A39" w:rsidP="00D223E1">
      <w:pPr>
        <w:pStyle w:val="Akapitzlist"/>
        <w:numPr>
          <w:ilvl w:val="0"/>
          <w:numId w:val="20"/>
        </w:numPr>
        <w:spacing w:after="40" w:line="276" w:lineRule="auto"/>
        <w:contextualSpacing w:val="0"/>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6CB6F0DF"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41438496"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64245C8" w14:textId="77777777" w:rsidR="005B4A39" w:rsidRPr="00C66CA0" w:rsidRDefault="005B4A39" w:rsidP="00D223E1">
      <w:pPr>
        <w:pStyle w:val="Akapitzlist"/>
        <w:numPr>
          <w:ilvl w:val="0"/>
          <w:numId w:val="28"/>
        </w:numPr>
        <w:spacing w:line="276" w:lineRule="auto"/>
        <w:ind w:left="709"/>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477BFAF3" w14:textId="1A2C074A" w:rsidR="005B4A39" w:rsidRPr="00C66CA0" w:rsidRDefault="005B4A39" w:rsidP="00D223E1">
      <w:pPr>
        <w:pStyle w:val="Akapitzlist"/>
        <w:numPr>
          <w:ilvl w:val="0"/>
          <w:numId w:val="20"/>
        </w:numPr>
        <w:autoSpaceDE w:val="0"/>
        <w:autoSpaceDN w:val="0"/>
        <w:adjustRightInd w:val="0"/>
        <w:spacing w:line="276" w:lineRule="auto"/>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w:t>
      </w:r>
      <w:r w:rsidR="0012478A">
        <w:rPr>
          <w:rFonts w:asciiTheme="minorHAnsi" w:hAnsiTheme="minorHAnsi" w:cstheme="minorHAnsi"/>
          <w:sz w:val="22"/>
          <w:szCs w:val="22"/>
        </w:rPr>
        <w:t> </w:t>
      </w:r>
      <w:r w:rsidRPr="00C66CA0">
        <w:rPr>
          <w:rFonts w:asciiTheme="minorHAnsi" w:hAnsiTheme="minorHAnsi" w:cstheme="minorHAnsi"/>
          <w:sz w:val="22"/>
          <w:szCs w:val="22"/>
        </w:rPr>
        <w:t>dla</w:t>
      </w:r>
      <w:r w:rsidR="0012478A">
        <w:rPr>
          <w:rFonts w:asciiTheme="minorHAnsi" w:hAnsiTheme="minorHAnsi" w:cstheme="minorHAnsi"/>
          <w:sz w:val="22"/>
          <w:szCs w:val="22"/>
        </w:rPr>
        <w:t> </w:t>
      </w:r>
      <w:r w:rsidRPr="00C66CA0">
        <w:rPr>
          <w:rFonts w:asciiTheme="minorHAnsi" w:hAnsiTheme="minorHAnsi" w:cstheme="minorHAnsi"/>
          <w:sz w:val="22"/>
          <w:szCs w:val="22"/>
        </w:rPr>
        <w:t xml:space="preserve">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7A570854" w14:textId="0D7D9450" w:rsidR="005B4A39" w:rsidRPr="00BA1A63" w:rsidRDefault="005B4A39">
      <w:pPr>
        <w:pStyle w:val="Akapitzlist"/>
        <w:numPr>
          <w:ilvl w:val="0"/>
          <w:numId w:val="20"/>
        </w:numPr>
        <w:spacing w:after="40" w:line="276" w:lineRule="auto"/>
        <w:contextualSpacing w:val="0"/>
        <w:rPr>
          <w:rFonts w:ascii="Calibri" w:hAnsi="Calibri"/>
          <w:bCs/>
          <w:spacing w:val="-6"/>
          <w:sz w:val="22"/>
          <w:szCs w:val="22"/>
        </w:rPr>
      </w:pPr>
      <w:r w:rsidRPr="00C66CA0">
        <w:rPr>
          <w:rFonts w:ascii="Calibri" w:hAnsi="Calibri"/>
          <w:spacing w:val="-6"/>
          <w:sz w:val="22"/>
          <w:szCs w:val="22"/>
        </w:rPr>
        <w:lastRenderedPageBreak/>
        <w:t xml:space="preserve">Kontroli trwałości przez Instytucję </w:t>
      </w:r>
      <w:r w:rsidR="007C0D0C">
        <w:rPr>
          <w:rFonts w:ascii="Calibri" w:hAnsi="Calibri"/>
          <w:spacing w:val="-6"/>
          <w:sz w:val="22"/>
          <w:szCs w:val="22"/>
        </w:rPr>
        <w:t>Pośredniczącą</w:t>
      </w:r>
      <w:r w:rsidR="007C0D0C" w:rsidRPr="00C66CA0">
        <w:rPr>
          <w:rFonts w:ascii="Calibri" w:hAnsi="Calibri"/>
          <w:spacing w:val="-6"/>
          <w:sz w:val="22"/>
          <w:szCs w:val="22"/>
        </w:rPr>
        <w:t xml:space="preserve"> </w:t>
      </w:r>
      <w:r w:rsidR="007C0D0C">
        <w:rPr>
          <w:rFonts w:ascii="Calibri" w:hAnsi="Calibri"/>
          <w:spacing w:val="-6"/>
          <w:sz w:val="22"/>
          <w:szCs w:val="22"/>
        </w:rPr>
        <w:t xml:space="preserve">albo </w:t>
      </w:r>
      <w:r w:rsidR="002B33D8">
        <w:rPr>
          <w:rFonts w:ascii="Calibri" w:hAnsi="Calibri"/>
          <w:spacing w:val="-6"/>
          <w:sz w:val="22"/>
          <w:szCs w:val="22"/>
        </w:rPr>
        <w:t>Instytucję</w:t>
      </w:r>
      <w:r w:rsidR="007C0D0C" w:rsidRPr="007C0D0C">
        <w:rPr>
          <w:rFonts w:ascii="Calibri" w:hAnsi="Calibri"/>
          <w:spacing w:val="-6"/>
          <w:sz w:val="22"/>
          <w:szCs w:val="22"/>
        </w:rPr>
        <w:t xml:space="preserve"> </w:t>
      </w:r>
      <w:r w:rsidR="007C0D0C" w:rsidRPr="00C66CA0">
        <w:rPr>
          <w:rFonts w:ascii="Calibri" w:hAnsi="Calibri"/>
          <w:spacing w:val="-6"/>
          <w:sz w:val="22"/>
          <w:szCs w:val="22"/>
        </w:rPr>
        <w:t>Zarządzającą</w:t>
      </w:r>
      <w:r w:rsidR="007C0D0C">
        <w:rPr>
          <w:rStyle w:val="Odwoanieprzypisudolnego"/>
          <w:rFonts w:ascii="Calibri" w:hAnsi="Calibri"/>
          <w:spacing w:val="-6"/>
          <w:sz w:val="22"/>
          <w:szCs w:val="22"/>
        </w:rPr>
        <w:t xml:space="preserve"> </w:t>
      </w:r>
      <w:r w:rsidR="00F37849">
        <w:rPr>
          <w:rStyle w:val="Odwoanieprzypisudolnego"/>
          <w:rFonts w:ascii="Calibri" w:hAnsi="Calibri"/>
          <w:spacing w:val="-6"/>
          <w:sz w:val="22"/>
          <w:szCs w:val="22"/>
        </w:rPr>
        <w:footnoteReference w:id="62"/>
      </w:r>
      <w:r w:rsidR="002B33D8">
        <w:rPr>
          <w:rFonts w:ascii="Calibri" w:hAnsi="Calibri"/>
          <w:spacing w:val="-6"/>
          <w:sz w:val="22"/>
          <w:szCs w:val="22"/>
        </w:rPr>
        <w:t xml:space="preserve"> </w:t>
      </w:r>
      <w:r w:rsidRPr="00C66CA0">
        <w:rPr>
          <w:rFonts w:ascii="Calibri" w:hAnsi="Calibri"/>
          <w:spacing w:val="-6"/>
          <w:sz w:val="22"/>
          <w:szCs w:val="22"/>
        </w:rPr>
        <w:t xml:space="preserve">Projekt podlega po zakończeniu jego realizacji. Beneficjent w szczególności będzie zobowiązany do wypełnienia i złożenia </w:t>
      </w:r>
      <w:r w:rsidR="002B33D8">
        <w:rPr>
          <w:rFonts w:ascii="Calibri" w:hAnsi="Calibri"/>
          <w:spacing w:val="-6"/>
          <w:sz w:val="22"/>
          <w:szCs w:val="22"/>
        </w:rPr>
        <w:t xml:space="preserve">odpowiednio: </w:t>
      </w:r>
      <w:r w:rsidRPr="00C66CA0">
        <w:rPr>
          <w:rFonts w:ascii="Calibri" w:hAnsi="Calibri"/>
          <w:spacing w:val="-6"/>
          <w:sz w:val="22"/>
          <w:szCs w:val="22"/>
        </w:rPr>
        <w:t>do</w:t>
      </w:r>
      <w:r w:rsidR="0012478A">
        <w:rPr>
          <w:rFonts w:ascii="Calibri" w:hAnsi="Calibri"/>
          <w:spacing w:val="-6"/>
          <w:sz w:val="22"/>
          <w:szCs w:val="22"/>
        </w:rPr>
        <w:t> </w:t>
      </w:r>
      <w:r w:rsidRPr="00C66CA0">
        <w:rPr>
          <w:rFonts w:ascii="Calibri" w:hAnsi="Calibri"/>
          <w:spacing w:val="-6"/>
          <w:sz w:val="22"/>
          <w:szCs w:val="22"/>
        </w:rPr>
        <w:t xml:space="preserve">Instytucji </w:t>
      </w:r>
      <w:r w:rsidR="007C0D0C">
        <w:rPr>
          <w:rFonts w:ascii="Calibri" w:hAnsi="Calibri"/>
          <w:spacing w:val="-6"/>
          <w:sz w:val="22"/>
          <w:szCs w:val="22"/>
        </w:rPr>
        <w:t xml:space="preserve">Pośredniczącej lub do Instytucji </w:t>
      </w:r>
      <w:r w:rsidRPr="00C66CA0">
        <w:rPr>
          <w:rFonts w:ascii="Calibri" w:hAnsi="Calibri"/>
          <w:spacing w:val="-6"/>
          <w:sz w:val="22"/>
          <w:szCs w:val="22"/>
        </w:rPr>
        <w:t>Zarządzającej na jej wezwanie sprawozdania z zachowania trwałości Projektu, które będzie stanowiło podstawę do weryfikacji stanu spełnienia zobowiązań Beneficjenta w</w:t>
      </w:r>
      <w:r w:rsidR="0012478A">
        <w:rPr>
          <w:rFonts w:ascii="Calibri" w:hAnsi="Calibri"/>
          <w:spacing w:val="-6"/>
          <w:sz w:val="22"/>
          <w:szCs w:val="22"/>
        </w:rPr>
        <w:t> </w:t>
      </w:r>
      <w:r w:rsidRPr="00C66CA0">
        <w:rPr>
          <w:rFonts w:ascii="Calibri" w:hAnsi="Calibri"/>
          <w:spacing w:val="-6"/>
          <w:sz w:val="22"/>
          <w:szCs w:val="22"/>
        </w:rPr>
        <w:t>zakresie finansowania i zarządzania Projektem po zakończeniu okresu jego realizacji.</w:t>
      </w:r>
    </w:p>
    <w:p w14:paraId="6B217023" w14:textId="5F6B6DFC" w:rsidR="00BA1A63" w:rsidRPr="006725D4" w:rsidRDefault="00BA1A63" w:rsidP="007641F4">
      <w:pPr>
        <w:pStyle w:val="Akapitzlist"/>
        <w:numPr>
          <w:ilvl w:val="0"/>
          <w:numId w:val="20"/>
        </w:numPr>
        <w:spacing w:after="40" w:line="276" w:lineRule="auto"/>
        <w:contextualSpacing w:val="0"/>
        <w:rPr>
          <w:rFonts w:ascii="Calibri" w:hAnsi="Calibri"/>
          <w:bCs/>
          <w:spacing w:val="-6"/>
          <w:sz w:val="22"/>
          <w:szCs w:val="22"/>
        </w:rPr>
      </w:pPr>
      <w:r w:rsidRPr="006725D4">
        <w:rPr>
          <w:rFonts w:ascii="Calibri" w:hAnsi="Calibri"/>
          <w:bCs/>
          <w:spacing w:val="-6"/>
          <w:sz w:val="22"/>
          <w:szCs w:val="22"/>
        </w:rPr>
        <w:t>Jeżeli Beneficjent przeniesie w okresie 2 lat od zakończenia inwestycji początkowej, której dotyczy wniosek o</w:t>
      </w:r>
      <w:r w:rsidR="0012478A">
        <w:rPr>
          <w:rFonts w:ascii="Calibri" w:hAnsi="Calibri"/>
          <w:bCs/>
          <w:spacing w:val="-6"/>
          <w:sz w:val="22"/>
          <w:szCs w:val="22"/>
        </w:rPr>
        <w:t> </w:t>
      </w:r>
      <w:r w:rsidRPr="006725D4">
        <w:rPr>
          <w:rFonts w:ascii="Calibri" w:hAnsi="Calibri"/>
          <w:bCs/>
          <w:spacing w:val="-6"/>
          <w:sz w:val="22"/>
          <w:szCs w:val="22"/>
        </w:rPr>
        <w:t>dofinansowanie, taką samą lub podobną działalność w Europejskim Obszarze Gospodarczym do zakładu, w</w:t>
      </w:r>
      <w:r w:rsidR="0012478A">
        <w:rPr>
          <w:rFonts w:ascii="Calibri" w:hAnsi="Calibri"/>
          <w:bCs/>
          <w:spacing w:val="-6"/>
          <w:sz w:val="22"/>
          <w:szCs w:val="22"/>
        </w:rPr>
        <w:t> </w:t>
      </w:r>
      <w:r w:rsidRPr="006725D4">
        <w:rPr>
          <w:rFonts w:ascii="Calibri" w:hAnsi="Calibri"/>
          <w:bCs/>
          <w:spacing w:val="-6"/>
          <w:sz w:val="22"/>
          <w:szCs w:val="22"/>
        </w:rPr>
        <w:t>którym została dokonana inwestycja początkowa, zobowiązany jest do zwrotu dofinansowania wraz z</w:t>
      </w:r>
      <w:r w:rsidR="0012478A">
        <w:rPr>
          <w:rFonts w:ascii="Calibri" w:hAnsi="Calibri"/>
          <w:bCs/>
          <w:spacing w:val="-6"/>
          <w:sz w:val="22"/>
          <w:szCs w:val="22"/>
        </w:rPr>
        <w:t> </w:t>
      </w:r>
      <w:r w:rsidRPr="006725D4">
        <w:rPr>
          <w:rFonts w:ascii="Calibri" w:hAnsi="Calibri"/>
          <w:bCs/>
          <w:spacing w:val="-6"/>
          <w:sz w:val="22"/>
          <w:szCs w:val="22"/>
        </w:rPr>
        <w:t>odsetkami, w wysokości określonej jak dla zaległości podatkowych, zgodnie z art. 207 UFP.</w:t>
      </w:r>
    </w:p>
    <w:p w14:paraId="77E7665D" w14:textId="77777777" w:rsidR="005B4A39" w:rsidRPr="00C66CA0" w:rsidRDefault="005B4A39" w:rsidP="00B567D0">
      <w:pPr>
        <w:pStyle w:val="Nagwek2"/>
        <w:spacing w:before="240"/>
      </w:pPr>
      <w:bookmarkStart w:id="58" w:name="_Toc222401690"/>
      <w:r w:rsidRPr="00C66CA0">
        <w:rPr>
          <w:rStyle w:val="Nagwek1Znak"/>
          <w:b/>
        </w:rPr>
        <w:t>Artykuł 2</w:t>
      </w:r>
      <w:r w:rsidR="00D0257F">
        <w:rPr>
          <w:rStyle w:val="Nagwek1Znak"/>
          <w:b/>
        </w:rPr>
        <w:t>1</w:t>
      </w:r>
      <w:r w:rsidRPr="00C66CA0">
        <w:t xml:space="preserve"> [rozwiązanie Umowy]</w:t>
      </w:r>
      <w:bookmarkEnd w:id="58"/>
    </w:p>
    <w:p w14:paraId="034EF4B3" w14:textId="29DA7E53" w:rsidR="005B4A39" w:rsidRPr="00C66CA0" w:rsidRDefault="005B4A39" w:rsidP="007641F4">
      <w:pPr>
        <w:pStyle w:val="Akapitzlist"/>
        <w:numPr>
          <w:ilvl w:val="0"/>
          <w:numId w:val="18"/>
        </w:numPr>
        <w:spacing w:after="40" w:line="276" w:lineRule="auto"/>
        <w:contextualSpacing w:val="0"/>
        <w:rPr>
          <w:rFonts w:ascii="Calibri" w:hAnsi="Calibri"/>
          <w:bCs/>
          <w:sz w:val="22"/>
          <w:szCs w:val="22"/>
        </w:rPr>
      </w:pPr>
      <w:r w:rsidRPr="00C66CA0">
        <w:rPr>
          <w:rFonts w:ascii="Calibri" w:hAnsi="Calibri"/>
          <w:spacing w:val="-4"/>
          <w:sz w:val="22"/>
          <w:szCs w:val="22"/>
        </w:rPr>
        <w:t xml:space="preserve">Instytucja </w:t>
      </w:r>
      <w:r w:rsidR="004A0FE5">
        <w:rPr>
          <w:rFonts w:ascii="Calibri" w:hAnsi="Calibri"/>
          <w:spacing w:val="-4"/>
          <w:sz w:val="22"/>
          <w:szCs w:val="22"/>
        </w:rPr>
        <w:t>Pośrednicząca</w:t>
      </w:r>
      <w:r w:rsidRPr="00C66CA0">
        <w:rPr>
          <w:rFonts w:ascii="Calibri" w:hAnsi="Calibri"/>
          <w:spacing w:val="-4"/>
          <w:sz w:val="22"/>
          <w:szCs w:val="22"/>
        </w:rPr>
        <w:t xml:space="preserve"> może rozwiązać Umowę bez wypowiedzenia, jeżeli Beneficjent:</w:t>
      </w:r>
    </w:p>
    <w:p w14:paraId="070E34B2" w14:textId="5859FFD3" w:rsidR="005B4A39" w:rsidRPr="00C66CA0" w:rsidRDefault="005B4A39" w:rsidP="007641F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nie rozpoczął lub zaprzestał realizacji Projektu lub realizuje go w sposób niezgodny z Umową (w</w:t>
      </w:r>
      <w:r w:rsidR="0012478A">
        <w:rPr>
          <w:rFonts w:ascii="Calibri" w:hAnsi="Calibri"/>
          <w:sz w:val="22"/>
          <w:szCs w:val="22"/>
        </w:rPr>
        <w:t> </w:t>
      </w:r>
      <w:r w:rsidRPr="00C66CA0">
        <w:rPr>
          <w:rFonts w:ascii="Calibri" w:hAnsi="Calibri"/>
          <w:sz w:val="22"/>
          <w:szCs w:val="22"/>
        </w:rPr>
        <w:t>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470856F3"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25FC8149"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2F88FFB" w14:textId="03491109"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nie stosuje się do zaleceń lub rekomendacji Instytucji Zarządzającej</w:t>
      </w:r>
      <w:r w:rsidR="001D3556">
        <w:rPr>
          <w:rFonts w:ascii="Calibri" w:hAnsi="Calibri"/>
          <w:spacing w:val="-4"/>
          <w:sz w:val="22"/>
          <w:szCs w:val="22"/>
        </w:rPr>
        <w:t xml:space="preserve"> lub Instytucji </w:t>
      </w:r>
      <w:r w:rsidR="00F37849">
        <w:rPr>
          <w:rFonts w:ascii="Calibri" w:hAnsi="Calibri"/>
          <w:spacing w:val="-4"/>
          <w:sz w:val="22"/>
          <w:szCs w:val="22"/>
        </w:rPr>
        <w:t>Pośredniczącej</w:t>
      </w:r>
      <w:r w:rsidRPr="00C66CA0">
        <w:rPr>
          <w:rFonts w:ascii="Calibri" w:hAnsi="Calibri"/>
          <w:spacing w:val="-4"/>
          <w:sz w:val="22"/>
          <w:szCs w:val="22"/>
        </w:rPr>
        <w:t>;</w:t>
      </w:r>
    </w:p>
    <w:p w14:paraId="74B86E71" w14:textId="61935D4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wykorzystał w całości bądź w części przekazane środki na cel inny niż określony w Projekcie lub</w:t>
      </w:r>
      <w:r w:rsidR="0012478A">
        <w:rPr>
          <w:rFonts w:ascii="Calibri" w:hAnsi="Calibri"/>
          <w:spacing w:val="-4"/>
          <w:sz w:val="22"/>
          <w:szCs w:val="22"/>
        </w:rPr>
        <w:t> </w:t>
      </w:r>
      <w:r w:rsidRPr="00C66CA0">
        <w:rPr>
          <w:rFonts w:ascii="Calibri" w:hAnsi="Calibri"/>
          <w:spacing w:val="-4"/>
          <w:sz w:val="22"/>
          <w:szCs w:val="22"/>
        </w:rPr>
        <w:t>niezgodnie z Umową;</w:t>
      </w:r>
    </w:p>
    <w:p w14:paraId="6271D238" w14:textId="77777777" w:rsidR="005B4A39" w:rsidRPr="00C66CA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439AA135" w14:textId="77777777" w:rsidR="005B4A39" w:rsidRPr="00C66CA0" w:rsidRDefault="005B4A39" w:rsidP="007641F4">
      <w:pPr>
        <w:pStyle w:val="Akapitzlist"/>
        <w:numPr>
          <w:ilvl w:val="1"/>
          <w:numId w:val="18"/>
        </w:numPr>
        <w:spacing w:after="40" w:line="276" w:lineRule="auto"/>
        <w:contextualSpacing w:val="0"/>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E27598E" w14:textId="77777777" w:rsidR="005B4A39" w:rsidRPr="008958C0" w:rsidRDefault="005B4A39" w:rsidP="007641F4">
      <w:pPr>
        <w:pStyle w:val="Akapitzlist"/>
        <w:numPr>
          <w:ilvl w:val="1"/>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 xml:space="preserve">został postawiony w stan likwidacji lub wobec Beneficjenta został złożony wniosek o ogłoszenie upadłości lub gdy </w:t>
      </w:r>
      <w:r w:rsidRPr="008958C0">
        <w:rPr>
          <w:rFonts w:ascii="Calibri" w:hAnsi="Calibri"/>
          <w:spacing w:val="-4"/>
          <w:sz w:val="22"/>
          <w:szCs w:val="22"/>
        </w:rPr>
        <w:t>podlega zarządowi komisarycznemu lub gdy zawiesił swoją działalność lub zaprzestał działalności lub jest przedmiotem postępowań o podobnym charakterze;</w:t>
      </w:r>
    </w:p>
    <w:p w14:paraId="66A35441" w14:textId="18D2E46F" w:rsidR="005B4A39" w:rsidRPr="008958C0" w:rsidRDefault="00546976" w:rsidP="007641F4">
      <w:pPr>
        <w:pStyle w:val="Akapitzlist"/>
        <w:numPr>
          <w:ilvl w:val="1"/>
          <w:numId w:val="18"/>
        </w:numPr>
        <w:spacing w:after="40" w:line="276" w:lineRule="auto"/>
        <w:contextualSpacing w:val="0"/>
        <w:rPr>
          <w:rFonts w:ascii="Calibri" w:hAnsi="Calibri"/>
          <w:spacing w:val="-4"/>
          <w:sz w:val="22"/>
          <w:szCs w:val="22"/>
        </w:rPr>
      </w:pPr>
      <w:r w:rsidRPr="008958C0">
        <w:rPr>
          <w:rFonts w:ascii="Calibri" w:hAnsi="Calibri"/>
          <w:spacing w:val="-4"/>
          <w:sz w:val="22"/>
          <w:szCs w:val="22"/>
        </w:rPr>
        <w:t>nie dostarczył w terminie dokumentów, o których mowa w Artykule 3 ust. 1 pkt 6</w:t>
      </w:r>
      <w:r w:rsidR="00492B38" w:rsidRPr="008958C0">
        <w:rPr>
          <w:rFonts w:ascii="Calibri" w:hAnsi="Calibri"/>
          <w:spacing w:val="-4"/>
          <w:sz w:val="22"/>
          <w:szCs w:val="22"/>
        </w:rPr>
        <w:t>;</w:t>
      </w:r>
    </w:p>
    <w:p w14:paraId="22E4403F" w14:textId="77777777" w:rsidR="005B4A39" w:rsidRPr="008958C0" w:rsidRDefault="005B4A39" w:rsidP="007641F4">
      <w:pPr>
        <w:pStyle w:val="Akapitzlist"/>
        <w:numPr>
          <w:ilvl w:val="1"/>
          <w:numId w:val="18"/>
        </w:numPr>
        <w:spacing w:after="40" w:line="276" w:lineRule="auto"/>
        <w:contextualSpacing w:val="0"/>
        <w:rPr>
          <w:rFonts w:ascii="Calibri" w:hAnsi="Calibri"/>
          <w:spacing w:val="-4"/>
          <w:sz w:val="22"/>
          <w:szCs w:val="22"/>
        </w:rPr>
      </w:pPr>
      <w:r w:rsidRPr="008958C0">
        <w:rPr>
          <w:rFonts w:ascii="Calibri" w:hAnsi="Calibri"/>
          <w:spacing w:val="-4"/>
          <w:sz w:val="22"/>
          <w:szCs w:val="22"/>
        </w:rPr>
        <w:t xml:space="preserve">nie </w:t>
      </w:r>
      <w:r w:rsidR="00F63ED9" w:rsidRPr="008958C0">
        <w:rPr>
          <w:rFonts w:ascii="Calibri" w:hAnsi="Calibri"/>
          <w:spacing w:val="-4"/>
          <w:sz w:val="22"/>
          <w:szCs w:val="22"/>
        </w:rPr>
        <w:t>wykonuje lub wykonuje nienależycie obowiązki Beneficjenta, wynikające z Artykułu 3</w:t>
      </w:r>
      <w:r w:rsidRPr="008958C0">
        <w:rPr>
          <w:rFonts w:ascii="Calibri" w:hAnsi="Calibri"/>
          <w:spacing w:val="-4"/>
          <w:sz w:val="22"/>
          <w:szCs w:val="22"/>
        </w:rPr>
        <w:t>;</w:t>
      </w:r>
    </w:p>
    <w:p w14:paraId="29816351" w14:textId="26AE135A" w:rsidR="005B4A39" w:rsidRPr="00C66CA0" w:rsidRDefault="005B4A39" w:rsidP="007641F4">
      <w:pPr>
        <w:pStyle w:val="Akapitzlist"/>
        <w:numPr>
          <w:ilvl w:val="1"/>
          <w:numId w:val="18"/>
        </w:numPr>
        <w:spacing w:after="40" w:line="276" w:lineRule="auto"/>
        <w:contextualSpacing w:val="0"/>
        <w:rPr>
          <w:rFonts w:asciiTheme="minorHAnsi" w:hAnsiTheme="minorHAnsi" w:cstheme="minorHAnsi"/>
          <w:spacing w:val="-4"/>
          <w:sz w:val="22"/>
          <w:szCs w:val="22"/>
        </w:rPr>
      </w:pPr>
      <w:r w:rsidRPr="008958C0">
        <w:rPr>
          <w:rFonts w:asciiTheme="minorHAnsi" w:hAnsiTheme="minorHAnsi" w:cstheme="minorHAnsi"/>
          <w:spacing w:val="-4"/>
          <w:sz w:val="22"/>
          <w:szCs w:val="22"/>
        </w:rPr>
        <w:t xml:space="preserve">naruszył zasadę, zgodnie z którą </w:t>
      </w:r>
      <w:r w:rsidRPr="008958C0">
        <w:rPr>
          <w:rFonts w:asciiTheme="minorHAnsi" w:hAnsiTheme="minorHAnsi" w:cstheme="minorHAnsi"/>
          <w:sz w:val="22"/>
          <w:szCs w:val="22"/>
        </w:rPr>
        <w:t>wydatki wspierające przeniesienie</w:t>
      </w:r>
      <w:r w:rsidRPr="00C66CA0">
        <w:rPr>
          <w:rFonts w:asciiTheme="minorHAnsi" w:hAnsiTheme="minorHAnsi" w:cstheme="minorHAnsi"/>
          <w:sz w:val="22"/>
          <w:szCs w:val="22"/>
        </w:rPr>
        <w:t xml:space="preserve"> produkcji nie kwalifikują się do</w:t>
      </w:r>
      <w:r w:rsidR="0012478A">
        <w:rPr>
          <w:rFonts w:asciiTheme="minorHAnsi" w:hAnsiTheme="minorHAnsi" w:cstheme="minorHAnsi"/>
          <w:sz w:val="22"/>
          <w:szCs w:val="22"/>
        </w:rPr>
        <w:t> </w:t>
      </w:r>
      <w:r w:rsidRPr="00C66CA0">
        <w:rPr>
          <w:rFonts w:asciiTheme="minorHAnsi" w:hAnsiTheme="minorHAnsi" w:cstheme="minorHAnsi"/>
          <w:sz w:val="22"/>
          <w:szCs w:val="22"/>
        </w:rPr>
        <w:t>otrzymania wkładu z EFRR, wynikającą z art. 66 Rozporządzenia ogólnego</w:t>
      </w:r>
      <w:r w:rsidRPr="00C66CA0">
        <w:rPr>
          <w:rFonts w:asciiTheme="minorHAnsi" w:hAnsiTheme="minorHAnsi" w:cstheme="minorHAnsi"/>
          <w:spacing w:val="-4"/>
          <w:sz w:val="22"/>
          <w:szCs w:val="22"/>
        </w:rPr>
        <w:t>.</w:t>
      </w:r>
    </w:p>
    <w:p w14:paraId="63CBD744" w14:textId="5704AABF" w:rsidR="005B4A39" w:rsidRPr="00C66CA0" w:rsidRDefault="005B4A39" w:rsidP="007641F4">
      <w:pPr>
        <w:pStyle w:val="Akapitzlist"/>
        <w:numPr>
          <w:ilvl w:val="0"/>
          <w:numId w:val="18"/>
        </w:numPr>
        <w:spacing w:after="40" w:line="276" w:lineRule="auto"/>
        <w:contextualSpacing w:val="0"/>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w:t>
      </w:r>
      <w:r w:rsidR="0012478A">
        <w:rPr>
          <w:rFonts w:ascii="Calibri" w:hAnsi="Calibri"/>
          <w:spacing w:val="-6"/>
          <w:sz w:val="22"/>
          <w:szCs w:val="22"/>
        </w:rPr>
        <w:t> </w:t>
      </w:r>
      <w:r w:rsidRPr="00C66CA0">
        <w:rPr>
          <w:rFonts w:ascii="Calibri" w:hAnsi="Calibri"/>
          <w:spacing w:val="-6"/>
          <w:sz w:val="22"/>
          <w:szCs w:val="22"/>
        </w:rPr>
        <w:t xml:space="preserve">zwrotu otrzymanego dofinansowania wraz z odsetkami w wysokości określonej jak dla zaległości podatkowych naliczanymi od dnia przekazania dofinansowania, w terminie wyznaczonym przez Instytucję </w:t>
      </w:r>
      <w:r w:rsidR="004A0FE5">
        <w:rPr>
          <w:rFonts w:ascii="Calibri" w:hAnsi="Calibri"/>
          <w:spacing w:val="-6"/>
          <w:sz w:val="22"/>
          <w:szCs w:val="22"/>
        </w:rPr>
        <w:t>Pośredniczącą</w:t>
      </w:r>
      <w:r w:rsidRPr="00C66CA0">
        <w:rPr>
          <w:rFonts w:ascii="Calibri" w:hAnsi="Calibri"/>
          <w:spacing w:val="-6"/>
          <w:sz w:val="22"/>
          <w:szCs w:val="22"/>
        </w:rPr>
        <w:t>, na rachunek przez nią wskazany. W takim przypadku Beneficjentowi nie przysługuje odszkodowanie.</w:t>
      </w:r>
    </w:p>
    <w:p w14:paraId="1E0E386D" w14:textId="3D5B016F" w:rsidR="005B4A39" w:rsidRPr="00C66CA0" w:rsidRDefault="005B4A39" w:rsidP="007641F4">
      <w:pPr>
        <w:pStyle w:val="Akapitzlist"/>
        <w:numPr>
          <w:ilvl w:val="0"/>
          <w:numId w:val="18"/>
        </w:numPr>
        <w:spacing w:after="40" w:line="276" w:lineRule="auto"/>
        <w:contextualSpacing w:val="0"/>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w:t>
      </w:r>
      <w:r w:rsidR="0012478A">
        <w:rPr>
          <w:rFonts w:ascii="Calibri" w:hAnsi="Calibri"/>
          <w:spacing w:val="-4"/>
          <w:sz w:val="22"/>
          <w:szCs w:val="22"/>
        </w:rPr>
        <w:t> </w:t>
      </w:r>
      <w:r w:rsidRPr="00C66CA0">
        <w:rPr>
          <w:rFonts w:ascii="Calibri" w:hAnsi="Calibri"/>
          <w:spacing w:val="-4"/>
          <w:sz w:val="22"/>
          <w:szCs w:val="22"/>
        </w:rPr>
        <w:t>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22977694" w14:textId="77777777" w:rsidR="005B4A39" w:rsidRPr="00C66CA0" w:rsidRDefault="005B4A39" w:rsidP="006725D4">
      <w:pPr>
        <w:pStyle w:val="Akapitzlist"/>
        <w:numPr>
          <w:ilvl w:val="0"/>
          <w:numId w:val="18"/>
        </w:numPr>
        <w:spacing w:after="40" w:line="276" w:lineRule="auto"/>
        <w:contextualSpacing w:val="0"/>
        <w:rPr>
          <w:rFonts w:ascii="Calibri" w:hAnsi="Calibri"/>
          <w:sz w:val="22"/>
          <w:szCs w:val="22"/>
        </w:rPr>
      </w:pPr>
      <w:r w:rsidRPr="00C66CA0">
        <w:rPr>
          <w:rFonts w:ascii="Calibri" w:hAnsi="Calibri"/>
          <w:sz w:val="22"/>
          <w:szCs w:val="22"/>
        </w:rPr>
        <w:lastRenderedPageBreak/>
        <w:t>Niezależnie od przyczyny rozwiązania Umowy, Beneficjent zobowiązany jest do:</w:t>
      </w:r>
    </w:p>
    <w:p w14:paraId="27ACE276" w14:textId="77777777" w:rsidR="005B4A39" w:rsidRPr="00C66CA0" w:rsidRDefault="005B4A39" w:rsidP="006725D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2E78826A" w14:textId="77777777" w:rsidR="005B4A39" w:rsidRDefault="005B4A39" w:rsidP="006725D4">
      <w:pPr>
        <w:pStyle w:val="Akapitzlist"/>
        <w:numPr>
          <w:ilvl w:val="1"/>
          <w:numId w:val="18"/>
        </w:numPr>
        <w:spacing w:after="40" w:line="276" w:lineRule="auto"/>
        <w:contextualSpacing w:val="0"/>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602FE32A" w14:textId="5F4935C1" w:rsidR="00546976" w:rsidRPr="005B44E9" w:rsidRDefault="00546976" w:rsidP="005257FD">
      <w:pPr>
        <w:pStyle w:val="Akapitzlist"/>
        <w:numPr>
          <w:ilvl w:val="0"/>
          <w:numId w:val="18"/>
        </w:numPr>
        <w:spacing w:after="40" w:line="276" w:lineRule="auto"/>
        <w:ind w:left="426" w:hanging="426"/>
        <w:contextualSpacing w:val="0"/>
        <w:rPr>
          <w:rFonts w:ascii="Calibri" w:hAnsi="Calibri"/>
          <w:sz w:val="22"/>
          <w:szCs w:val="22"/>
        </w:rPr>
      </w:pPr>
      <w:r w:rsidRPr="00546976">
        <w:rPr>
          <w:rFonts w:ascii="Calibri" w:hAnsi="Calibri"/>
          <w:spacing w:val="-6"/>
          <w:sz w:val="22"/>
          <w:szCs w:val="22"/>
        </w:rPr>
        <w:t xml:space="preserve">Niezależnie od powyższego Beneficjent zobowiązany jest do niezwłocznego złożenia Wniosku o płatność końcową w przypadku, gdy w trakcie realizacji Projektu okaże się, że dalsze prowadzenie </w:t>
      </w:r>
      <w:r w:rsidR="00E14DC4" w:rsidRPr="00710BF5">
        <w:rPr>
          <w:rFonts w:ascii="Calibri" w:hAnsi="Calibri"/>
          <w:iCs/>
          <w:spacing w:val="-6"/>
          <w:sz w:val="22"/>
          <w:szCs w:val="22"/>
        </w:rPr>
        <w:t>prac badawczo-rozwojowych</w:t>
      </w:r>
      <w:r w:rsidR="002335B3">
        <w:rPr>
          <w:rFonts w:ascii="Calibri" w:hAnsi="Calibri"/>
          <w:iCs/>
          <w:spacing w:val="-6"/>
          <w:sz w:val="22"/>
          <w:szCs w:val="22"/>
        </w:rPr>
        <w:t xml:space="preserve"> (w ramach typu 1 i 2</w:t>
      </w:r>
      <w:r w:rsidR="00AC6691">
        <w:rPr>
          <w:rFonts w:ascii="Calibri" w:hAnsi="Calibri"/>
          <w:iCs/>
          <w:spacing w:val="-6"/>
          <w:sz w:val="22"/>
          <w:szCs w:val="22"/>
        </w:rPr>
        <w:t xml:space="preserve"> projektu</w:t>
      </w:r>
      <w:r w:rsidR="005B44E9">
        <w:rPr>
          <w:rFonts w:ascii="Calibri" w:hAnsi="Calibri"/>
          <w:iCs/>
          <w:spacing w:val="-6"/>
          <w:sz w:val="22"/>
          <w:szCs w:val="22"/>
        </w:rPr>
        <w:t>,</w:t>
      </w:r>
      <w:r w:rsidR="005B44E9" w:rsidRPr="005B44E9">
        <w:t xml:space="preserve"> </w:t>
      </w:r>
      <w:r w:rsidR="005B44E9" w:rsidRPr="005B44E9">
        <w:rPr>
          <w:rFonts w:asciiTheme="minorHAnsi" w:hAnsiTheme="minorHAnsi" w:cstheme="minorHAnsi"/>
          <w:sz w:val="22"/>
          <w:szCs w:val="22"/>
        </w:rPr>
        <w:t>wymienionych w opisie obszaru tematycznego A w ramach Działania 1.1 w SZOP</w:t>
      </w:r>
      <w:r w:rsidR="002335B3">
        <w:rPr>
          <w:rFonts w:ascii="Calibri" w:hAnsi="Calibri"/>
          <w:iCs/>
          <w:spacing w:val="-6"/>
          <w:sz w:val="22"/>
          <w:szCs w:val="22"/>
        </w:rPr>
        <w:t>)</w:t>
      </w:r>
      <w:r w:rsidR="004274BD">
        <w:rPr>
          <w:rFonts w:ascii="Calibri" w:hAnsi="Calibri"/>
          <w:iCs/>
          <w:spacing w:val="-6"/>
          <w:sz w:val="22"/>
          <w:szCs w:val="22"/>
        </w:rPr>
        <w:t xml:space="preserve"> jest bezcelowe</w:t>
      </w:r>
      <w:r w:rsidR="002335B3">
        <w:rPr>
          <w:rFonts w:ascii="Calibri" w:hAnsi="Calibri"/>
          <w:iCs/>
          <w:spacing w:val="-6"/>
          <w:sz w:val="22"/>
          <w:szCs w:val="22"/>
        </w:rPr>
        <w:t xml:space="preserve">. </w:t>
      </w:r>
      <w:r w:rsidR="00BD12E4">
        <w:rPr>
          <w:rFonts w:ascii="Calibri" w:hAnsi="Calibri"/>
          <w:iCs/>
          <w:spacing w:val="-6"/>
          <w:sz w:val="22"/>
          <w:szCs w:val="22"/>
        </w:rPr>
        <w:t>Zakończenie Projektu porażką, rozumianą jako brak osiągnięcia</w:t>
      </w:r>
      <w:r w:rsidR="002335B3" w:rsidRPr="002335B3">
        <w:rPr>
          <w:rFonts w:ascii="Calibri" w:hAnsi="Calibri"/>
          <w:iCs/>
          <w:spacing w:val="-6"/>
          <w:sz w:val="22"/>
          <w:szCs w:val="22"/>
        </w:rPr>
        <w:t xml:space="preserve"> zakładanych wyników </w:t>
      </w:r>
      <w:r w:rsidR="00BD12E4">
        <w:rPr>
          <w:rFonts w:ascii="Calibri" w:hAnsi="Calibri"/>
          <w:iCs/>
          <w:spacing w:val="-6"/>
          <w:sz w:val="22"/>
          <w:szCs w:val="22"/>
        </w:rPr>
        <w:t xml:space="preserve">lub niecelowość </w:t>
      </w:r>
      <w:r w:rsidR="004274BD">
        <w:rPr>
          <w:rFonts w:ascii="Calibri" w:hAnsi="Calibri"/>
          <w:iCs/>
          <w:spacing w:val="-6"/>
          <w:sz w:val="22"/>
          <w:szCs w:val="22"/>
        </w:rPr>
        <w:t>jego kontynuacj</w:t>
      </w:r>
      <w:r w:rsidR="00BD12E4">
        <w:rPr>
          <w:rFonts w:ascii="Calibri" w:hAnsi="Calibri"/>
          <w:iCs/>
          <w:spacing w:val="-6"/>
          <w:sz w:val="22"/>
          <w:szCs w:val="22"/>
        </w:rPr>
        <w:t>i</w:t>
      </w:r>
      <w:r w:rsidR="004274BD">
        <w:rPr>
          <w:rFonts w:ascii="Calibri" w:hAnsi="Calibri"/>
          <w:iCs/>
          <w:spacing w:val="-6"/>
          <w:sz w:val="22"/>
          <w:szCs w:val="22"/>
        </w:rPr>
        <w:t xml:space="preserve"> </w:t>
      </w:r>
      <w:r w:rsidR="002335B3" w:rsidRPr="002335B3">
        <w:rPr>
          <w:rFonts w:ascii="Calibri" w:hAnsi="Calibri"/>
          <w:iCs/>
          <w:spacing w:val="-6"/>
          <w:sz w:val="22"/>
          <w:szCs w:val="22"/>
        </w:rPr>
        <w:t>z ekonomicznego punktu widzenia</w:t>
      </w:r>
      <w:r w:rsidR="002335B3">
        <w:rPr>
          <w:rFonts w:ascii="Calibri" w:hAnsi="Calibri"/>
          <w:iCs/>
          <w:spacing w:val="-6"/>
          <w:sz w:val="22"/>
          <w:szCs w:val="22"/>
        </w:rPr>
        <w:t xml:space="preserve">, </w:t>
      </w:r>
      <w:r w:rsidR="005D7E20">
        <w:rPr>
          <w:rFonts w:ascii="Calibri" w:hAnsi="Calibri"/>
          <w:iCs/>
          <w:spacing w:val="-6"/>
          <w:sz w:val="22"/>
          <w:szCs w:val="22"/>
        </w:rPr>
        <w:t>zwalnia</w:t>
      </w:r>
      <w:r w:rsidR="002335B3">
        <w:rPr>
          <w:rFonts w:ascii="Calibri" w:hAnsi="Calibri"/>
          <w:iCs/>
          <w:spacing w:val="-6"/>
          <w:sz w:val="22"/>
          <w:szCs w:val="22"/>
        </w:rPr>
        <w:t xml:space="preserve"> </w:t>
      </w:r>
      <w:r w:rsidR="00BA1A63">
        <w:rPr>
          <w:rFonts w:ascii="Calibri" w:hAnsi="Calibri"/>
          <w:iCs/>
          <w:spacing w:val="-6"/>
          <w:sz w:val="22"/>
          <w:szCs w:val="22"/>
        </w:rPr>
        <w:t>Beneficjenta</w:t>
      </w:r>
      <w:r w:rsidR="002335B3">
        <w:rPr>
          <w:rFonts w:ascii="Calibri" w:hAnsi="Calibri"/>
          <w:iCs/>
          <w:spacing w:val="-6"/>
          <w:sz w:val="22"/>
          <w:szCs w:val="22"/>
        </w:rPr>
        <w:t xml:space="preserve"> </w:t>
      </w:r>
      <w:r w:rsidR="005D7E20">
        <w:rPr>
          <w:rFonts w:ascii="Calibri" w:hAnsi="Calibri"/>
          <w:iCs/>
          <w:spacing w:val="-6"/>
          <w:sz w:val="22"/>
          <w:szCs w:val="22"/>
        </w:rPr>
        <w:t>z obowiązku</w:t>
      </w:r>
      <w:r w:rsidR="002335B3">
        <w:rPr>
          <w:rFonts w:ascii="Calibri" w:hAnsi="Calibri"/>
          <w:iCs/>
          <w:spacing w:val="-6"/>
          <w:sz w:val="22"/>
          <w:szCs w:val="22"/>
        </w:rPr>
        <w:t xml:space="preserve"> osiągnięcia wskaźników </w:t>
      </w:r>
      <w:r w:rsidR="00ED304E">
        <w:rPr>
          <w:rFonts w:ascii="Calibri" w:hAnsi="Calibri"/>
          <w:iCs/>
          <w:spacing w:val="-6"/>
          <w:sz w:val="22"/>
          <w:szCs w:val="22"/>
        </w:rPr>
        <w:t>rezultatu</w:t>
      </w:r>
      <w:r w:rsidR="005D7E20">
        <w:rPr>
          <w:rFonts w:ascii="Calibri" w:hAnsi="Calibri"/>
          <w:iCs/>
          <w:spacing w:val="-6"/>
          <w:sz w:val="22"/>
          <w:szCs w:val="22"/>
        </w:rPr>
        <w:t>.</w:t>
      </w:r>
      <w:r w:rsidR="002335B3">
        <w:rPr>
          <w:rFonts w:ascii="Calibri" w:hAnsi="Calibri"/>
          <w:iCs/>
          <w:spacing w:val="-6"/>
          <w:sz w:val="22"/>
          <w:szCs w:val="22"/>
        </w:rPr>
        <w:t xml:space="preserve"> </w:t>
      </w:r>
      <w:r w:rsidR="00695AB4" w:rsidRPr="007641F4">
        <w:rPr>
          <w:rFonts w:ascii="Calibri" w:hAnsi="Calibri"/>
          <w:iCs/>
          <w:spacing w:val="-6"/>
          <w:sz w:val="22"/>
          <w:szCs w:val="22"/>
        </w:rPr>
        <w:t>Taka sytuacja musi być zidentyfikowana na etapie poszczególnych kamieni milowych</w:t>
      </w:r>
      <w:r w:rsidR="00AC6691">
        <w:rPr>
          <w:rFonts w:ascii="Calibri" w:hAnsi="Calibri"/>
          <w:iCs/>
          <w:spacing w:val="-6"/>
          <w:sz w:val="22"/>
          <w:szCs w:val="22"/>
        </w:rPr>
        <w:t>, które zostały opisane w Biznesplanie</w:t>
      </w:r>
      <w:r w:rsidR="00AC6691">
        <w:rPr>
          <w:rStyle w:val="Odwoanieprzypisudolnego"/>
          <w:rFonts w:ascii="Calibri" w:hAnsi="Calibri"/>
          <w:iCs/>
          <w:spacing w:val="-6"/>
          <w:sz w:val="22"/>
          <w:szCs w:val="22"/>
        </w:rPr>
        <w:footnoteReference w:id="63"/>
      </w:r>
      <w:r w:rsidR="00695AB4" w:rsidRPr="00710BF5">
        <w:rPr>
          <w:rFonts w:ascii="Calibri" w:hAnsi="Calibri"/>
          <w:iCs/>
          <w:spacing w:val="-6"/>
          <w:sz w:val="22"/>
          <w:szCs w:val="22"/>
        </w:rPr>
        <w:t xml:space="preserve"> i udokumentowana raportem przedstawiającym przebieg i wyniki badań, które uzasadniają decyzję o zaprzestaniu dalszych prac. </w:t>
      </w:r>
      <w:r w:rsidRPr="00546976">
        <w:rPr>
          <w:rFonts w:ascii="Calibri" w:hAnsi="Calibri"/>
          <w:spacing w:val="-6"/>
          <w:sz w:val="22"/>
          <w:szCs w:val="22"/>
        </w:rPr>
        <w:t>W takim przypadku Beneficjent nie będzie zobowiązany do kontynuowania Projektu</w:t>
      </w:r>
      <w:r w:rsidR="00DF58E4">
        <w:rPr>
          <w:rFonts w:ascii="Calibri" w:hAnsi="Calibri"/>
          <w:spacing w:val="-6"/>
          <w:sz w:val="22"/>
          <w:szCs w:val="22"/>
        </w:rPr>
        <w:t>,</w:t>
      </w:r>
      <w:r w:rsidRPr="00546976">
        <w:rPr>
          <w:rFonts w:ascii="Calibri" w:hAnsi="Calibri"/>
          <w:spacing w:val="-6"/>
          <w:sz w:val="22"/>
          <w:szCs w:val="22"/>
        </w:rPr>
        <w:t xml:space="preserve"> jeżeli Instytucja </w:t>
      </w:r>
      <w:r w:rsidR="004A0FE5">
        <w:rPr>
          <w:rFonts w:ascii="Calibri" w:hAnsi="Calibri"/>
          <w:spacing w:val="-6"/>
          <w:sz w:val="22"/>
          <w:szCs w:val="22"/>
        </w:rPr>
        <w:t>Pośrednicząca</w:t>
      </w:r>
      <w:r w:rsidRPr="00546976">
        <w:rPr>
          <w:rFonts w:ascii="Calibri" w:hAnsi="Calibri"/>
          <w:spacing w:val="-6"/>
          <w:sz w:val="22"/>
          <w:szCs w:val="22"/>
        </w:rPr>
        <w:t xml:space="preserve"> potwierdzi bezcelowość dalszej jego realizacji, mając na uwadze wystąpienie okoliczności niezależnych od</w:t>
      </w:r>
      <w:r w:rsidR="0012478A">
        <w:rPr>
          <w:rFonts w:ascii="Calibri" w:hAnsi="Calibri"/>
          <w:spacing w:val="-6"/>
          <w:sz w:val="22"/>
          <w:szCs w:val="22"/>
        </w:rPr>
        <w:t> </w:t>
      </w:r>
      <w:r w:rsidRPr="00546976">
        <w:rPr>
          <w:rFonts w:ascii="Calibri" w:hAnsi="Calibri"/>
          <w:spacing w:val="-6"/>
          <w:sz w:val="22"/>
          <w:szCs w:val="22"/>
        </w:rPr>
        <w:t>Beneficjenta, zachowanie przez niego należytej staranności oraz postępowanie przy realizacji Projektu zgodnie z Umową. Zaistnienie takiej sytuacji będzie równoznaczne z uznaniem Projektu za zakończony, a</w:t>
      </w:r>
      <w:r w:rsidR="0012478A">
        <w:rPr>
          <w:rFonts w:ascii="Calibri" w:hAnsi="Calibri"/>
          <w:spacing w:val="-6"/>
          <w:sz w:val="22"/>
          <w:szCs w:val="22"/>
        </w:rPr>
        <w:t> </w:t>
      </w:r>
      <w:r w:rsidRPr="00546976">
        <w:rPr>
          <w:rFonts w:ascii="Calibri" w:hAnsi="Calibri"/>
          <w:spacing w:val="-6"/>
          <w:sz w:val="22"/>
          <w:szCs w:val="22"/>
        </w:rPr>
        <w:t xml:space="preserve">Beneficjentowi przysługiwało będzie dofinansowanie </w:t>
      </w:r>
      <w:r w:rsidR="002A7016">
        <w:rPr>
          <w:rFonts w:ascii="Calibri" w:hAnsi="Calibri"/>
          <w:spacing w:val="-6"/>
          <w:sz w:val="22"/>
          <w:szCs w:val="22"/>
        </w:rPr>
        <w:t xml:space="preserve">proporcjonalne </w:t>
      </w:r>
      <w:r w:rsidRPr="00546976">
        <w:rPr>
          <w:rFonts w:ascii="Calibri" w:hAnsi="Calibri"/>
          <w:spacing w:val="-6"/>
          <w:sz w:val="22"/>
          <w:szCs w:val="22"/>
        </w:rPr>
        <w:t xml:space="preserve">do zrealizowanego prawidłowo zakresu Projektu, z </w:t>
      </w:r>
      <w:r w:rsidR="002A7016">
        <w:rPr>
          <w:rFonts w:ascii="Calibri" w:hAnsi="Calibri"/>
          <w:spacing w:val="-6"/>
          <w:sz w:val="22"/>
          <w:szCs w:val="22"/>
        </w:rPr>
        <w:t>zachowaniem reguły</w:t>
      </w:r>
      <w:r w:rsidR="004274BD">
        <w:rPr>
          <w:rFonts w:ascii="Calibri" w:hAnsi="Calibri"/>
          <w:spacing w:val="-6"/>
          <w:sz w:val="22"/>
          <w:szCs w:val="22"/>
        </w:rPr>
        <w:t>,</w:t>
      </w:r>
      <w:r w:rsidR="002A7016">
        <w:rPr>
          <w:rFonts w:ascii="Calibri" w:hAnsi="Calibri"/>
          <w:spacing w:val="-6"/>
          <w:sz w:val="22"/>
          <w:szCs w:val="22"/>
        </w:rPr>
        <w:t xml:space="preserve"> zgodnie z którą kwota</w:t>
      </w:r>
      <w:r w:rsidR="002A7016" w:rsidRPr="002A7016">
        <w:rPr>
          <w:rStyle w:val="Nagwek1Znak"/>
        </w:rPr>
        <w:t xml:space="preserve"> </w:t>
      </w:r>
      <w:r w:rsidR="002A7016" w:rsidRPr="00710BF5">
        <w:rPr>
          <w:rStyle w:val="cf01"/>
          <w:rFonts w:asciiTheme="minorHAnsi" w:hAnsiTheme="minorHAnsi" w:cstheme="minorHAnsi"/>
          <w:sz w:val="22"/>
          <w:szCs w:val="22"/>
        </w:rPr>
        <w:t>dofinansowania obliczana jest na podstawie faktycznie poniesionych przez Beneficjenta wydatków kwalifikowalnych wykazanych we wnioskach o</w:t>
      </w:r>
      <w:r w:rsidR="0012478A">
        <w:rPr>
          <w:rStyle w:val="cf01"/>
          <w:rFonts w:asciiTheme="minorHAnsi" w:hAnsiTheme="minorHAnsi" w:cstheme="minorHAnsi"/>
          <w:sz w:val="22"/>
          <w:szCs w:val="22"/>
        </w:rPr>
        <w:t> </w:t>
      </w:r>
      <w:r w:rsidR="002A7016" w:rsidRPr="00710BF5">
        <w:rPr>
          <w:rStyle w:val="cf01"/>
          <w:rFonts w:asciiTheme="minorHAnsi" w:hAnsiTheme="minorHAnsi" w:cstheme="minorHAnsi"/>
          <w:sz w:val="22"/>
          <w:szCs w:val="22"/>
        </w:rPr>
        <w:t>płatność i zatwierdzonych przez Instytucję Pośredniczącą z uwzględnieniem poziomów intensywności pomocy oraz maksymalnych wysokości dofinansowania</w:t>
      </w:r>
      <w:r w:rsidR="00AC6691">
        <w:t>.</w:t>
      </w:r>
      <w:r w:rsidR="00C6483A">
        <w:t xml:space="preserve"> </w:t>
      </w:r>
      <w:r w:rsidR="00CF776C" w:rsidRPr="00710BF5">
        <w:rPr>
          <w:rFonts w:asciiTheme="minorHAnsi" w:hAnsiTheme="minorHAnsi" w:cstheme="minorHAnsi"/>
          <w:sz w:val="22"/>
          <w:szCs w:val="22"/>
        </w:rPr>
        <w:t>Umowa nie podlega w tym przypadku rozwiązaniu</w:t>
      </w:r>
      <w:r w:rsidR="00986665" w:rsidRPr="00710BF5">
        <w:rPr>
          <w:rFonts w:asciiTheme="minorHAnsi" w:hAnsiTheme="minorHAnsi" w:cstheme="minorHAnsi"/>
          <w:sz w:val="22"/>
          <w:szCs w:val="22"/>
        </w:rPr>
        <w:t>. Jej warunki pozostają w mocy</w:t>
      </w:r>
      <w:r w:rsidR="00DF58E4">
        <w:rPr>
          <w:rFonts w:asciiTheme="minorHAnsi" w:hAnsiTheme="minorHAnsi" w:cstheme="minorHAnsi"/>
          <w:sz w:val="22"/>
          <w:szCs w:val="22"/>
        </w:rPr>
        <w:t>,</w:t>
      </w:r>
      <w:r w:rsidR="00986665" w:rsidRPr="00710BF5">
        <w:rPr>
          <w:rFonts w:asciiTheme="minorHAnsi" w:hAnsiTheme="minorHAnsi" w:cstheme="minorHAnsi"/>
          <w:sz w:val="22"/>
          <w:szCs w:val="22"/>
        </w:rPr>
        <w:t xml:space="preserve"> z </w:t>
      </w:r>
      <w:r w:rsidR="005D7E20">
        <w:rPr>
          <w:rFonts w:asciiTheme="minorHAnsi" w:hAnsiTheme="minorHAnsi" w:cstheme="minorHAnsi"/>
          <w:sz w:val="22"/>
          <w:szCs w:val="22"/>
        </w:rPr>
        <w:t xml:space="preserve">wyłączeniem </w:t>
      </w:r>
      <w:r w:rsidR="00986665" w:rsidRPr="00710BF5">
        <w:rPr>
          <w:rFonts w:asciiTheme="minorHAnsi" w:hAnsiTheme="minorHAnsi" w:cstheme="minorHAnsi"/>
          <w:sz w:val="22"/>
          <w:szCs w:val="22"/>
        </w:rPr>
        <w:t>wymogów dotyczących osiągnięcia celu i</w:t>
      </w:r>
      <w:r w:rsidR="0012478A">
        <w:rPr>
          <w:rFonts w:asciiTheme="minorHAnsi" w:hAnsiTheme="minorHAnsi" w:cstheme="minorHAnsi"/>
          <w:sz w:val="22"/>
          <w:szCs w:val="22"/>
        </w:rPr>
        <w:t> </w:t>
      </w:r>
      <w:r w:rsidR="00986665" w:rsidRPr="00710BF5">
        <w:rPr>
          <w:rFonts w:asciiTheme="minorHAnsi" w:hAnsiTheme="minorHAnsi" w:cstheme="minorHAnsi"/>
          <w:sz w:val="22"/>
          <w:szCs w:val="22"/>
        </w:rPr>
        <w:t>wskaźników</w:t>
      </w:r>
      <w:r w:rsidR="005D7E20">
        <w:rPr>
          <w:rFonts w:asciiTheme="minorHAnsi" w:hAnsiTheme="minorHAnsi" w:cstheme="minorHAnsi"/>
          <w:sz w:val="22"/>
          <w:szCs w:val="22"/>
        </w:rPr>
        <w:t xml:space="preserve"> rezultatu. Beneficjent jest </w:t>
      </w:r>
      <w:r w:rsidR="006354EB">
        <w:rPr>
          <w:rFonts w:asciiTheme="minorHAnsi" w:hAnsiTheme="minorHAnsi" w:cstheme="minorHAnsi"/>
          <w:sz w:val="22"/>
          <w:szCs w:val="22"/>
        </w:rPr>
        <w:t xml:space="preserve">jednak </w:t>
      </w:r>
      <w:r w:rsidR="005D7E20">
        <w:rPr>
          <w:rFonts w:asciiTheme="minorHAnsi" w:hAnsiTheme="minorHAnsi" w:cstheme="minorHAnsi"/>
          <w:sz w:val="22"/>
          <w:szCs w:val="22"/>
        </w:rPr>
        <w:t>zobowiązany do</w:t>
      </w:r>
      <w:r w:rsidR="00986665" w:rsidRPr="00710BF5">
        <w:rPr>
          <w:rFonts w:asciiTheme="minorHAnsi" w:hAnsiTheme="minorHAnsi" w:cstheme="minorHAnsi"/>
          <w:sz w:val="22"/>
          <w:szCs w:val="22"/>
        </w:rPr>
        <w:t xml:space="preserve"> </w:t>
      </w:r>
      <w:r w:rsidR="00986665" w:rsidRPr="005B44E9">
        <w:rPr>
          <w:rFonts w:asciiTheme="minorHAnsi" w:hAnsiTheme="minorHAnsi" w:cstheme="minorHAnsi"/>
          <w:sz w:val="22"/>
          <w:szCs w:val="22"/>
        </w:rPr>
        <w:t>utrzymania trwałości projektu</w:t>
      </w:r>
      <w:r w:rsidR="005D7E20" w:rsidRPr="005B44E9">
        <w:rPr>
          <w:rFonts w:asciiTheme="minorHAnsi" w:hAnsiTheme="minorHAnsi" w:cstheme="minorHAnsi"/>
          <w:sz w:val="22"/>
          <w:szCs w:val="22"/>
        </w:rPr>
        <w:t xml:space="preserve"> w</w:t>
      </w:r>
      <w:r w:rsidR="0012478A">
        <w:rPr>
          <w:rFonts w:asciiTheme="minorHAnsi" w:hAnsiTheme="minorHAnsi" w:cstheme="minorHAnsi"/>
          <w:sz w:val="22"/>
          <w:szCs w:val="22"/>
        </w:rPr>
        <w:t> </w:t>
      </w:r>
      <w:r w:rsidR="005D7E20" w:rsidRPr="005B44E9">
        <w:rPr>
          <w:rFonts w:asciiTheme="minorHAnsi" w:hAnsiTheme="minorHAnsi" w:cstheme="minorHAnsi"/>
          <w:sz w:val="22"/>
          <w:szCs w:val="22"/>
        </w:rPr>
        <w:t>zakresie, który został zrealizowany</w:t>
      </w:r>
      <w:r w:rsidR="00986665" w:rsidRPr="005B44E9">
        <w:rPr>
          <w:rFonts w:asciiTheme="minorHAnsi" w:hAnsiTheme="minorHAnsi" w:cstheme="minorHAnsi"/>
          <w:sz w:val="22"/>
          <w:szCs w:val="22"/>
        </w:rPr>
        <w:t>.</w:t>
      </w:r>
      <w:r w:rsidR="00C6483A" w:rsidRPr="005B44E9">
        <w:rPr>
          <w:rFonts w:asciiTheme="minorHAnsi" w:hAnsiTheme="minorHAnsi" w:cstheme="minorHAnsi"/>
          <w:sz w:val="22"/>
          <w:szCs w:val="22"/>
        </w:rPr>
        <w:t xml:space="preserve"> </w:t>
      </w:r>
      <w:r w:rsidR="00AC6691" w:rsidRPr="005B44E9">
        <w:rPr>
          <w:rFonts w:asciiTheme="minorHAnsi" w:hAnsiTheme="minorHAnsi" w:cstheme="minorHAnsi"/>
          <w:sz w:val="22"/>
          <w:szCs w:val="22"/>
        </w:rPr>
        <w:t xml:space="preserve"> </w:t>
      </w:r>
    </w:p>
    <w:p w14:paraId="0759C9BF" w14:textId="77777777" w:rsidR="005B4A39" w:rsidRPr="00C66CA0" w:rsidRDefault="005B4A39" w:rsidP="00B567D0">
      <w:pPr>
        <w:pStyle w:val="Nagwek2"/>
        <w:spacing w:before="240"/>
        <w:rPr>
          <w:b w:val="0"/>
        </w:rPr>
      </w:pPr>
      <w:bookmarkStart w:id="59" w:name="_Toc222401691"/>
      <w:r w:rsidRPr="00C66CA0">
        <w:rPr>
          <w:rStyle w:val="Nagwek1Znak"/>
          <w:b/>
        </w:rPr>
        <w:t>Artykuł 2</w:t>
      </w:r>
      <w:r w:rsidR="00D0257F">
        <w:rPr>
          <w:rStyle w:val="Nagwek1Znak"/>
          <w:b/>
        </w:rPr>
        <w:t>2</w:t>
      </w:r>
      <w:r w:rsidRPr="00C66CA0">
        <w:rPr>
          <w:b w:val="0"/>
        </w:rPr>
        <w:t xml:space="preserve"> </w:t>
      </w:r>
      <w:r w:rsidRPr="00C66CA0">
        <w:t>[archiwizacja dokumentów]</w:t>
      </w:r>
      <w:bookmarkEnd w:id="59"/>
    </w:p>
    <w:p w14:paraId="1A9D5F6F" w14:textId="68BB4BE1" w:rsidR="005B4A39" w:rsidRPr="00C66CA0" w:rsidRDefault="005B4A39" w:rsidP="00710BF5">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Beneficjent zobowiązuje się do przechowywania i udostępniania dokumentacji związanej z realizacją Projektu w</w:t>
      </w:r>
      <w:r w:rsidR="0012478A">
        <w:rPr>
          <w:rFonts w:ascii="Calibri" w:hAnsi="Calibri"/>
          <w:spacing w:val="-6"/>
          <w:sz w:val="22"/>
          <w:szCs w:val="22"/>
        </w:rPr>
        <w:t> </w:t>
      </w:r>
      <w:r w:rsidRPr="00C66CA0">
        <w:rPr>
          <w:rFonts w:ascii="Calibri" w:hAnsi="Calibri"/>
          <w:spacing w:val="-6"/>
          <w:sz w:val="22"/>
          <w:szCs w:val="22"/>
        </w:rPr>
        <w:t xml:space="preserve">celu zapewnienia właściwej ścieżki audytu. </w:t>
      </w:r>
    </w:p>
    <w:p w14:paraId="2262DDE6" w14:textId="2DE72361" w:rsidR="005B4A39" w:rsidRPr="00C66CA0" w:rsidRDefault="005B4A39" w:rsidP="00710BF5">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7E7F80">
        <w:rPr>
          <w:rFonts w:ascii="Calibri" w:hAnsi="Calibri"/>
          <w:spacing w:val="-6"/>
          <w:sz w:val="22"/>
          <w:szCs w:val="22"/>
        </w:rPr>
        <w:t>z</w:t>
      </w:r>
      <w:r w:rsidR="007141FF">
        <w:rPr>
          <w:rFonts w:ascii="Calibri" w:hAnsi="Calibri"/>
          <w:spacing w:val="-6"/>
          <w:sz w:val="22"/>
          <w:szCs w:val="22"/>
        </w:rPr>
        <w:t>awarcia Umowy albo</w:t>
      </w:r>
      <w:r w:rsidRPr="00C66CA0">
        <w:rPr>
          <w:rFonts w:ascii="Calibri" w:hAnsi="Calibri"/>
          <w:spacing w:val="-6"/>
          <w:sz w:val="22"/>
          <w:szCs w:val="22"/>
        </w:rPr>
        <w:t xml:space="preserve"> </w:t>
      </w:r>
      <w:r w:rsidR="007E7F80">
        <w:rPr>
          <w:rFonts w:ascii="Calibri" w:hAnsi="Calibri"/>
          <w:spacing w:val="-6"/>
          <w:sz w:val="22"/>
          <w:szCs w:val="22"/>
        </w:rPr>
        <w:t>z chwilą określoną w</w:t>
      </w:r>
      <w:r w:rsidR="0012478A">
        <w:rPr>
          <w:rFonts w:ascii="Calibri" w:hAnsi="Calibri"/>
          <w:spacing w:val="-6"/>
          <w:sz w:val="22"/>
          <w:szCs w:val="22"/>
        </w:rPr>
        <w:t> </w:t>
      </w:r>
      <w:r w:rsidR="007E7F80">
        <w:rPr>
          <w:rFonts w:ascii="Calibri" w:hAnsi="Calibri"/>
          <w:spacing w:val="-6"/>
          <w:sz w:val="22"/>
          <w:szCs w:val="22"/>
        </w:rPr>
        <w:t>regulaminie wyboru projektów, jeżeli jest ona wcześniejsza niż data zawarcia Umowy.</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w:t>
      </w:r>
      <w:r w:rsidR="00B567D0">
        <w:rPr>
          <w:rFonts w:ascii="Calibri" w:hAnsi="Calibri"/>
          <w:spacing w:val="-6"/>
          <w:sz w:val="22"/>
          <w:szCs w:val="22"/>
        </w:rPr>
        <w:t> </w:t>
      </w:r>
      <w:r w:rsidR="00F63ED9">
        <w:rPr>
          <w:rFonts w:ascii="Calibri" w:hAnsi="Calibri"/>
          <w:spacing w:val="-6"/>
          <w:sz w:val="22"/>
          <w:szCs w:val="22"/>
        </w:rPr>
        <w:t>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45E7795A" w14:textId="0B41D0E5" w:rsidR="005B4A39" w:rsidRPr="00C66CA0" w:rsidRDefault="005B4A39" w:rsidP="007641F4">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4"/>
          <w:sz w:val="22"/>
          <w:szCs w:val="22"/>
        </w:rPr>
        <w:lastRenderedPageBreak/>
        <w:t xml:space="preserve">Niezależnie od terminów określonych w ust. 2, </w:t>
      </w:r>
      <w:r w:rsidR="0049744B">
        <w:rPr>
          <w:rFonts w:ascii="Calibri" w:hAnsi="Calibri"/>
          <w:spacing w:val="-4"/>
          <w:sz w:val="22"/>
          <w:szCs w:val="22"/>
        </w:rPr>
        <w:t xml:space="preserve">Instytucja Pośrednicząca lub </w:t>
      </w:r>
      <w:r w:rsidRPr="00C66CA0">
        <w:rPr>
          <w:rFonts w:ascii="Calibri" w:hAnsi="Calibri"/>
          <w:spacing w:val="-4"/>
          <w:sz w:val="22"/>
          <w:szCs w:val="22"/>
        </w:rPr>
        <w:t>Instytucja Zarządzająca może poinformować Beneficjenta o przedłużeniu terminu, co nie będzie uważane za zmianę Umowy i nie będzie wymagało zawarcia aneksu.</w:t>
      </w:r>
    </w:p>
    <w:p w14:paraId="5C273F65" w14:textId="0959D1E0" w:rsidR="005B4A39" w:rsidRPr="00C66CA0" w:rsidRDefault="005B4A39" w:rsidP="007641F4">
      <w:pPr>
        <w:pStyle w:val="Akapitzlist"/>
        <w:numPr>
          <w:ilvl w:val="0"/>
          <w:numId w:val="17"/>
        </w:numPr>
        <w:spacing w:after="40" w:line="276" w:lineRule="auto"/>
        <w:contextualSpacing w:val="0"/>
        <w:rPr>
          <w:rFonts w:ascii="Calibri" w:hAnsi="Calibri"/>
          <w:bCs/>
          <w:spacing w:val="-6"/>
          <w:sz w:val="22"/>
          <w:szCs w:val="22"/>
        </w:rPr>
      </w:pPr>
      <w:r w:rsidRPr="00C66CA0">
        <w:rPr>
          <w:rFonts w:ascii="Calibri" w:hAnsi="Calibri"/>
          <w:spacing w:val="-6"/>
          <w:sz w:val="22"/>
          <w:szCs w:val="22"/>
        </w:rPr>
        <w:t xml:space="preserve">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w:t>
      </w:r>
      <w:r w:rsidR="00025397">
        <w:rPr>
          <w:rFonts w:ascii="Calibri" w:hAnsi="Calibri"/>
          <w:spacing w:val="-6"/>
          <w:sz w:val="22"/>
          <w:szCs w:val="22"/>
        </w:rPr>
        <w:t>Instytucji Pośredniczącej</w:t>
      </w:r>
      <w:r w:rsidR="00025397" w:rsidRPr="00C66CA0">
        <w:rPr>
          <w:rFonts w:ascii="Calibri" w:hAnsi="Calibri"/>
          <w:spacing w:val="-6"/>
          <w:sz w:val="22"/>
          <w:szCs w:val="22"/>
        </w:rPr>
        <w:t xml:space="preserve"> </w:t>
      </w:r>
      <w:r w:rsidR="00025397">
        <w:rPr>
          <w:rFonts w:ascii="Calibri" w:hAnsi="Calibri"/>
          <w:spacing w:val="-6"/>
          <w:sz w:val="22"/>
          <w:szCs w:val="22"/>
        </w:rPr>
        <w:t xml:space="preserve">oraz </w:t>
      </w:r>
      <w:r w:rsidRPr="00C66CA0">
        <w:rPr>
          <w:rFonts w:ascii="Calibri" w:hAnsi="Calibri"/>
          <w:spacing w:val="-6"/>
          <w:sz w:val="22"/>
          <w:szCs w:val="22"/>
        </w:rPr>
        <w:t>Instytucji Zarządzającej o aktualnym miejscu przechowywania dokumentów związanych z realizacją Projektu.</w:t>
      </w:r>
    </w:p>
    <w:p w14:paraId="68B7ED64" w14:textId="55D52569" w:rsidR="00F17701" w:rsidRPr="00121532" w:rsidRDefault="005B4A39" w:rsidP="007641F4">
      <w:pPr>
        <w:pStyle w:val="Akapitzlist"/>
        <w:numPr>
          <w:ilvl w:val="0"/>
          <w:numId w:val="17"/>
        </w:numPr>
        <w:spacing w:after="40" w:line="276" w:lineRule="auto"/>
        <w:contextualSpacing w:val="0"/>
        <w:rPr>
          <w:rFonts w:ascii="Calibri" w:hAnsi="Calibri"/>
          <w:bCs/>
          <w:sz w:val="22"/>
          <w:szCs w:val="22"/>
        </w:rPr>
      </w:pPr>
      <w:r w:rsidRPr="00C66CA0">
        <w:rPr>
          <w:rFonts w:ascii="Calibri" w:hAnsi="Calibri"/>
          <w:sz w:val="22"/>
          <w:szCs w:val="22"/>
        </w:rPr>
        <w:t xml:space="preserve">Instytucja </w:t>
      </w:r>
      <w:r w:rsidR="00434153">
        <w:rPr>
          <w:rFonts w:ascii="Calibri" w:hAnsi="Calibri"/>
          <w:sz w:val="22"/>
          <w:szCs w:val="22"/>
        </w:rPr>
        <w:t>Pośrednicząca</w:t>
      </w:r>
      <w:r w:rsidRPr="00C66CA0">
        <w:rPr>
          <w:rFonts w:ascii="Calibri" w:hAnsi="Calibri"/>
          <w:sz w:val="22"/>
          <w:szCs w:val="22"/>
        </w:rPr>
        <w:t xml:space="preserve"> rekomenduje Beneficjentowi stosowanie się do zasad archiwizowania dokumentów właściwych dla jego formy prawnej i prowadzonej działalności</w:t>
      </w:r>
      <w:r w:rsidRPr="00C66CA0">
        <w:rPr>
          <w:rFonts w:ascii="Calibri" w:hAnsi="Calibri"/>
          <w:spacing w:val="-4"/>
          <w:sz w:val="22"/>
          <w:szCs w:val="22"/>
        </w:rPr>
        <w:t>.</w:t>
      </w:r>
    </w:p>
    <w:p w14:paraId="731AFE26" w14:textId="77777777" w:rsidR="007B7EBD" w:rsidRPr="00C66CA0" w:rsidRDefault="007B7EBD" w:rsidP="004518D8">
      <w:pPr>
        <w:pStyle w:val="Nagwek1"/>
      </w:pPr>
      <w:bookmarkStart w:id="60" w:name="_Toc222401692"/>
      <w:r w:rsidRPr="00C66CA0">
        <w:t>Rozdział V [postanowienia końcowe]</w:t>
      </w:r>
      <w:bookmarkEnd w:id="60"/>
    </w:p>
    <w:p w14:paraId="6D94FC6D" w14:textId="77777777" w:rsidR="00AB088D" w:rsidRPr="00C66CA0" w:rsidRDefault="00AB088D" w:rsidP="006F42A6">
      <w:pPr>
        <w:pStyle w:val="Nagwek2"/>
      </w:pPr>
      <w:bookmarkStart w:id="61" w:name="_Toc222401693"/>
      <w:r w:rsidRPr="00C66CA0">
        <w:rPr>
          <w:rStyle w:val="Nagwek1Znak"/>
          <w:b/>
        </w:rPr>
        <w:t>Artykuł</w:t>
      </w:r>
      <w:r w:rsidR="0043415C" w:rsidRPr="00C66CA0">
        <w:rPr>
          <w:rStyle w:val="Nagwek1Znak"/>
          <w:b/>
        </w:rPr>
        <w:t xml:space="preserve"> </w:t>
      </w:r>
      <w:r w:rsidR="00C25C13" w:rsidRPr="00C66CA0">
        <w:rPr>
          <w:rStyle w:val="Nagwek1Znak"/>
          <w:b/>
        </w:rPr>
        <w:t>2</w:t>
      </w:r>
      <w:r w:rsidR="00D0257F">
        <w:rPr>
          <w:rStyle w:val="Nagwek1Znak"/>
          <w:b/>
        </w:rPr>
        <w:t>3</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61"/>
    </w:p>
    <w:p w14:paraId="07A4CEEC" w14:textId="77777777"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58A2E7CF" w14:textId="3ED039B8"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655C99">
        <w:rPr>
          <w:rFonts w:ascii="Calibri" w:hAnsi="Calibri"/>
          <w:bCs/>
          <w:sz w:val="22"/>
          <w:szCs w:val="22"/>
        </w:rPr>
        <w:t xml:space="preserve">wydane </w:t>
      </w:r>
      <w:r w:rsidR="007141FF" w:rsidRPr="00C66CA0">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Kryteriów wyboru projektów</w:t>
      </w:r>
      <w:r w:rsidR="00D5511A">
        <w:rPr>
          <w:rFonts w:ascii="Calibri" w:hAnsi="Calibri"/>
          <w:spacing w:val="-4"/>
          <w:sz w:val="22"/>
          <w:szCs w:val="22"/>
        </w:rPr>
        <w:t xml:space="preserve"> i Regulaminu wyboru projektów</w:t>
      </w:r>
      <w:r w:rsidR="00D5511A" w:rsidRPr="00C66CA0">
        <w:rPr>
          <w:rFonts w:ascii="Calibri" w:hAnsi="Calibri"/>
          <w:spacing w:val="-4"/>
          <w:sz w:val="22"/>
          <w:szCs w:val="22"/>
        </w:rPr>
        <w:t>.</w:t>
      </w:r>
    </w:p>
    <w:p w14:paraId="7CA3D340" w14:textId="0D8C2DE9" w:rsidR="00AA37D5" w:rsidRPr="00C66CA0" w:rsidRDefault="00AA37D5" w:rsidP="007641F4">
      <w:pPr>
        <w:pStyle w:val="Akapitzlist"/>
        <w:numPr>
          <w:ilvl w:val="0"/>
          <w:numId w:val="15"/>
        </w:numPr>
        <w:spacing w:after="40" w:line="276" w:lineRule="auto"/>
        <w:contextualSpacing w:val="0"/>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B567D0">
        <w:rPr>
          <w:rFonts w:ascii="Calibri" w:hAnsi="Calibri"/>
          <w:spacing w:val="-4"/>
          <w:sz w:val="22"/>
          <w:szCs w:val="22"/>
        </w:rPr>
        <w:t>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00025397">
        <w:rPr>
          <w:rFonts w:ascii="Calibri" w:hAnsi="Calibri"/>
          <w:spacing w:val="-4"/>
          <w:sz w:val="22"/>
          <w:szCs w:val="22"/>
        </w:rPr>
        <w:t xml:space="preserve">Instytucji Pośredniczącej lub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33EC4366" w14:textId="77777777" w:rsidR="00D05A46" w:rsidRPr="00C66CA0" w:rsidRDefault="00D05A46" w:rsidP="00B567D0">
      <w:pPr>
        <w:pStyle w:val="Nagwek2"/>
        <w:spacing w:before="240"/>
      </w:pPr>
      <w:bookmarkStart w:id="62" w:name="_Toc222401694"/>
      <w:r w:rsidRPr="00C66CA0">
        <w:rPr>
          <w:rStyle w:val="Nagwek1Znak"/>
          <w:b/>
        </w:rPr>
        <w:t>Artykuł</w:t>
      </w:r>
      <w:r w:rsidR="0043415C" w:rsidRPr="00C66CA0">
        <w:rPr>
          <w:rStyle w:val="Nagwek1Znak"/>
          <w:b/>
        </w:rPr>
        <w:t xml:space="preserve"> </w:t>
      </w:r>
      <w:r w:rsidRPr="00C66CA0">
        <w:rPr>
          <w:rStyle w:val="Nagwek1Znak"/>
          <w:b/>
        </w:rPr>
        <w:t>2</w:t>
      </w:r>
      <w:r w:rsidR="00D0257F">
        <w:rPr>
          <w:rStyle w:val="Nagwek1Znak"/>
          <w:b/>
        </w:rPr>
        <w:t>4</w:t>
      </w:r>
      <w:r w:rsidR="0043415C" w:rsidRPr="00C66CA0">
        <w:t xml:space="preserve"> </w:t>
      </w:r>
      <w:r w:rsidRPr="00C66CA0">
        <w:t>[rozstrzyganie</w:t>
      </w:r>
      <w:r w:rsidR="0043415C" w:rsidRPr="00C66CA0">
        <w:t xml:space="preserve"> </w:t>
      </w:r>
      <w:r w:rsidRPr="00C66CA0">
        <w:t>sporów]</w:t>
      </w:r>
      <w:bookmarkEnd w:id="62"/>
    </w:p>
    <w:p w14:paraId="09E2715B" w14:textId="77777777" w:rsidR="00D05A46" w:rsidRPr="00C66CA0" w:rsidRDefault="00D05A46" w:rsidP="007641F4">
      <w:pPr>
        <w:pStyle w:val="Akapitzlist"/>
        <w:numPr>
          <w:ilvl w:val="0"/>
          <w:numId w:val="16"/>
        </w:numPr>
        <w:spacing w:after="40" w:line="276" w:lineRule="auto"/>
        <w:contextualSpacing w:val="0"/>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7E9BB926" w14:textId="77777777" w:rsidR="0069385B" w:rsidRDefault="00365FB5">
      <w:pPr>
        <w:pStyle w:val="Akapitzlist"/>
        <w:numPr>
          <w:ilvl w:val="0"/>
          <w:numId w:val="16"/>
        </w:numPr>
        <w:tabs>
          <w:tab w:val="center" w:pos="1985"/>
          <w:tab w:val="center" w:pos="7513"/>
        </w:tabs>
        <w:spacing w:after="120" w:line="276" w:lineRule="auto"/>
        <w:contextualSpacing w:val="0"/>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9E7E15">
        <w:rPr>
          <w:rFonts w:ascii="Calibri" w:hAnsi="Calibri"/>
          <w:spacing w:val="-4"/>
          <w:sz w:val="22"/>
          <w:szCs w:val="22"/>
        </w:rPr>
        <w:t>.</w:t>
      </w:r>
    </w:p>
    <w:p w14:paraId="3DAAF2DC" w14:textId="77777777" w:rsidR="00580E1E" w:rsidRDefault="00580E1E" w:rsidP="00580E1E">
      <w:pPr>
        <w:tabs>
          <w:tab w:val="center" w:pos="1985"/>
          <w:tab w:val="center" w:pos="7513"/>
        </w:tabs>
        <w:spacing w:after="120" w:line="276" w:lineRule="auto"/>
        <w:rPr>
          <w:rFonts w:ascii="Calibri" w:hAnsi="Calibri"/>
          <w:spacing w:val="-4"/>
          <w:sz w:val="22"/>
          <w:szCs w:val="22"/>
        </w:rPr>
      </w:pPr>
    </w:p>
    <w:p w14:paraId="4F23669B" w14:textId="6935B3E1" w:rsidR="00177ED7" w:rsidRPr="005257FD" w:rsidRDefault="00177ED7" w:rsidP="005257FD">
      <w:pPr>
        <w:tabs>
          <w:tab w:val="center" w:pos="1985"/>
          <w:tab w:val="center" w:pos="7513"/>
        </w:tabs>
        <w:spacing w:after="120" w:line="276" w:lineRule="auto"/>
        <w:rPr>
          <w:rFonts w:ascii="Calibri" w:hAnsi="Calibri"/>
          <w:spacing w:val="-4"/>
          <w:sz w:val="22"/>
          <w:szCs w:val="22"/>
        </w:rPr>
        <w:sectPr w:rsidR="00177ED7" w:rsidRPr="005257FD" w:rsidSect="001F63AE">
          <w:headerReference w:type="default" r:id="rId18"/>
          <w:pgSz w:w="11906" w:h="16838"/>
          <w:pgMar w:top="682" w:right="1080" w:bottom="993" w:left="1080" w:header="567" w:footer="850" w:gutter="0"/>
          <w:pgNumType w:start="1"/>
          <w:cols w:space="708"/>
          <w:titlePg/>
          <w:docGrid w:linePitch="360"/>
        </w:sectPr>
      </w:pPr>
    </w:p>
    <w:p w14:paraId="1C242B24" w14:textId="77777777" w:rsidR="0069385B" w:rsidRPr="007641F4" w:rsidRDefault="0069385B" w:rsidP="0069385B">
      <w:pPr>
        <w:tabs>
          <w:tab w:val="center" w:pos="1985"/>
          <w:tab w:val="center" w:pos="7513"/>
        </w:tabs>
        <w:spacing w:after="120" w:line="276" w:lineRule="auto"/>
        <w:ind w:right="248"/>
        <w:jc w:val="both"/>
        <w:rPr>
          <w:rFonts w:ascii="Calibri" w:hAnsi="Calibri"/>
          <w:b/>
          <w:bCs/>
          <w:sz w:val="22"/>
          <w:szCs w:val="22"/>
        </w:rPr>
      </w:pPr>
      <w:r w:rsidRPr="007641F4">
        <w:rPr>
          <w:rFonts w:ascii="Calibri" w:hAnsi="Calibri"/>
          <w:b/>
          <w:bCs/>
          <w:sz w:val="22"/>
          <w:szCs w:val="22"/>
        </w:rPr>
        <w:lastRenderedPageBreak/>
        <w:t>Załącznik nr 4</w:t>
      </w:r>
    </w:p>
    <w:p w14:paraId="3297CDF5" w14:textId="77777777" w:rsidR="0069385B" w:rsidRPr="00F15585"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wyciąg z zapisów „Podręcznika wnioskodawcy i beneficjenta Funduszy Europejskich</w:t>
      </w:r>
      <w:r w:rsidRPr="00181AD7">
        <w:rPr>
          <w:rFonts w:asciiTheme="minorHAnsi" w:hAnsiTheme="minorHAnsi" w:cstheme="minorHAnsi"/>
          <w:sz w:val="22"/>
          <w:szCs w:val="22"/>
        </w:rPr>
        <w:br/>
        <w:t xml:space="preserve"> na lata 2021-2027 w zakresie informacji i promocji</w:t>
      </w:r>
      <w:r w:rsidRPr="00F15585">
        <w:rPr>
          <w:rFonts w:asciiTheme="minorHAnsi" w:hAnsiTheme="minorHAnsi" w:cstheme="minorHAnsi"/>
          <w:i/>
          <w:sz w:val="22"/>
          <w:szCs w:val="22"/>
        </w:rPr>
        <w:t>”)</w:t>
      </w:r>
    </w:p>
    <w:p w14:paraId="04C50D98"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16A72EAD" w14:textId="77777777" w:rsidR="0069385B" w:rsidRPr="00F15585" w:rsidRDefault="0069385B" w:rsidP="0069385B">
      <w:pPr>
        <w:pStyle w:val="Default"/>
        <w:numPr>
          <w:ilvl w:val="0"/>
          <w:numId w:val="57"/>
        </w:numPr>
        <w:spacing w:line="276" w:lineRule="auto"/>
        <w:ind w:left="0" w:right="248" w:firstLine="0"/>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26B66E01" w14:textId="77777777" w:rsidR="0069385B" w:rsidRPr="00F15585" w:rsidRDefault="0069385B" w:rsidP="0069385B">
      <w:pPr>
        <w:pStyle w:val="Default"/>
        <w:spacing w:line="276" w:lineRule="auto"/>
        <w:ind w:right="248"/>
        <w:rPr>
          <w:rFonts w:asciiTheme="minorHAnsi" w:hAnsiTheme="minorHAnsi" w:cstheme="minorHAnsi"/>
          <w:sz w:val="22"/>
          <w:szCs w:val="22"/>
        </w:rPr>
      </w:pPr>
    </w:p>
    <w:p w14:paraId="3FA6D6F5" w14:textId="77777777" w:rsidR="0069385B" w:rsidRPr="00F15585" w:rsidRDefault="0069385B" w:rsidP="00A1183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7E91507D" w14:textId="77777777" w:rsidR="0069385B" w:rsidRPr="00F15585" w:rsidRDefault="0069385B" w:rsidP="00A11838">
      <w:pPr>
        <w:spacing w:line="276" w:lineRule="auto"/>
        <w:ind w:right="248"/>
        <w:rPr>
          <w:rFonts w:asciiTheme="minorHAnsi" w:hAnsiTheme="minorHAnsi" w:cstheme="minorHAnsi"/>
          <w:sz w:val="22"/>
          <w:szCs w:val="22"/>
        </w:rPr>
      </w:pPr>
      <w:bookmarkStart w:id="63" w:name="_Hlk126594892"/>
    </w:p>
    <w:p w14:paraId="27C9C34C" w14:textId="77777777" w:rsidR="0069385B" w:rsidRPr="00F15585" w:rsidDel="003306F5" w:rsidRDefault="0069385B" w:rsidP="00A11838">
      <w:pPr>
        <w:spacing w:line="276" w:lineRule="auto"/>
        <w:ind w:right="248"/>
        <w:rPr>
          <w:rFonts w:asciiTheme="minorHAnsi" w:hAnsiTheme="minorHAnsi" w:cstheme="minorHAnsi"/>
          <w:sz w:val="22"/>
          <w:szCs w:val="22"/>
        </w:rPr>
      </w:pPr>
      <w:r w:rsidRPr="00F15585" w:rsidDel="003306F5">
        <w:rPr>
          <w:rFonts w:asciiTheme="minorHAnsi" w:hAnsiTheme="minorHAnsi" w:cstheme="minorHAnsi"/>
          <w:sz w:val="22"/>
          <w:szCs w:val="22"/>
        </w:rPr>
        <w:t>Uw</w:t>
      </w:r>
      <w:bookmarkEnd w:id="63"/>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02560611" w14:textId="77777777" w:rsidR="0069385B" w:rsidRPr="00F15585" w:rsidRDefault="0069385B" w:rsidP="00A11838">
      <w:pPr>
        <w:pStyle w:val="Akapitzlist"/>
        <w:spacing w:before="40" w:after="40" w:line="276" w:lineRule="auto"/>
        <w:ind w:left="0" w:right="248"/>
        <w:rPr>
          <w:rFonts w:asciiTheme="minorHAnsi" w:hAnsiTheme="minorHAnsi" w:cstheme="minorHAnsi"/>
          <w:b/>
          <w:sz w:val="22"/>
          <w:szCs w:val="22"/>
        </w:rPr>
      </w:pPr>
    </w:p>
    <w:p w14:paraId="39336A48" w14:textId="77777777" w:rsidR="0069385B" w:rsidRPr="00F15585" w:rsidRDefault="0069385B" w:rsidP="007641F4">
      <w:pPr>
        <w:pStyle w:val="Akapitzlist"/>
        <w:numPr>
          <w:ilvl w:val="1"/>
          <w:numId w:val="57"/>
        </w:numPr>
        <w:spacing w:before="40" w:after="40" w:line="276" w:lineRule="auto"/>
        <w:ind w:left="0" w:right="248" w:firstLine="0"/>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0481172A"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676269EA"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51"/>
        <w:gridCol w:w="2276"/>
        <w:gridCol w:w="2505"/>
      </w:tblGrid>
      <w:tr w:rsidR="0069385B" w:rsidRPr="00F15585" w14:paraId="2DB2E5D1" w14:textId="77777777" w:rsidTr="004A03B2">
        <w:tc>
          <w:tcPr>
            <w:tcW w:w="0" w:type="auto"/>
            <w:vAlign w:val="center"/>
          </w:tcPr>
          <w:p w14:paraId="45863709"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8FA25DE"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3F8B8812"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66EFECE2"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1D5F8BD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7584ACF7"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7DEC7537" w14:textId="4D9877A8"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w:t>
            </w:r>
            <w:r w:rsidR="00A11838">
              <w:rPr>
                <w:rFonts w:asciiTheme="minorHAnsi" w:eastAsia="Calibri" w:hAnsiTheme="minorHAnsi" w:cstheme="minorHAnsi"/>
                <w:sz w:val="22"/>
                <w:szCs w:val="22"/>
                <w:lang w:eastAsia="en-US"/>
              </w:rPr>
              <w:t> </w:t>
            </w:r>
            <w:r w:rsidRPr="00F15585">
              <w:rPr>
                <w:rFonts w:asciiTheme="minorHAnsi" w:eastAsia="Calibri" w:hAnsiTheme="minorHAnsi" w:cstheme="minorHAnsi"/>
                <w:sz w:val="22"/>
                <w:szCs w:val="22"/>
                <w:lang w:eastAsia="en-US"/>
              </w:rPr>
              <w:t>napisu „Dofinansowane przez Unię Europejską”</w:t>
            </w:r>
          </w:p>
          <w:p w14:paraId="7359B7FD"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53F44C3C"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1D8637"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4996EF48" w14:textId="77777777" w:rsidTr="004A03B2">
        <w:trPr>
          <w:trHeight w:val="77"/>
        </w:trPr>
        <w:tc>
          <w:tcPr>
            <w:tcW w:w="0" w:type="auto"/>
            <w:gridSpan w:val="4"/>
          </w:tcPr>
          <w:p w14:paraId="432743BD"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545E881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0E8E25D" wp14:editId="197A5AA5">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3E6687B4"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7E70E977"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64" w:name="_Toc488324585"/>
      <w:bookmarkStart w:id="65" w:name="_Toc123805818"/>
      <w:bookmarkStart w:id="66" w:name="_Toc123806385"/>
      <w:bookmarkStart w:id="67" w:name="_Toc123806450"/>
      <w:bookmarkStart w:id="68" w:name="_Toc123806739"/>
      <w:bookmarkStart w:id="69" w:name="_Toc168051347"/>
      <w:bookmarkStart w:id="70" w:name="_Toc191979782"/>
      <w:bookmarkStart w:id="71" w:name="_Toc191980545"/>
      <w:bookmarkStart w:id="72" w:name="_Toc222401695"/>
      <w:r w:rsidRPr="00326084">
        <w:rPr>
          <w:rFonts w:asciiTheme="minorHAnsi" w:hAnsiTheme="minorHAnsi" w:cstheme="minorHAnsi"/>
          <w:b/>
          <w:color w:val="auto"/>
          <w:sz w:val="22"/>
          <w:szCs w:val="22"/>
        </w:rPr>
        <w:lastRenderedPageBreak/>
        <w:t>Liczba znaków</w:t>
      </w:r>
      <w:bookmarkEnd w:id="64"/>
      <w:r w:rsidRPr="00326084">
        <w:rPr>
          <w:rFonts w:asciiTheme="minorHAnsi" w:hAnsiTheme="minorHAnsi" w:cstheme="minorHAnsi"/>
          <w:b/>
          <w:color w:val="auto"/>
          <w:sz w:val="22"/>
          <w:szCs w:val="22"/>
        </w:rPr>
        <w:t xml:space="preserve"> w zestawieniu</w:t>
      </w:r>
      <w:bookmarkEnd w:id="65"/>
      <w:bookmarkEnd w:id="66"/>
      <w:bookmarkEnd w:id="67"/>
      <w:bookmarkEnd w:id="68"/>
      <w:bookmarkEnd w:id="69"/>
      <w:bookmarkEnd w:id="70"/>
      <w:bookmarkEnd w:id="71"/>
      <w:bookmarkEnd w:id="72"/>
    </w:p>
    <w:p w14:paraId="4CB97BB5" w14:textId="66A038BB" w:rsidR="0069385B" w:rsidRPr="00F15585" w:rsidRDefault="0069385B" w:rsidP="00A11838">
      <w:pPr>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Pr="00F15585">
        <w:rPr>
          <w:rStyle w:val="Odwoanieprzypisudolnego"/>
          <w:rFonts w:asciiTheme="minorHAnsi" w:hAnsiTheme="minorHAnsi" w:cstheme="minorHAnsi"/>
          <w:color w:val="000000"/>
        </w:rPr>
        <w:footnoteReference w:id="64"/>
      </w:r>
      <w:r w:rsidRPr="00F15585">
        <w:rPr>
          <w:rFonts w:asciiTheme="minorHAnsi" w:hAnsiTheme="minorHAnsi" w:cstheme="minorHAnsi"/>
          <w:color w:val="000000"/>
          <w:sz w:val="22"/>
          <w:szCs w:val="22"/>
        </w:rPr>
        <w:t>, łącznie ze</w:t>
      </w:r>
      <w:r w:rsidR="00A11838">
        <w:rPr>
          <w:rFonts w:asciiTheme="minorHAnsi" w:hAnsiTheme="minorHAnsi" w:cstheme="minorHAnsi"/>
          <w:color w:val="000000"/>
          <w:sz w:val="22"/>
          <w:szCs w:val="22"/>
        </w:rPr>
        <w:t> </w:t>
      </w:r>
      <w:r w:rsidRPr="00F15585">
        <w:rPr>
          <w:rFonts w:asciiTheme="minorHAnsi" w:hAnsiTheme="minorHAnsi" w:cstheme="minorHAnsi"/>
          <w:color w:val="000000"/>
          <w:sz w:val="22"/>
          <w:szCs w:val="22"/>
        </w:rPr>
        <w:t xml:space="preserve">znakami FE, znakiem barw RP i znakiem UE oraz znakiem województwa (znak Urzędu Marszałkowskiego Województwa Pomorskiego). </w:t>
      </w:r>
    </w:p>
    <w:p w14:paraId="02CBA3CD" w14:textId="77777777" w:rsidR="0069385B" w:rsidRPr="00F15585" w:rsidRDefault="0069385B" w:rsidP="00A11838">
      <w:pPr>
        <w:spacing w:line="276" w:lineRule="auto"/>
        <w:ind w:right="248"/>
        <w:rPr>
          <w:rFonts w:asciiTheme="minorHAnsi" w:hAnsiTheme="minorHAnsi" w:cstheme="minorHAnsi"/>
          <w:b/>
          <w:bCs/>
          <w:color w:val="000000"/>
          <w:sz w:val="22"/>
          <w:szCs w:val="22"/>
        </w:rPr>
      </w:pPr>
    </w:p>
    <w:p w14:paraId="1301AB38" w14:textId="56BBA15F" w:rsidR="0069385B" w:rsidRPr="00F15585" w:rsidRDefault="0069385B" w:rsidP="00A11838">
      <w:pPr>
        <w:spacing w:line="276" w:lineRule="auto"/>
        <w:ind w:right="248"/>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bookmarkStart w:id="73" w:name="_Toc488324559"/>
      <w:bookmarkStart w:id="74" w:name="_Toc123805819"/>
      <w:bookmarkStart w:id="75" w:name="_Toc123806386"/>
      <w:bookmarkStart w:id="76" w:name="_Toc123806451"/>
      <w:bookmarkStart w:id="77" w:name="_Toc123806740"/>
    </w:p>
    <w:p w14:paraId="42125098" w14:textId="77777777" w:rsidR="0069385B" w:rsidRPr="00F15585" w:rsidRDefault="0069385B" w:rsidP="00A11838">
      <w:pPr>
        <w:pStyle w:val="Nagwek2"/>
        <w:keepLines w:val="0"/>
        <w:numPr>
          <w:ilvl w:val="0"/>
          <w:numId w:val="57"/>
        </w:numPr>
        <w:spacing w:before="240" w:after="240"/>
        <w:ind w:left="0" w:right="248" w:firstLine="0"/>
        <w:jc w:val="left"/>
        <w:rPr>
          <w:rFonts w:cstheme="minorHAnsi"/>
          <w:szCs w:val="22"/>
        </w:rPr>
      </w:pPr>
      <w:bookmarkStart w:id="78" w:name="_Toc168051348"/>
      <w:bookmarkStart w:id="79" w:name="_Toc191979783"/>
      <w:bookmarkStart w:id="80" w:name="_Toc191980546"/>
      <w:bookmarkStart w:id="81" w:name="_Toc222401696"/>
      <w:r w:rsidRPr="00F15585">
        <w:rPr>
          <w:rFonts w:cstheme="minorHAnsi"/>
          <w:szCs w:val="22"/>
        </w:rPr>
        <w:t>Jak oznaczać miejsce projektu?</w:t>
      </w:r>
      <w:bookmarkEnd w:id="73"/>
      <w:r w:rsidRPr="00F15585">
        <w:rPr>
          <w:rFonts w:cstheme="minorHAnsi"/>
          <w:szCs w:val="22"/>
        </w:rPr>
        <w:t xml:space="preserve"> Tablice i plakaty.</w:t>
      </w:r>
      <w:bookmarkEnd w:id="74"/>
      <w:bookmarkEnd w:id="75"/>
      <w:bookmarkEnd w:id="76"/>
      <w:bookmarkEnd w:id="77"/>
      <w:bookmarkEnd w:id="78"/>
      <w:bookmarkEnd w:id="79"/>
      <w:bookmarkEnd w:id="80"/>
      <w:bookmarkEnd w:id="81"/>
    </w:p>
    <w:p w14:paraId="53AABB79" w14:textId="75CA9186" w:rsidR="0069385B" w:rsidRPr="00F15585" w:rsidRDefault="0069385B" w:rsidP="00A11838">
      <w:pPr>
        <w:spacing w:line="276" w:lineRule="auto"/>
        <w:ind w:right="248"/>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917936">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57E6EC25"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82" w:name="_Toc488324560"/>
      <w:bookmarkStart w:id="83" w:name="_Toc123805820"/>
      <w:bookmarkStart w:id="84" w:name="_Toc123806387"/>
      <w:bookmarkStart w:id="85" w:name="_Toc123806452"/>
      <w:bookmarkStart w:id="86" w:name="_Toc123806741"/>
      <w:bookmarkStart w:id="87" w:name="_Toc168051349"/>
      <w:bookmarkStart w:id="88" w:name="_Toc191979784"/>
      <w:bookmarkStart w:id="89" w:name="_Toc191980547"/>
      <w:bookmarkStart w:id="90" w:name="_Toc222401697"/>
      <w:r w:rsidRPr="00326084">
        <w:rPr>
          <w:rFonts w:asciiTheme="minorHAnsi" w:hAnsiTheme="minorHAnsi" w:cstheme="minorHAnsi"/>
          <w:b/>
          <w:color w:val="auto"/>
          <w:sz w:val="22"/>
          <w:szCs w:val="22"/>
        </w:rPr>
        <w:t>Tablice informacyjne</w:t>
      </w:r>
      <w:bookmarkEnd w:id="82"/>
      <w:bookmarkEnd w:id="83"/>
      <w:bookmarkEnd w:id="84"/>
      <w:bookmarkEnd w:id="85"/>
      <w:bookmarkEnd w:id="86"/>
      <w:bookmarkEnd w:id="87"/>
      <w:bookmarkEnd w:id="88"/>
      <w:bookmarkEnd w:id="89"/>
      <w:bookmarkEnd w:id="90"/>
    </w:p>
    <w:p w14:paraId="50FE2374" w14:textId="77777777" w:rsidR="0069385B" w:rsidRPr="00F15585" w:rsidRDefault="0069385B" w:rsidP="0069385B">
      <w:pPr>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Jak powinna wyglądać tablica informacyjna?</w:t>
      </w:r>
    </w:p>
    <w:p w14:paraId="40A2F514"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46A0D53C" w14:textId="77777777" w:rsidR="0069385B" w:rsidRPr="00F15585" w:rsidRDefault="0069385B" w:rsidP="00A11838">
      <w:pPr>
        <w:numPr>
          <w:ilvl w:val="0"/>
          <w:numId w:val="58"/>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232137E4" w14:textId="77777777" w:rsidR="0069385B" w:rsidRPr="00F15585" w:rsidRDefault="0069385B" w:rsidP="00A11838">
      <w:pPr>
        <w:numPr>
          <w:ilvl w:val="0"/>
          <w:numId w:val="58"/>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4C69D82E" w14:textId="547209D9" w:rsidR="0069385B" w:rsidRPr="00F15585" w:rsidRDefault="0069385B" w:rsidP="00A11838">
      <w:pPr>
        <w:numPr>
          <w:ilvl w:val="0"/>
          <w:numId w:val="58"/>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tytuł </w:t>
      </w:r>
      <w:r w:rsidR="000B663E">
        <w:rPr>
          <w:rFonts w:asciiTheme="minorHAnsi" w:hAnsiTheme="minorHAnsi" w:cstheme="minorHAnsi"/>
          <w:sz w:val="22"/>
          <w:szCs w:val="22"/>
        </w:rPr>
        <w:t xml:space="preserve">lub skrócony tytuł </w:t>
      </w:r>
      <w:r w:rsidRPr="00F15585">
        <w:rPr>
          <w:rFonts w:asciiTheme="minorHAnsi" w:hAnsiTheme="minorHAnsi" w:cstheme="minorHAnsi"/>
          <w:sz w:val="22"/>
          <w:szCs w:val="22"/>
        </w:rPr>
        <w:t>projektu (</w:t>
      </w:r>
      <w:r w:rsidR="000B663E">
        <w:rPr>
          <w:rFonts w:asciiTheme="minorHAnsi" w:hAnsiTheme="minorHAnsi" w:cstheme="minorHAnsi"/>
          <w:sz w:val="22"/>
          <w:szCs w:val="22"/>
        </w:rPr>
        <w:t xml:space="preserve">musi zmieścić się w </w:t>
      </w:r>
      <w:r w:rsidRPr="00F15585">
        <w:rPr>
          <w:rFonts w:asciiTheme="minorHAnsi" w:hAnsiTheme="minorHAnsi" w:cstheme="minorHAnsi"/>
          <w:sz w:val="22"/>
          <w:szCs w:val="22"/>
        </w:rPr>
        <w:t xml:space="preserve">maksymalnie </w:t>
      </w:r>
      <w:r w:rsidR="000B663E">
        <w:rPr>
          <w:rFonts w:asciiTheme="minorHAnsi" w:hAnsiTheme="minorHAnsi" w:cstheme="minorHAnsi"/>
          <w:sz w:val="22"/>
          <w:szCs w:val="22"/>
        </w:rPr>
        <w:t>3 wierszach</w:t>
      </w:r>
      <w:r w:rsidRPr="00F15585">
        <w:rPr>
          <w:rFonts w:asciiTheme="minorHAnsi" w:hAnsiTheme="minorHAnsi" w:cstheme="minorHAnsi"/>
          <w:sz w:val="22"/>
          <w:szCs w:val="22"/>
        </w:rPr>
        <w:t>),</w:t>
      </w:r>
    </w:p>
    <w:p w14:paraId="139738F3" w14:textId="35F0A7A5" w:rsidR="0069385B" w:rsidRPr="00F15585" w:rsidRDefault="0069385B" w:rsidP="00A11838">
      <w:pPr>
        <w:numPr>
          <w:ilvl w:val="0"/>
          <w:numId w:val="58"/>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0B663E">
        <w:rPr>
          <w:rFonts w:asciiTheme="minorHAnsi" w:hAnsiTheme="minorHAnsi" w:cstheme="minorHAnsi"/>
          <w:sz w:val="22"/>
          <w:szCs w:val="22"/>
        </w:rPr>
        <w:t xml:space="preserve">strony </w:t>
      </w:r>
      <w:hyperlink r:id="rId20"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w:t>
      </w:r>
    </w:p>
    <w:p w14:paraId="2B708CC2" w14:textId="77777777" w:rsidR="0069385B" w:rsidRPr="00F15585" w:rsidRDefault="0069385B" w:rsidP="00A11838">
      <w:pPr>
        <w:spacing w:before="120" w:after="120" w:line="276" w:lineRule="auto"/>
        <w:ind w:right="248"/>
        <w:rPr>
          <w:rFonts w:asciiTheme="minorHAnsi" w:hAnsiTheme="minorHAnsi" w:cstheme="minorHAnsi"/>
          <w:b/>
          <w:sz w:val="22"/>
          <w:szCs w:val="22"/>
        </w:rPr>
      </w:pPr>
    </w:p>
    <w:p w14:paraId="17D4B716"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56807AD7" w14:textId="77777777" w:rsidR="0069385B" w:rsidRPr="00F15585" w:rsidRDefault="0069385B" w:rsidP="00A11838">
      <w:pPr>
        <w:spacing w:before="120" w:after="120" w:line="276" w:lineRule="auto"/>
        <w:ind w:right="248"/>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1EA9CFB" wp14:editId="70950293">
            <wp:extent cx="4379569" cy="2190750"/>
            <wp:effectExtent l="0" t="0" r="254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 Tablice 80x40 -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19F57E9F"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t>Projekty tablic są przygotowane w trzech wymiarach: 80/40, 120/60 i 240/120 cm</w:t>
      </w:r>
      <w:r w:rsidRPr="00F15585">
        <w:rPr>
          <w:rFonts w:asciiTheme="minorHAnsi" w:hAnsiTheme="minorHAnsi" w:cstheme="minorHAnsi"/>
          <w:sz w:val="22"/>
          <w:szCs w:val="22"/>
        </w:rPr>
        <w:t>.</w:t>
      </w:r>
    </w:p>
    <w:p w14:paraId="7A075E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07C2F0F6"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6BCFA480"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91" w:name="_Toc123805821"/>
      <w:bookmarkStart w:id="92" w:name="_Toc123806388"/>
      <w:bookmarkStart w:id="93" w:name="_Toc123806453"/>
      <w:bookmarkStart w:id="94" w:name="_Toc123806742"/>
      <w:bookmarkStart w:id="95" w:name="_Toc168051350"/>
      <w:bookmarkStart w:id="96" w:name="_Toc191979785"/>
      <w:bookmarkStart w:id="97" w:name="_Toc191980548"/>
      <w:bookmarkStart w:id="98" w:name="_Toc222401698"/>
      <w:r w:rsidRPr="00326084">
        <w:rPr>
          <w:rFonts w:asciiTheme="minorHAnsi" w:hAnsiTheme="minorHAnsi" w:cstheme="minorHAnsi"/>
          <w:b/>
          <w:color w:val="auto"/>
          <w:sz w:val="22"/>
          <w:szCs w:val="22"/>
        </w:rPr>
        <w:t>Gdzie umieścić tablicę informacyjną?</w:t>
      </w:r>
      <w:bookmarkEnd w:id="91"/>
      <w:bookmarkEnd w:id="92"/>
      <w:bookmarkEnd w:id="93"/>
      <w:bookmarkEnd w:id="94"/>
      <w:bookmarkEnd w:id="95"/>
      <w:bookmarkEnd w:id="96"/>
      <w:bookmarkEnd w:id="97"/>
      <w:bookmarkEnd w:id="98"/>
    </w:p>
    <w:p w14:paraId="17E6A8A1" w14:textId="66F9FBF1"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0B663E">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06DFF226" w14:textId="515E80AE"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 xml:space="preserve">a planujesz inwestycje rzeczowe lub zakup sprzętu, to </w:t>
      </w:r>
      <w:r w:rsidR="000B663E" w:rsidRPr="00F15585">
        <w:rPr>
          <w:rFonts w:asciiTheme="minorHAnsi" w:hAnsiTheme="minorHAnsi" w:cstheme="minorHAnsi"/>
          <w:sz w:val="22"/>
          <w:szCs w:val="22"/>
        </w:rPr>
        <w:t>tablic</w:t>
      </w:r>
      <w:r w:rsidR="000B663E">
        <w:rPr>
          <w:rFonts w:asciiTheme="minorHAnsi" w:hAnsiTheme="minorHAnsi" w:cstheme="minorHAnsi"/>
          <w:sz w:val="22"/>
          <w:szCs w:val="22"/>
        </w:rPr>
        <w:t xml:space="preserve">ę </w:t>
      </w:r>
      <w:bookmarkStart w:id="99" w:name="_Hlk195519416"/>
      <w:r w:rsidR="000B663E">
        <w:rPr>
          <w:rFonts w:asciiTheme="minorHAnsi" w:hAnsiTheme="minorHAnsi" w:cstheme="minorHAnsi"/>
          <w:sz w:val="22"/>
          <w:szCs w:val="22"/>
        </w:rPr>
        <w:t>umieść np. na budynku siedziby lub</w:t>
      </w:r>
      <w:r w:rsidR="00A11838">
        <w:rPr>
          <w:rFonts w:asciiTheme="minorHAnsi" w:hAnsiTheme="minorHAnsi" w:cstheme="minorHAnsi"/>
          <w:sz w:val="22"/>
          <w:szCs w:val="22"/>
        </w:rPr>
        <w:t> </w:t>
      </w:r>
      <w:r w:rsidR="000B663E">
        <w:rPr>
          <w:rFonts w:asciiTheme="minorHAnsi" w:hAnsiTheme="minorHAnsi" w:cstheme="minorHAnsi"/>
          <w:sz w:val="22"/>
          <w:szCs w:val="22"/>
        </w:rPr>
        <w:t>przed budynkiem, gdzie zostanie zainstalowany sprzęt, czyli w miejscu realizacji projektu</w:t>
      </w:r>
      <w:bookmarkEnd w:id="99"/>
      <w:r w:rsidRPr="00F15585">
        <w:rPr>
          <w:rFonts w:asciiTheme="minorHAnsi" w:hAnsiTheme="minorHAnsi" w:cstheme="minorHAnsi"/>
          <w:sz w:val="22"/>
          <w:szCs w:val="22"/>
        </w:rPr>
        <w:t>.</w:t>
      </w:r>
    </w:p>
    <w:p w14:paraId="58593E1F"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72B10C71" w14:textId="453AA9B2"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prowadzisz prace </w:t>
      </w:r>
      <w:r w:rsidR="000B663E">
        <w:rPr>
          <w:rFonts w:asciiTheme="minorHAnsi" w:hAnsiTheme="minorHAnsi" w:cstheme="minorHAnsi"/>
          <w:sz w:val="22"/>
          <w:szCs w:val="22"/>
        </w:rPr>
        <w:t xml:space="preserve">(lub instalujesz sprzęt) </w:t>
      </w:r>
      <w:r w:rsidRPr="00F15585">
        <w:rPr>
          <w:rFonts w:asciiTheme="minorHAnsi" w:hAnsiTheme="minorHAnsi" w:cstheme="minorHAnsi"/>
          <w:sz w:val="22"/>
          <w:szCs w:val="22"/>
        </w:rPr>
        <w:t xml:space="preserve">w kilku lokalizacjach, </w:t>
      </w:r>
      <w:r w:rsidR="000B663E">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0D373B72"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1AF04993"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2CF5D4A9" w14:textId="77777777" w:rsidR="000B663E" w:rsidRPr="00F15585" w:rsidRDefault="000B663E" w:rsidP="00A11838">
      <w:pPr>
        <w:spacing w:line="276" w:lineRule="auto"/>
        <w:ind w:right="248"/>
        <w:rPr>
          <w:rFonts w:asciiTheme="minorHAnsi" w:hAnsiTheme="minorHAnsi" w:cstheme="minorHAnsi"/>
          <w:sz w:val="22"/>
          <w:szCs w:val="22"/>
        </w:rPr>
      </w:pPr>
      <w:r>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bookmarkStart w:id="100" w:name="_Hlk195519596"/>
    </w:p>
    <w:p w14:paraId="25B96116" w14:textId="77777777" w:rsidR="0069385B" w:rsidRPr="00326084" w:rsidRDefault="0069385B" w:rsidP="00A11838">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01" w:name="_Toc123805822"/>
      <w:bookmarkStart w:id="102" w:name="_Toc123806389"/>
      <w:bookmarkStart w:id="103" w:name="_Toc123806454"/>
      <w:bookmarkStart w:id="104" w:name="_Toc123806743"/>
      <w:bookmarkStart w:id="105" w:name="_Toc168051351"/>
      <w:bookmarkStart w:id="106" w:name="_Toc191979786"/>
      <w:bookmarkStart w:id="107" w:name="_Toc191980549"/>
      <w:bookmarkStart w:id="108" w:name="_Toc222401699"/>
      <w:bookmarkStart w:id="109" w:name="_Toc488324564"/>
      <w:bookmarkEnd w:id="100"/>
      <w:r w:rsidRPr="00326084">
        <w:rPr>
          <w:rFonts w:asciiTheme="minorHAnsi" w:hAnsiTheme="minorHAnsi" w:cstheme="minorHAnsi"/>
          <w:b/>
          <w:color w:val="auto"/>
          <w:sz w:val="22"/>
          <w:szCs w:val="22"/>
        </w:rPr>
        <w:t>Kiedy umieścić tablicę informacyjną i na jak długo?</w:t>
      </w:r>
      <w:bookmarkEnd w:id="101"/>
      <w:bookmarkEnd w:id="102"/>
      <w:bookmarkEnd w:id="103"/>
      <w:bookmarkEnd w:id="104"/>
      <w:bookmarkEnd w:id="105"/>
      <w:bookmarkEnd w:id="106"/>
      <w:bookmarkEnd w:id="107"/>
      <w:bookmarkEnd w:id="108"/>
      <w:r w:rsidRPr="00326084">
        <w:rPr>
          <w:rFonts w:asciiTheme="minorHAnsi" w:hAnsiTheme="minorHAnsi" w:cstheme="minorHAnsi"/>
          <w:b/>
          <w:color w:val="auto"/>
          <w:sz w:val="22"/>
          <w:szCs w:val="22"/>
        </w:rPr>
        <w:t xml:space="preserve"> </w:t>
      </w:r>
      <w:bookmarkEnd w:id="109"/>
    </w:p>
    <w:p w14:paraId="2FB536EC" w14:textId="43094D46" w:rsidR="0069385B" w:rsidRPr="00F15585" w:rsidRDefault="0069385B" w:rsidP="00A11838">
      <w:pPr>
        <w:spacing w:after="240" w:line="276" w:lineRule="auto"/>
        <w:ind w:right="248"/>
        <w:rPr>
          <w:rFonts w:asciiTheme="minorHAnsi" w:hAnsiTheme="minorHAnsi" w:cstheme="minorHAnsi"/>
          <w:sz w:val="22"/>
          <w:szCs w:val="22"/>
        </w:rPr>
      </w:pPr>
      <w:bookmarkStart w:id="110"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110"/>
      <w:r w:rsidRPr="00F15585">
        <w:rPr>
          <w:rFonts w:asciiTheme="minorHAnsi" w:hAnsiTheme="minorHAnsi" w:cstheme="minorHAnsi"/>
          <w:sz w:val="22"/>
          <w:szCs w:val="22"/>
        </w:rPr>
        <w:t>Jeśli projekt rozpoczął się przed uzyskaniem dofinansowania, tablica powinna stanąć bezpośrednio po</w:t>
      </w:r>
      <w:r w:rsidR="00A11838">
        <w:rPr>
          <w:rFonts w:asciiTheme="minorHAnsi" w:hAnsiTheme="minorHAnsi" w:cstheme="minorHAnsi"/>
          <w:sz w:val="22"/>
          <w:szCs w:val="22"/>
        </w:rPr>
        <w:t> </w:t>
      </w:r>
      <w:r w:rsidRPr="00F15585">
        <w:rPr>
          <w:rFonts w:asciiTheme="minorHAnsi" w:hAnsiTheme="minorHAnsi" w:cstheme="minorHAnsi"/>
          <w:sz w:val="22"/>
          <w:szCs w:val="22"/>
        </w:rPr>
        <w:t>podpisaniu umowy lub uzyskaniu decyzji o dofinansowaniu (nie później niż dwa miesiące od tej daty).</w:t>
      </w:r>
    </w:p>
    <w:p w14:paraId="5608D100" w14:textId="202CE3C0" w:rsidR="0069385B" w:rsidRPr="00F15585" w:rsidRDefault="0069385B" w:rsidP="00A11838">
      <w:pPr>
        <w:spacing w:after="240" w:line="276" w:lineRule="auto"/>
        <w:ind w:right="248"/>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w:t>
      </w:r>
      <w:r w:rsidR="00A11838">
        <w:rPr>
          <w:rFonts w:asciiTheme="minorHAnsi" w:hAnsiTheme="minorHAnsi" w:cstheme="minorHAnsi"/>
          <w:sz w:val="22"/>
          <w:szCs w:val="22"/>
        </w:rPr>
        <w:t> </w:t>
      </w:r>
      <w:r w:rsidRPr="00F15585">
        <w:rPr>
          <w:rFonts w:asciiTheme="minorHAnsi" w:hAnsiTheme="minorHAnsi" w:cstheme="minorHAnsi"/>
          <w:sz w:val="22"/>
          <w:szCs w:val="22"/>
        </w:rPr>
        <w:t>nieczytelną tablicę musisz wymienić lub odnowić.</w:t>
      </w:r>
    </w:p>
    <w:p w14:paraId="595788F6" w14:textId="77777777" w:rsidR="0069385B" w:rsidRPr="00F15585" w:rsidRDefault="0069385B" w:rsidP="00A11838">
      <w:pPr>
        <w:pStyle w:val="Akapitzlist"/>
        <w:numPr>
          <w:ilvl w:val="2"/>
          <w:numId w:val="57"/>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0E2E231B" w14:textId="77777777"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1B057F34" w14:textId="77777777" w:rsidR="0069385B" w:rsidRPr="00F15585" w:rsidRDefault="0069385B" w:rsidP="0069385B">
      <w:pPr>
        <w:spacing w:line="276" w:lineRule="auto"/>
        <w:ind w:right="248"/>
        <w:rPr>
          <w:rFonts w:asciiTheme="minorHAnsi" w:hAnsiTheme="minorHAnsi" w:cstheme="minorHAnsi"/>
          <w:sz w:val="22"/>
          <w:szCs w:val="22"/>
        </w:rPr>
      </w:pPr>
    </w:p>
    <w:p w14:paraId="3CEDB0CD" w14:textId="77777777" w:rsidR="0069385B" w:rsidRPr="00326084" w:rsidRDefault="0069385B" w:rsidP="0069385B">
      <w:pPr>
        <w:pStyle w:val="Nagwek3"/>
        <w:keepLines w:val="0"/>
        <w:numPr>
          <w:ilvl w:val="1"/>
          <w:numId w:val="57"/>
        </w:numPr>
        <w:spacing w:before="240" w:after="240" w:line="276" w:lineRule="auto"/>
        <w:ind w:left="0" w:right="248" w:firstLine="0"/>
        <w:rPr>
          <w:rFonts w:asciiTheme="minorHAnsi" w:hAnsiTheme="minorHAnsi" w:cstheme="minorHAnsi"/>
          <w:b/>
          <w:color w:val="auto"/>
          <w:sz w:val="22"/>
          <w:szCs w:val="22"/>
        </w:rPr>
      </w:pPr>
      <w:bookmarkStart w:id="111" w:name="_Toc123805823"/>
      <w:bookmarkStart w:id="112" w:name="_Toc123806390"/>
      <w:bookmarkStart w:id="113" w:name="_Toc123806455"/>
      <w:bookmarkStart w:id="114" w:name="_Toc123806744"/>
      <w:bookmarkStart w:id="115" w:name="_Toc168051352"/>
      <w:bookmarkStart w:id="116" w:name="_Toc191979787"/>
      <w:bookmarkStart w:id="117" w:name="_Toc191980550"/>
      <w:bookmarkStart w:id="118" w:name="_Toc222401700"/>
      <w:bookmarkStart w:id="119" w:name="_Toc488324570"/>
      <w:r w:rsidRPr="00326084">
        <w:rPr>
          <w:rFonts w:asciiTheme="minorHAnsi" w:hAnsiTheme="minorHAnsi" w:cstheme="minorHAnsi"/>
          <w:b/>
          <w:color w:val="auto"/>
          <w:sz w:val="22"/>
          <w:szCs w:val="22"/>
        </w:rPr>
        <w:lastRenderedPageBreak/>
        <w:t>Plakaty informujące o projekcie</w:t>
      </w:r>
      <w:bookmarkEnd w:id="111"/>
      <w:bookmarkEnd w:id="112"/>
      <w:bookmarkEnd w:id="113"/>
      <w:bookmarkEnd w:id="114"/>
      <w:bookmarkEnd w:id="115"/>
      <w:bookmarkEnd w:id="116"/>
      <w:bookmarkEnd w:id="117"/>
      <w:bookmarkEnd w:id="118"/>
      <w:r w:rsidRPr="00326084">
        <w:rPr>
          <w:rFonts w:asciiTheme="minorHAnsi" w:hAnsiTheme="minorHAnsi" w:cstheme="minorHAnsi"/>
          <w:b/>
          <w:color w:val="auto"/>
          <w:sz w:val="22"/>
          <w:szCs w:val="22"/>
        </w:rPr>
        <w:t xml:space="preserve"> </w:t>
      </w:r>
    </w:p>
    <w:p w14:paraId="05A48A2F"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20" w:name="_Toc123805824"/>
      <w:bookmarkStart w:id="121" w:name="_Toc123806391"/>
      <w:bookmarkStart w:id="122" w:name="_Toc123806456"/>
      <w:bookmarkStart w:id="123" w:name="_Toc123806745"/>
      <w:bookmarkStart w:id="124" w:name="_Toc168051353"/>
      <w:bookmarkStart w:id="125" w:name="_Toc191979788"/>
      <w:bookmarkStart w:id="126" w:name="_Toc191980551"/>
      <w:bookmarkStart w:id="127" w:name="_Toc222401701"/>
      <w:r w:rsidRPr="00326084">
        <w:rPr>
          <w:rFonts w:asciiTheme="minorHAnsi" w:hAnsiTheme="minorHAnsi" w:cstheme="minorHAnsi"/>
          <w:b/>
          <w:color w:val="auto"/>
          <w:sz w:val="22"/>
          <w:szCs w:val="22"/>
        </w:rPr>
        <w:t>Jak powinien wyglądać plakat?</w:t>
      </w:r>
      <w:bookmarkEnd w:id="120"/>
      <w:bookmarkEnd w:id="121"/>
      <w:bookmarkEnd w:id="122"/>
      <w:bookmarkEnd w:id="123"/>
      <w:bookmarkEnd w:id="124"/>
      <w:bookmarkEnd w:id="125"/>
      <w:bookmarkEnd w:id="126"/>
      <w:bookmarkEnd w:id="127"/>
      <w:r w:rsidRPr="00326084">
        <w:rPr>
          <w:rFonts w:asciiTheme="minorHAnsi" w:hAnsiTheme="minorHAnsi" w:cstheme="minorHAnsi"/>
          <w:b/>
          <w:color w:val="auto"/>
          <w:sz w:val="22"/>
          <w:szCs w:val="22"/>
        </w:rPr>
        <w:t xml:space="preserve"> </w:t>
      </w:r>
      <w:bookmarkEnd w:id="119"/>
    </w:p>
    <w:p w14:paraId="1455DB28" w14:textId="77777777" w:rsidR="0069385B" w:rsidRPr="00F15585" w:rsidRDefault="0069385B" w:rsidP="0069385B">
      <w:pPr>
        <w:spacing w:line="276" w:lineRule="auto"/>
        <w:ind w:right="248"/>
        <w:rPr>
          <w:rFonts w:asciiTheme="minorHAnsi" w:hAnsiTheme="minorHAnsi" w:cstheme="minorHAnsi"/>
          <w:sz w:val="22"/>
          <w:szCs w:val="22"/>
        </w:rPr>
      </w:pPr>
      <w:bookmarkStart w:id="128" w:name="_Toc406086914"/>
      <w:bookmarkStart w:id="129" w:name="_Toc406087006"/>
      <w:bookmarkEnd w:id="128"/>
      <w:bookmarkEnd w:id="129"/>
      <w:r w:rsidRPr="00F15585">
        <w:rPr>
          <w:rFonts w:asciiTheme="minorHAnsi" w:hAnsiTheme="minorHAnsi" w:cstheme="minorHAnsi"/>
          <w:sz w:val="22"/>
          <w:szCs w:val="22"/>
        </w:rPr>
        <w:t>Plakat musi zawierać:</w:t>
      </w:r>
    </w:p>
    <w:p w14:paraId="3CC55C35"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A6F2C73"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nazwę beneficjenta,</w:t>
      </w:r>
    </w:p>
    <w:p w14:paraId="160937C2" w14:textId="69AC53D1"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0B663E">
        <w:rPr>
          <w:rFonts w:asciiTheme="minorHAnsi" w:hAnsiTheme="minorHAnsi" w:cstheme="minorHAnsi"/>
          <w:sz w:val="22"/>
          <w:szCs w:val="22"/>
        </w:rPr>
        <w:t xml:space="preserve"> lub skrócony tytuł projektu</w:t>
      </w:r>
      <w:r w:rsidRPr="00F15585">
        <w:rPr>
          <w:rFonts w:asciiTheme="minorHAnsi" w:hAnsiTheme="minorHAnsi" w:cstheme="minorHAnsi"/>
          <w:sz w:val="22"/>
          <w:szCs w:val="22"/>
        </w:rPr>
        <w:t>,</w:t>
      </w:r>
    </w:p>
    <w:p w14:paraId="7AACCA3D" w14:textId="77777777"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51D79246" w14:textId="5A66BA0A" w:rsidR="0069385B" w:rsidRPr="00F15585" w:rsidRDefault="0069385B" w:rsidP="008B646D">
      <w:pPr>
        <w:numPr>
          <w:ilvl w:val="0"/>
          <w:numId w:val="59"/>
        </w:numPr>
        <w:spacing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adres </w:t>
      </w:r>
      <w:r w:rsidR="000B663E">
        <w:rPr>
          <w:rFonts w:asciiTheme="minorHAnsi" w:hAnsiTheme="minorHAnsi" w:cstheme="minorHAnsi"/>
          <w:sz w:val="22"/>
          <w:szCs w:val="22"/>
        </w:rPr>
        <w:t>strony</w:t>
      </w:r>
      <w:r w:rsidR="000B663E" w:rsidRPr="00F15585">
        <w:rPr>
          <w:rFonts w:asciiTheme="minorHAnsi" w:hAnsiTheme="minorHAnsi" w:cstheme="minorHAnsi"/>
          <w:sz w:val="22"/>
          <w:szCs w:val="22"/>
        </w:rPr>
        <w:t xml:space="preserve"> </w:t>
      </w:r>
      <w:hyperlink r:id="rId22" w:history="1">
        <w:r w:rsidRPr="00A131C8">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6137B0B" w14:textId="77777777" w:rsidR="0069385B" w:rsidRPr="00F15585" w:rsidRDefault="0069385B" w:rsidP="0069385B">
      <w:pPr>
        <w:spacing w:line="276" w:lineRule="auto"/>
        <w:ind w:right="248"/>
        <w:rPr>
          <w:rFonts w:asciiTheme="minorHAnsi" w:hAnsiTheme="minorHAnsi" w:cstheme="minorHAnsi"/>
          <w:sz w:val="22"/>
          <w:szCs w:val="22"/>
        </w:rPr>
      </w:pPr>
    </w:p>
    <w:p w14:paraId="44643940"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53F52770"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F90C6DA" wp14:editId="10296001">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7EF6CFB2"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D8AE1F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340B95C6" w14:textId="77777777"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30" w:name="_Toc123805825"/>
      <w:bookmarkStart w:id="131" w:name="_Toc123806392"/>
      <w:bookmarkStart w:id="132" w:name="_Toc123806457"/>
      <w:bookmarkStart w:id="133" w:name="_Toc123806746"/>
      <w:bookmarkStart w:id="134" w:name="_Toc168051354"/>
      <w:bookmarkStart w:id="135" w:name="_Toc191979789"/>
      <w:bookmarkStart w:id="136" w:name="_Toc191980552"/>
      <w:bookmarkStart w:id="137" w:name="_Toc222401702"/>
      <w:r w:rsidRPr="00326084">
        <w:rPr>
          <w:rFonts w:asciiTheme="minorHAnsi" w:hAnsiTheme="minorHAnsi" w:cstheme="minorHAnsi"/>
          <w:b/>
          <w:color w:val="auto"/>
          <w:sz w:val="22"/>
          <w:szCs w:val="22"/>
        </w:rPr>
        <w:t>Gdzie umieścić plakat?</w:t>
      </w:r>
      <w:bookmarkEnd w:id="130"/>
      <w:bookmarkEnd w:id="131"/>
      <w:bookmarkEnd w:id="132"/>
      <w:bookmarkEnd w:id="133"/>
      <w:bookmarkEnd w:id="134"/>
      <w:bookmarkEnd w:id="135"/>
      <w:bookmarkEnd w:id="136"/>
      <w:bookmarkEnd w:id="137"/>
    </w:p>
    <w:p w14:paraId="3B7DACFD" w14:textId="3C2D4A71" w:rsidR="0069385B" w:rsidRPr="00F15585" w:rsidRDefault="0069385B" w:rsidP="00A11838">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0B663E">
        <w:rPr>
          <w:rStyle w:val="Odwoanieprzypisudolnego"/>
          <w:rFonts w:asciiTheme="minorHAnsi" w:hAnsiTheme="minorHAnsi" w:cstheme="minorHAnsi"/>
          <w:sz w:val="22"/>
          <w:szCs w:val="22"/>
        </w:rPr>
        <w:footnoteReference w:id="65"/>
      </w:r>
      <w:r w:rsidRPr="00F15585">
        <w:rPr>
          <w:rFonts w:asciiTheme="minorHAnsi" w:hAnsiTheme="minorHAnsi" w:cstheme="minorHAnsi"/>
          <w:sz w:val="22"/>
          <w:szCs w:val="22"/>
        </w:rPr>
        <w:t xml:space="preserve"> miejscu. Może być to np. wejście do</w:t>
      </w:r>
      <w:r w:rsidR="00A11838">
        <w:rPr>
          <w:rFonts w:asciiTheme="minorHAnsi" w:hAnsiTheme="minorHAnsi" w:cstheme="minorHAnsi"/>
          <w:sz w:val="22"/>
          <w:szCs w:val="22"/>
        </w:rPr>
        <w:t> </w:t>
      </w:r>
      <w:r w:rsidRPr="00F15585">
        <w:rPr>
          <w:rFonts w:asciiTheme="minorHAnsi" w:hAnsiTheme="minorHAnsi" w:cstheme="minorHAnsi"/>
          <w:sz w:val="22"/>
          <w:szCs w:val="22"/>
        </w:rPr>
        <w:t>budynku, w którym masz swoją siedzibę albo w recepcji. Musisz zawiesić przynajmniej jeden plakat, a jeśli działania w ramach projektu realizujesz w kilku lokalizacjach, plakaty umieść w</w:t>
      </w:r>
      <w:r w:rsidR="00A11838">
        <w:rPr>
          <w:rFonts w:asciiTheme="minorHAnsi" w:hAnsiTheme="minorHAnsi" w:cstheme="minorHAnsi"/>
          <w:sz w:val="22"/>
          <w:szCs w:val="22"/>
        </w:rPr>
        <w:t> </w:t>
      </w:r>
      <w:r w:rsidRPr="00F15585">
        <w:rPr>
          <w:rFonts w:asciiTheme="minorHAnsi" w:hAnsiTheme="minorHAnsi" w:cstheme="minorHAnsi"/>
          <w:sz w:val="22"/>
          <w:szCs w:val="22"/>
        </w:rPr>
        <w:t>każdej z nich.</w:t>
      </w:r>
    </w:p>
    <w:p w14:paraId="5F623A81" w14:textId="55432C52" w:rsidR="0069385B" w:rsidRPr="00326084" w:rsidRDefault="0069385B" w:rsidP="0069385B">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39" w:name="_Toc488324572"/>
      <w:bookmarkStart w:id="140" w:name="_Toc123805826"/>
      <w:bookmarkStart w:id="141" w:name="_Toc123806393"/>
      <w:bookmarkStart w:id="142" w:name="_Toc123806458"/>
      <w:bookmarkStart w:id="143" w:name="_Toc123806747"/>
      <w:bookmarkStart w:id="144" w:name="_Toc168051355"/>
      <w:bookmarkStart w:id="145" w:name="_Toc191979790"/>
      <w:bookmarkStart w:id="146" w:name="_Toc191980553"/>
      <w:bookmarkStart w:id="147" w:name="_Toc222401703"/>
      <w:r w:rsidRPr="00326084">
        <w:rPr>
          <w:rFonts w:asciiTheme="minorHAnsi" w:hAnsiTheme="minorHAnsi" w:cstheme="minorHAnsi"/>
          <w:b/>
          <w:color w:val="auto"/>
          <w:sz w:val="22"/>
          <w:szCs w:val="22"/>
        </w:rPr>
        <w:lastRenderedPageBreak/>
        <w:t>Kiedy umieścić plakat i na jak długo?</w:t>
      </w:r>
      <w:bookmarkEnd w:id="139"/>
      <w:bookmarkEnd w:id="140"/>
      <w:bookmarkEnd w:id="141"/>
      <w:bookmarkEnd w:id="142"/>
      <w:bookmarkEnd w:id="143"/>
      <w:bookmarkEnd w:id="144"/>
      <w:bookmarkEnd w:id="145"/>
      <w:bookmarkEnd w:id="146"/>
      <w:bookmarkEnd w:id="147"/>
    </w:p>
    <w:p w14:paraId="6C086646" w14:textId="2E41B590" w:rsidR="0069385B" w:rsidRPr="00F15585" w:rsidRDefault="0069385B" w:rsidP="00FE0A7D">
      <w:pPr>
        <w:spacing w:line="276" w:lineRule="auto"/>
        <w:ind w:right="248"/>
        <w:rPr>
          <w:rFonts w:asciiTheme="minorHAnsi" w:hAnsiTheme="minorHAnsi" w:cstheme="minorHAnsi"/>
          <w:b/>
          <w:color w:val="FF0000"/>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19488C29" w14:textId="77777777" w:rsidR="0069385B" w:rsidRPr="00600A30" w:rsidRDefault="0069385B" w:rsidP="00FE0A7D">
      <w:pPr>
        <w:pStyle w:val="Nagwek2"/>
        <w:keepLines w:val="0"/>
        <w:numPr>
          <w:ilvl w:val="0"/>
          <w:numId w:val="57"/>
        </w:numPr>
        <w:spacing w:before="240" w:after="240"/>
        <w:ind w:left="0" w:right="248" w:firstLine="0"/>
        <w:jc w:val="left"/>
        <w:rPr>
          <w:rFonts w:cstheme="minorHAnsi"/>
          <w:szCs w:val="22"/>
        </w:rPr>
      </w:pPr>
      <w:bookmarkStart w:id="148" w:name="_Toc123805827"/>
      <w:bookmarkStart w:id="149" w:name="_Toc123806394"/>
      <w:bookmarkStart w:id="150" w:name="_Toc123806459"/>
      <w:bookmarkStart w:id="151" w:name="_Toc123806748"/>
      <w:bookmarkStart w:id="152" w:name="_Toc168051356"/>
      <w:bookmarkStart w:id="153" w:name="_Toc191979791"/>
      <w:bookmarkStart w:id="154" w:name="_Toc191980554"/>
      <w:bookmarkStart w:id="155" w:name="_Toc222401704"/>
      <w:r w:rsidRPr="00600A30">
        <w:rPr>
          <w:rFonts w:cstheme="minorHAnsi"/>
          <w:szCs w:val="22"/>
        </w:rPr>
        <w:t>Jak oznaczyć sprzęt i wyposażenie zakupione/powstałe w projekcie</w:t>
      </w:r>
      <w:bookmarkEnd w:id="148"/>
      <w:bookmarkEnd w:id="149"/>
      <w:bookmarkEnd w:id="150"/>
      <w:bookmarkEnd w:id="151"/>
      <w:r w:rsidRPr="00600A30">
        <w:rPr>
          <w:rFonts w:cstheme="minorHAnsi"/>
          <w:szCs w:val="22"/>
        </w:rPr>
        <w:t>?</w:t>
      </w:r>
      <w:bookmarkEnd w:id="152"/>
      <w:bookmarkEnd w:id="153"/>
      <w:bookmarkEnd w:id="154"/>
      <w:bookmarkEnd w:id="155"/>
      <w:r w:rsidRPr="00600A30">
        <w:rPr>
          <w:rFonts w:cstheme="minorHAnsi"/>
          <w:szCs w:val="22"/>
        </w:rPr>
        <w:t xml:space="preserve"> </w:t>
      </w:r>
    </w:p>
    <w:p w14:paraId="0F35B6C5" w14:textId="77777777" w:rsidR="0069385B" w:rsidRPr="00326084" w:rsidRDefault="0069385B" w:rsidP="00FE0A7D">
      <w:pPr>
        <w:pStyle w:val="Nagwek3"/>
        <w:keepLines w:val="0"/>
        <w:numPr>
          <w:ilvl w:val="2"/>
          <w:numId w:val="57"/>
        </w:numPr>
        <w:spacing w:before="240" w:after="240" w:line="276" w:lineRule="auto"/>
        <w:ind w:left="0" w:right="248" w:firstLine="0"/>
        <w:rPr>
          <w:rFonts w:asciiTheme="minorHAnsi" w:hAnsiTheme="minorHAnsi" w:cstheme="minorHAnsi"/>
          <w:b/>
          <w:color w:val="auto"/>
          <w:sz w:val="22"/>
          <w:szCs w:val="22"/>
        </w:rPr>
      </w:pPr>
      <w:bookmarkStart w:id="156" w:name="_Toc123805828"/>
      <w:bookmarkStart w:id="157" w:name="_Toc123806395"/>
      <w:bookmarkStart w:id="158" w:name="_Toc123806460"/>
      <w:bookmarkStart w:id="159" w:name="_Toc123806749"/>
      <w:bookmarkStart w:id="160" w:name="_Toc168051357"/>
      <w:bookmarkStart w:id="161" w:name="_Toc191979792"/>
      <w:bookmarkStart w:id="162" w:name="_Toc191980555"/>
      <w:bookmarkStart w:id="163" w:name="_Toc222401705"/>
      <w:r w:rsidRPr="00326084">
        <w:rPr>
          <w:rFonts w:asciiTheme="minorHAnsi" w:hAnsiTheme="minorHAnsi" w:cstheme="minorHAnsi"/>
          <w:b/>
          <w:color w:val="auto"/>
          <w:sz w:val="22"/>
          <w:szCs w:val="22"/>
        </w:rPr>
        <w:t>Jak powinna wyglądać naklejka?</w:t>
      </w:r>
      <w:bookmarkEnd w:id="156"/>
      <w:bookmarkEnd w:id="157"/>
      <w:bookmarkEnd w:id="158"/>
      <w:bookmarkEnd w:id="159"/>
      <w:bookmarkEnd w:id="160"/>
      <w:bookmarkEnd w:id="161"/>
      <w:bookmarkEnd w:id="162"/>
      <w:bookmarkEnd w:id="163"/>
    </w:p>
    <w:p w14:paraId="1AB16E0C" w14:textId="75378D56" w:rsidR="0069385B" w:rsidRPr="00F15585" w:rsidRDefault="0069385B" w:rsidP="00FE0A7D">
      <w:pPr>
        <w:spacing w:line="276" w:lineRule="auto"/>
        <w:ind w:right="248"/>
        <w:rPr>
          <w:rFonts w:asciiTheme="minorHAnsi" w:hAnsiTheme="minorHAnsi" w:cstheme="minorHAnsi"/>
          <w:sz w:val="22"/>
          <w:szCs w:val="22"/>
        </w:rPr>
      </w:pPr>
      <w:bookmarkStart w:id="164" w:name="_Hlk126665942"/>
      <w:r w:rsidRPr="00F15585">
        <w:rPr>
          <w:rFonts w:asciiTheme="minorHAnsi" w:hAnsiTheme="minorHAnsi" w:cstheme="minorHAnsi"/>
          <w:sz w:val="22"/>
          <w:szCs w:val="22"/>
        </w:rPr>
        <w:t>Jako beneficjent, jesteś zobowiązany do umieszczenia naklejek na wyposażeniu, sprzęcie i</w:t>
      </w:r>
      <w:r w:rsidR="00FE0A7D">
        <w:rPr>
          <w:rFonts w:asciiTheme="minorHAnsi" w:hAnsiTheme="minorHAnsi" w:cstheme="minorHAnsi"/>
          <w:sz w:val="22"/>
          <w:szCs w:val="22"/>
        </w:rPr>
        <w:t> </w:t>
      </w:r>
      <w:r w:rsidRPr="00F15585">
        <w:rPr>
          <w:rFonts w:asciiTheme="minorHAnsi" w:hAnsiTheme="minorHAnsi" w:cstheme="minorHAnsi"/>
          <w:sz w:val="22"/>
          <w:szCs w:val="22"/>
        </w:rPr>
        <w:t>środkach transportu, powstałych lub zakupionych w ramach projektu dofinansowanego z</w:t>
      </w:r>
      <w:r w:rsidR="00FE0A7D">
        <w:rPr>
          <w:rFonts w:asciiTheme="minorHAnsi" w:hAnsiTheme="minorHAnsi" w:cstheme="minorHAnsi"/>
          <w:sz w:val="22"/>
          <w:szCs w:val="22"/>
        </w:rPr>
        <w:t> </w:t>
      </w:r>
      <w:r w:rsidRPr="00F15585">
        <w:rPr>
          <w:rFonts w:asciiTheme="minorHAnsi" w:hAnsiTheme="minorHAnsi" w:cstheme="minorHAnsi"/>
          <w:sz w:val="22"/>
          <w:szCs w:val="22"/>
        </w:rPr>
        <w:t>Funduszy Europejskich.</w:t>
      </w:r>
      <w:r w:rsidRPr="00F15585">
        <w:rPr>
          <w:rFonts w:asciiTheme="minorHAnsi" w:hAnsiTheme="minorHAnsi" w:cstheme="minorHAnsi"/>
          <w:b/>
          <w:sz w:val="22"/>
          <w:szCs w:val="22"/>
        </w:rPr>
        <w:t xml:space="preserve"> Naklejki powinny znajdować się w dobrze widocznym miejscu.</w:t>
      </w:r>
    </w:p>
    <w:bookmarkEnd w:id="164"/>
    <w:p w14:paraId="23D78AF8" w14:textId="77777777" w:rsidR="0069385B" w:rsidRPr="00F15585" w:rsidRDefault="0069385B" w:rsidP="00FE0A7D">
      <w:pPr>
        <w:spacing w:line="276" w:lineRule="auto"/>
        <w:ind w:right="248"/>
        <w:rPr>
          <w:rFonts w:asciiTheme="minorHAnsi" w:hAnsiTheme="minorHAnsi" w:cstheme="minorHAnsi"/>
          <w:sz w:val="22"/>
          <w:szCs w:val="22"/>
        </w:rPr>
      </w:pPr>
    </w:p>
    <w:p w14:paraId="1EFAFFF2" w14:textId="77777777" w:rsidR="0069385B" w:rsidRPr="00F15585" w:rsidRDefault="0069385B" w:rsidP="00FE0A7D">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E39B511" w14:textId="77777777" w:rsidR="0069385B" w:rsidRPr="00F15585" w:rsidRDefault="0069385B" w:rsidP="00FE0A7D">
      <w:pPr>
        <w:pStyle w:val="Akapitzlist"/>
        <w:numPr>
          <w:ilvl w:val="0"/>
          <w:numId w:val="56"/>
        </w:numPr>
        <w:spacing w:before="120" w:after="120" w:line="276" w:lineRule="auto"/>
        <w:contextualSpacing w:val="0"/>
        <w:rPr>
          <w:rFonts w:asciiTheme="minorHAnsi" w:hAnsiTheme="minorHAnsi" w:cstheme="minorHAnsi"/>
          <w:sz w:val="22"/>
          <w:szCs w:val="22"/>
        </w:rPr>
      </w:pPr>
      <w:r w:rsidRPr="00F15585">
        <w:rPr>
          <w:rFonts w:asciiTheme="minorHAnsi" w:hAnsiTheme="minorHAnsi" w:cstheme="minorHAnsi"/>
          <w:sz w:val="22"/>
          <w:szCs w:val="22"/>
        </w:rPr>
        <w:t>zestawienie znaków: Funduszy Europejskich dla Pomorza, barw Rzeczypospolitej Polskiej, Unii Europejskiej,</w:t>
      </w:r>
    </w:p>
    <w:p w14:paraId="26E411F6" w14:textId="77777777" w:rsidR="0069385B" w:rsidRPr="00A131C8" w:rsidRDefault="0069385B" w:rsidP="00FE0A7D">
      <w:pPr>
        <w:pStyle w:val="Akapitzlist"/>
        <w:numPr>
          <w:ilvl w:val="0"/>
          <w:numId w:val="56"/>
        </w:numPr>
        <w:spacing w:before="120" w:after="120" w:line="276" w:lineRule="auto"/>
        <w:contextualSpacing w:val="0"/>
        <w:rPr>
          <w:rFonts w:asciiTheme="minorHAnsi" w:hAnsiTheme="minorHAnsi" w:cstheme="minorHAnsi"/>
          <w:sz w:val="22"/>
          <w:szCs w:val="22"/>
        </w:rPr>
      </w:pPr>
      <w:r w:rsidRPr="00A131C8">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1691DA78" w14:textId="77777777" w:rsidR="0069385B" w:rsidRPr="00F15585" w:rsidRDefault="0069385B" w:rsidP="00FE0A7D">
      <w:pPr>
        <w:pStyle w:val="Akapitzlist"/>
        <w:spacing w:before="120" w:after="120" w:line="276" w:lineRule="auto"/>
        <w:ind w:left="0" w:right="248"/>
        <w:contextualSpacing w:val="0"/>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7476E7BC" w14:textId="77777777" w:rsidR="0069385B" w:rsidRPr="00F15585" w:rsidRDefault="0069385B" w:rsidP="00FE0A7D">
      <w:pPr>
        <w:spacing w:line="276" w:lineRule="auto"/>
        <w:ind w:right="248"/>
        <w:jc w:val="both"/>
        <w:rPr>
          <w:rFonts w:asciiTheme="minorHAnsi" w:hAnsiTheme="minorHAnsi" w:cstheme="minorHAnsi"/>
          <w:sz w:val="22"/>
          <w:szCs w:val="22"/>
        </w:rPr>
      </w:pPr>
    </w:p>
    <w:p w14:paraId="10A515B4" w14:textId="77777777" w:rsidR="0069385B" w:rsidRPr="00F15585" w:rsidRDefault="0069385B" w:rsidP="00FE0A7D">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283E5E5A" w14:textId="77777777" w:rsidR="0069385B" w:rsidRPr="00F15585" w:rsidRDefault="00306F3C" w:rsidP="00FE0A7D">
      <w:pPr>
        <w:spacing w:before="120" w:after="120" w:line="276" w:lineRule="auto"/>
        <w:ind w:right="248"/>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1E54D2CB" wp14:editId="372773B6">
            <wp:extent cx="4432300" cy="2390140"/>
            <wp:effectExtent l="0" t="0" r="635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7BB672DE" w14:textId="77777777"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7F8EEF45" wp14:editId="297E2853">
            <wp:extent cx="4420235" cy="240220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1619620"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37C91D9F"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398227FE" w14:textId="77777777" w:rsidR="0069385B" w:rsidRPr="00F15585" w:rsidRDefault="0069385B" w:rsidP="00FE0A7D">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5144FCD6" w14:textId="3120A929" w:rsidR="0069385B" w:rsidRPr="00F15585" w:rsidRDefault="0069385B" w:rsidP="00FE0A7D">
      <w:pPr>
        <w:numPr>
          <w:ilvl w:val="0"/>
          <w:numId w:val="60"/>
        </w:numPr>
        <w:spacing w:before="120" w:after="120" w:line="276" w:lineRule="auto"/>
        <w:rPr>
          <w:rFonts w:asciiTheme="minorHAnsi" w:hAnsiTheme="minorHAnsi" w:cstheme="minorHAnsi"/>
          <w:sz w:val="22"/>
          <w:szCs w:val="22"/>
        </w:rPr>
      </w:pPr>
      <w:bookmarkStart w:id="165" w:name="_Hlk124339278"/>
      <w:r w:rsidRPr="00F15585">
        <w:rPr>
          <w:rFonts w:asciiTheme="minorHAnsi" w:hAnsiTheme="minorHAnsi" w:cstheme="minorHAnsi"/>
          <w:sz w:val="22"/>
          <w:szCs w:val="22"/>
        </w:rPr>
        <w:t>sprzętach, maszynach, urządzeniach (np. maszyny, urządzenia produkcyjne, laboratoryjne, komputery, laptopy</w:t>
      </w:r>
      <w:r w:rsidR="000B663E">
        <w:rPr>
          <w:rFonts w:asciiTheme="minorHAnsi" w:hAnsiTheme="minorHAnsi" w:cstheme="minorHAnsi"/>
          <w:sz w:val="22"/>
          <w:szCs w:val="22"/>
        </w:rPr>
        <w:t>, tablety, drukarki</w:t>
      </w:r>
      <w:r w:rsidRPr="00F15585">
        <w:rPr>
          <w:rFonts w:asciiTheme="minorHAnsi" w:hAnsiTheme="minorHAnsi" w:cstheme="minorHAnsi"/>
          <w:sz w:val="22"/>
          <w:szCs w:val="22"/>
        </w:rPr>
        <w:t xml:space="preserve">), </w:t>
      </w:r>
    </w:p>
    <w:p w14:paraId="5EA4751B" w14:textId="77777777" w:rsidR="0069385B" w:rsidRPr="00F15585" w:rsidRDefault="0069385B" w:rsidP="00FE0A7D">
      <w:pPr>
        <w:numPr>
          <w:ilvl w:val="0"/>
          <w:numId w:val="60"/>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662D8511" w14:textId="77777777" w:rsidR="0069385B" w:rsidRPr="00F15585" w:rsidRDefault="0069385B" w:rsidP="00FE0A7D">
      <w:pPr>
        <w:numPr>
          <w:ilvl w:val="0"/>
          <w:numId w:val="60"/>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7B56CB78" w14:textId="77777777" w:rsidR="0069385B" w:rsidRPr="00F15585" w:rsidRDefault="0069385B" w:rsidP="00FE0A7D">
      <w:pPr>
        <w:numPr>
          <w:ilvl w:val="0"/>
          <w:numId w:val="60"/>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65"/>
    <w:p w14:paraId="4BC8A2D2" w14:textId="77777777" w:rsidR="0069385B" w:rsidRPr="00F15585" w:rsidRDefault="0069385B" w:rsidP="00FE0A7D">
      <w:pPr>
        <w:spacing w:before="120" w:line="276" w:lineRule="auto"/>
        <w:ind w:right="248"/>
        <w:rPr>
          <w:rFonts w:asciiTheme="minorHAnsi" w:hAnsiTheme="minorHAnsi" w:cstheme="minorHAnsi"/>
          <w:b/>
          <w:color w:val="FF0000"/>
          <w:sz w:val="22"/>
          <w:szCs w:val="22"/>
        </w:rPr>
      </w:pPr>
    </w:p>
    <w:p w14:paraId="6B1B1F3D" w14:textId="77777777" w:rsidR="0069385B" w:rsidRPr="00F15585" w:rsidRDefault="0069385B" w:rsidP="00FE0A7D">
      <w:pPr>
        <w:pStyle w:val="Nagwek2"/>
        <w:keepLines w:val="0"/>
        <w:numPr>
          <w:ilvl w:val="0"/>
          <w:numId w:val="57"/>
        </w:numPr>
        <w:spacing w:before="240" w:after="240"/>
        <w:ind w:left="0" w:right="248" w:firstLine="0"/>
        <w:jc w:val="left"/>
        <w:rPr>
          <w:rFonts w:cstheme="minorHAnsi"/>
          <w:szCs w:val="22"/>
        </w:rPr>
      </w:pPr>
      <w:bookmarkStart w:id="166" w:name="_Toc168051358"/>
      <w:bookmarkStart w:id="167" w:name="_Toc191979793"/>
      <w:bookmarkStart w:id="168" w:name="_Toc191980556"/>
      <w:bookmarkStart w:id="169" w:name="_Toc222401706"/>
      <w:r w:rsidRPr="00F15585">
        <w:rPr>
          <w:rFonts w:cstheme="minorHAnsi"/>
          <w:szCs w:val="22"/>
        </w:rPr>
        <w:t>Jakie informacje musisz umieścić na oficjalnej stronie internetowej i w mediach społecznościowych?</w:t>
      </w:r>
      <w:bookmarkEnd w:id="166"/>
      <w:bookmarkEnd w:id="167"/>
      <w:bookmarkEnd w:id="168"/>
      <w:bookmarkEnd w:id="169"/>
    </w:p>
    <w:p w14:paraId="0A8A55E8" w14:textId="77777777" w:rsidR="0069385B" w:rsidRPr="00F15585" w:rsidRDefault="0069385B" w:rsidP="00FE0A7D">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780E6ABD" w14:textId="77777777" w:rsidR="0069385B" w:rsidRPr="00F15585" w:rsidRDefault="0069385B" w:rsidP="00FE0A7D">
      <w:pPr>
        <w:pStyle w:val="Akapitzlist"/>
        <w:numPr>
          <w:ilvl w:val="0"/>
          <w:numId w:val="62"/>
        </w:numPr>
        <w:autoSpaceDE w:val="0"/>
        <w:autoSpaceDN w:val="0"/>
        <w:adjustRightInd w:val="0"/>
        <w:spacing w:before="120" w:after="150" w:line="276" w:lineRule="auto"/>
        <w:contextualSpacing w:val="0"/>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5C21BD1C" w14:textId="77777777" w:rsidR="0069385B" w:rsidRPr="00F15585" w:rsidRDefault="0069385B" w:rsidP="00FE0A7D">
      <w:pPr>
        <w:pStyle w:val="Akapitzlist"/>
        <w:numPr>
          <w:ilvl w:val="0"/>
          <w:numId w:val="62"/>
        </w:numPr>
        <w:autoSpaceDE w:val="0"/>
        <w:autoSpaceDN w:val="0"/>
        <w:adjustRightInd w:val="0"/>
        <w:spacing w:before="120" w:after="150" w:line="276" w:lineRule="auto"/>
        <w:contextualSpacing w:val="0"/>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1560BD1B" w14:textId="5F5E0DFF" w:rsidR="0069385B" w:rsidRPr="00F15585" w:rsidRDefault="0069385B" w:rsidP="00FE0A7D">
      <w:pPr>
        <w:pStyle w:val="Akapitzlist"/>
        <w:numPr>
          <w:ilvl w:val="0"/>
          <w:numId w:val="62"/>
        </w:numPr>
        <w:autoSpaceDE w:val="0"/>
        <w:autoSpaceDN w:val="0"/>
        <w:adjustRightInd w:val="0"/>
        <w:spacing w:before="120" w:after="150" w:line="276" w:lineRule="auto"/>
        <w:contextualSpacing w:val="0"/>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3B4377CC" w14:textId="77777777" w:rsidR="0069385B" w:rsidRPr="00F15585" w:rsidRDefault="0069385B" w:rsidP="00FE0A7D">
      <w:pPr>
        <w:spacing w:line="276" w:lineRule="auto"/>
        <w:ind w:right="248"/>
        <w:rPr>
          <w:rFonts w:asciiTheme="minorHAnsi" w:hAnsiTheme="minorHAnsi" w:cstheme="minorHAnsi"/>
          <w:b/>
          <w:bCs/>
          <w:color w:val="FF0000"/>
          <w:sz w:val="22"/>
          <w:szCs w:val="22"/>
        </w:rPr>
      </w:pPr>
    </w:p>
    <w:p w14:paraId="26578F6C" w14:textId="77777777" w:rsidR="0069385B" w:rsidRPr="00F15585" w:rsidRDefault="0069385B" w:rsidP="00FE0A7D">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0825F290" w14:textId="77777777" w:rsidR="0069385B" w:rsidRPr="00F15585" w:rsidRDefault="0069385B" w:rsidP="00FE0A7D">
      <w:pPr>
        <w:autoSpaceDE w:val="0"/>
        <w:autoSpaceDN w:val="0"/>
        <w:adjustRightInd w:val="0"/>
        <w:spacing w:line="276" w:lineRule="auto"/>
        <w:ind w:right="248"/>
        <w:rPr>
          <w:rFonts w:asciiTheme="minorHAnsi" w:hAnsiTheme="minorHAnsi" w:cstheme="minorHAnsi"/>
          <w:b/>
          <w:bCs/>
          <w:color w:val="000000"/>
          <w:sz w:val="22"/>
          <w:szCs w:val="22"/>
        </w:rPr>
      </w:pPr>
    </w:p>
    <w:p w14:paraId="32D7270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lastRenderedPageBreak/>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02FFF6A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30A73639"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19D7E75A" w14:textId="7F9A066B" w:rsidR="0069385B" w:rsidRPr="00F15585" w:rsidRDefault="0069385B" w:rsidP="00FE0A7D">
      <w:pPr>
        <w:pStyle w:val="Akapitzlist"/>
        <w:numPr>
          <w:ilvl w:val="1"/>
          <w:numId w:val="57"/>
        </w:numPr>
        <w:tabs>
          <w:tab w:val="left" w:pos="709"/>
        </w:tabs>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sidRPr="00F15585">
        <w:rPr>
          <w:rFonts w:asciiTheme="minorHAnsi" w:hAnsiTheme="minorHAnsi" w:cstheme="minorHAnsi"/>
          <w:b/>
          <w:color w:val="000000" w:themeColor="text1"/>
          <w:sz w:val="22"/>
          <w:szCs w:val="22"/>
        </w:rPr>
        <w:t>Jakie informacje powinien zawierać opis projektu na stronie internetowej?</w:t>
      </w:r>
    </w:p>
    <w:p w14:paraId="0AD32C7C"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625E3AC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5401EB2A"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128EDB4C" w14:textId="7AD2E1FB" w:rsidR="000B663E" w:rsidRPr="001D4380" w:rsidRDefault="000B663E" w:rsidP="001D4380">
      <w:pPr>
        <w:numPr>
          <w:ilvl w:val="0"/>
          <w:numId w:val="61"/>
        </w:numPr>
        <w:spacing w:before="60" w:after="120" w:line="276" w:lineRule="auto"/>
        <w:rPr>
          <w:rFonts w:ascii="Calibri" w:hAnsi="Calibri" w:cs="Calibri"/>
          <w:sz w:val="22"/>
          <w:szCs w:val="22"/>
        </w:rPr>
      </w:pPr>
      <w:bookmarkStart w:id="170" w:name="_Hlk195515078"/>
      <w:r w:rsidRPr="00ED610B">
        <w:rPr>
          <w:rFonts w:ascii="Calibri" w:hAnsi="Calibri" w:cs="Calibri"/>
          <w:sz w:val="22"/>
          <w:szCs w:val="22"/>
        </w:rPr>
        <w:t>podkreślenie faktu otrzymania wsparcia finansowego z Unii Europejskiej przez zamieszczenie znaku Funduszy Europejskich, barw Rzeczypospolitej Polskiej i znaku Unii Europejskiej</w:t>
      </w:r>
      <w:bookmarkEnd w:id="170"/>
      <w:r>
        <w:rPr>
          <w:rFonts w:ascii="Calibri" w:hAnsi="Calibri" w:cs="Calibri"/>
          <w:sz w:val="22"/>
          <w:szCs w:val="22"/>
        </w:rPr>
        <w:t>,</w:t>
      </w:r>
      <w:r w:rsidRPr="00ED610B">
        <w:rPr>
          <w:rFonts w:ascii="Calibri" w:hAnsi="Calibri" w:cs="Calibri"/>
          <w:sz w:val="22"/>
          <w:szCs w:val="22"/>
        </w:rPr>
        <w:t xml:space="preserve"> </w:t>
      </w:r>
    </w:p>
    <w:p w14:paraId="68A7824C" w14:textId="6F28FD6B"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D3E87DB"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62EECC20"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E19D34B"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3FCBE520"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0C21C04A" w14:textId="77777777" w:rsidR="0069385B" w:rsidRPr="00F15585" w:rsidRDefault="0069385B" w:rsidP="0069385B">
      <w:pPr>
        <w:numPr>
          <w:ilvl w:val="0"/>
          <w:numId w:val="61"/>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05DA8B30"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C1A5BAC" w14:textId="3B56DAA9" w:rsidR="0069385B"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663C0395" w14:textId="24F77C06" w:rsidR="0021721E" w:rsidRDefault="0021721E" w:rsidP="001D4380">
      <w:pPr>
        <w:spacing w:after="120"/>
        <w:rPr>
          <w:rFonts w:asciiTheme="minorHAnsi" w:hAnsiTheme="minorHAnsi" w:cstheme="minorHAnsi"/>
          <w:sz w:val="22"/>
          <w:szCs w:val="22"/>
        </w:rPr>
      </w:pPr>
      <w:r w:rsidRPr="00022E40">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455DC4D3" w14:textId="61F80B2D" w:rsidR="0021721E" w:rsidRPr="00F15585" w:rsidRDefault="0021721E" w:rsidP="001D4380">
      <w:pPr>
        <w:rPr>
          <w:rFonts w:asciiTheme="minorHAnsi" w:hAnsiTheme="minorHAnsi" w:cstheme="minorHAnsi"/>
          <w:sz w:val="22"/>
          <w:szCs w:val="22"/>
        </w:rPr>
      </w:pPr>
      <w:r w:rsidRPr="00022E40">
        <w:rPr>
          <w:rFonts w:asciiTheme="minorHAnsi" w:hAnsiTheme="minorHAnsi" w:cstheme="minorHAnsi"/>
          <w:sz w:val="22"/>
          <w:szCs w:val="22"/>
        </w:rPr>
        <w:t>Jeżeli nie posiadasz takiego profilu, musisz go założyć.</w:t>
      </w:r>
    </w:p>
    <w:p w14:paraId="0A3BA7E9" w14:textId="09F6B1BE"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1721E">
        <w:rPr>
          <w:rFonts w:asciiTheme="minorHAnsi" w:hAnsiTheme="minorHAnsi" w:cstheme="minorHAnsi"/>
          <w:b/>
          <w:bCs/>
          <w:sz w:val="22"/>
          <w:szCs w:val="22"/>
        </w:rPr>
        <w:t>musisz stosować</w:t>
      </w:r>
      <w:r w:rsidRPr="00F15585">
        <w:rPr>
          <w:rFonts w:asciiTheme="minorHAnsi" w:hAnsiTheme="minorHAnsi" w:cstheme="minorHAnsi"/>
          <w:b/>
          <w:bCs/>
          <w:sz w:val="22"/>
          <w:szCs w:val="22"/>
        </w:rPr>
        <w:t xml:space="preserve"> hasztag: #FunduszeUE lub #FunduszeEuropejskie w przypadku wszelkich informacji o </w:t>
      </w:r>
      <w:r w:rsidR="0021721E">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1721E" w:rsidRPr="0021721E">
        <w:rPr>
          <w:rFonts w:asciiTheme="minorHAnsi" w:hAnsiTheme="minorHAnsi" w:cstheme="minorHAnsi"/>
          <w:b/>
          <w:bCs/>
          <w:sz w:val="22"/>
          <w:szCs w:val="22"/>
        </w:rPr>
        <w:t xml:space="preserve"> </w:t>
      </w:r>
      <w:r w:rsidR="0021721E">
        <w:rPr>
          <w:rFonts w:asciiTheme="minorHAnsi" w:hAnsiTheme="minorHAnsi" w:cstheme="minorHAnsi"/>
          <w:b/>
          <w:bCs/>
          <w:sz w:val="22"/>
          <w:szCs w:val="22"/>
        </w:rPr>
        <w:t>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2DA541A1"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37D388DE"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71" w:name="_Toc405560069"/>
      <w:bookmarkStart w:id="172" w:name="_Toc405560139"/>
      <w:bookmarkStart w:id="173" w:name="_Toc405905541"/>
      <w:bookmarkStart w:id="174" w:name="_Toc406085455"/>
      <w:bookmarkStart w:id="175" w:name="_Toc406086743"/>
      <w:bookmarkStart w:id="176" w:name="_Toc406086934"/>
      <w:bookmarkStart w:id="177" w:name="_Toc406087026"/>
      <w:bookmarkStart w:id="178" w:name="_Toc405560070"/>
      <w:bookmarkStart w:id="179" w:name="_Toc405560140"/>
      <w:bookmarkStart w:id="180" w:name="_Toc405905542"/>
      <w:bookmarkStart w:id="181" w:name="_Toc406085456"/>
      <w:bookmarkStart w:id="182" w:name="_Toc406086744"/>
      <w:bookmarkStart w:id="183" w:name="_Toc406086935"/>
      <w:bookmarkStart w:id="184" w:name="_Toc406087027"/>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49367C26" w14:textId="77777777" w:rsidR="0069385B" w:rsidRPr="00F15585" w:rsidRDefault="0069385B" w:rsidP="0069385B">
      <w:pPr>
        <w:spacing w:line="276" w:lineRule="auto"/>
        <w:ind w:right="248"/>
        <w:rPr>
          <w:rFonts w:asciiTheme="minorHAnsi" w:hAnsiTheme="minorHAnsi" w:cstheme="minorHAnsi"/>
          <w:sz w:val="22"/>
          <w:szCs w:val="22"/>
        </w:rPr>
      </w:pPr>
    </w:p>
    <w:p w14:paraId="4A458CEE" w14:textId="77777777" w:rsidR="0069385B" w:rsidRPr="00326084" w:rsidRDefault="0069385B" w:rsidP="00FE0A7D">
      <w:pPr>
        <w:pStyle w:val="Nagwek3"/>
        <w:keepLines w:val="0"/>
        <w:numPr>
          <w:ilvl w:val="0"/>
          <w:numId w:val="57"/>
        </w:numPr>
        <w:spacing w:before="0" w:after="240" w:line="276" w:lineRule="auto"/>
        <w:ind w:left="0" w:right="248"/>
        <w:rPr>
          <w:rFonts w:asciiTheme="minorHAnsi" w:hAnsiTheme="minorHAnsi" w:cstheme="minorHAnsi"/>
          <w:b/>
          <w:color w:val="auto"/>
          <w:sz w:val="22"/>
          <w:szCs w:val="22"/>
        </w:rPr>
      </w:pPr>
      <w:bookmarkStart w:id="185" w:name="_Toc168051359"/>
      <w:bookmarkStart w:id="186" w:name="_Toc191979794"/>
      <w:bookmarkStart w:id="187" w:name="_Toc191980557"/>
      <w:bookmarkStart w:id="188" w:name="_Toc222401707"/>
      <w:r w:rsidRPr="00326084">
        <w:rPr>
          <w:rFonts w:asciiTheme="minorHAnsi" w:hAnsiTheme="minorHAnsi" w:cstheme="minorHAnsi"/>
          <w:b/>
          <w:color w:val="auto"/>
          <w:sz w:val="22"/>
          <w:szCs w:val="22"/>
        </w:rPr>
        <w:t>Gdzie znajdziesz znaki: FE, barw RP, UE i wzory materiałów?</w:t>
      </w:r>
      <w:bookmarkEnd w:id="185"/>
      <w:bookmarkEnd w:id="186"/>
      <w:bookmarkEnd w:id="187"/>
      <w:bookmarkEnd w:id="188"/>
    </w:p>
    <w:p w14:paraId="693C591B"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C982655" w14:textId="77777777" w:rsidR="0021721E" w:rsidRPr="00022E40" w:rsidRDefault="0021721E" w:rsidP="0021721E">
      <w:pPr>
        <w:rPr>
          <w:rFonts w:asciiTheme="minorHAnsi" w:hAnsiTheme="minorHAnsi" w:cstheme="minorHAnsi"/>
          <w:sz w:val="22"/>
          <w:szCs w:val="22"/>
        </w:rPr>
      </w:pPr>
      <w:hyperlink r:id="rId26"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09604CD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4E7031A3" w14:textId="77777777" w:rsidR="0069385B" w:rsidRDefault="0069385B" w:rsidP="0069385B">
      <w:pPr>
        <w:spacing w:line="276" w:lineRule="auto"/>
        <w:ind w:right="248"/>
        <w:rPr>
          <w:rFonts w:asciiTheme="minorHAnsi" w:hAnsiTheme="minorHAnsi" w:cstheme="minorHAnsi"/>
          <w:sz w:val="22"/>
          <w:szCs w:val="22"/>
        </w:rPr>
      </w:pPr>
    </w:p>
    <w:p w14:paraId="412D2523" w14:textId="0C847C95"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1721E">
        <w:rPr>
          <w:rFonts w:asciiTheme="minorHAnsi" w:hAnsiTheme="minorHAnsi" w:cstheme="minorHAnsi"/>
          <w:sz w:val="22"/>
          <w:szCs w:val="22"/>
        </w:rPr>
        <w:t xml:space="preserve"> </w:t>
      </w:r>
      <w:hyperlink r:id="rId27" w:history="1">
        <w:r w:rsidR="002F1F1E" w:rsidRPr="002F1944">
          <w:rPr>
            <w:rStyle w:val="Hipercze"/>
            <w:rFonts w:asciiTheme="minorHAnsi" w:hAnsiTheme="minorHAnsi" w:cstheme="minorHAnsi"/>
            <w:sz w:val="22"/>
            <w:szCs w:val="22"/>
          </w:rPr>
          <w:t>https://funduszeuepomorskie.pl/</w:t>
        </w:r>
      </w:hyperlink>
      <w:r w:rsidRPr="00F15585">
        <w:rPr>
          <w:rFonts w:asciiTheme="minorHAnsi" w:hAnsiTheme="minorHAnsi" w:cstheme="minorHAnsi"/>
          <w:sz w:val="22"/>
          <w:szCs w:val="22"/>
        </w:rPr>
        <w:t xml:space="preserve">. </w:t>
      </w:r>
    </w:p>
    <w:p w14:paraId="7BF69145"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2FF0F0" w14:textId="77777777" w:rsidR="0069385B" w:rsidRP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5</w:t>
      </w:r>
    </w:p>
    <w:p w14:paraId="733AFE2D" w14:textId="77777777" w:rsidR="0069385B" w:rsidRPr="005D35F1" w:rsidRDefault="0069385B" w:rsidP="0069385B">
      <w:pPr>
        <w:spacing w:before="720" w:afterLines="40" w:after="96" w:line="276" w:lineRule="auto"/>
        <w:jc w:val="center"/>
        <w:rPr>
          <w:rFonts w:ascii="Calibri" w:hAnsi="Calibri"/>
          <w:b/>
          <w:bCs/>
          <w:sz w:val="22"/>
          <w:szCs w:val="22"/>
        </w:rPr>
      </w:pPr>
      <w:bookmarkStart w:id="189" w:name="_Toc466987705"/>
      <w:r w:rsidRPr="005D35F1">
        <w:rPr>
          <w:rFonts w:ascii="Calibri" w:hAnsi="Calibri"/>
          <w:b/>
          <w:bCs/>
          <w:sz w:val="22"/>
          <w:szCs w:val="22"/>
        </w:rPr>
        <w:t>Zasady przygotowania dokumentów potwierdzających poniesienie wydatków:</w:t>
      </w:r>
    </w:p>
    <w:bookmarkEnd w:id="189"/>
    <w:p w14:paraId="39360021" w14:textId="450AF02C" w:rsidR="0069385B" w:rsidRPr="005D35F1" w:rsidRDefault="0069385B" w:rsidP="00EF612C">
      <w:pPr>
        <w:pStyle w:val="Akapitzlist"/>
        <w:numPr>
          <w:ilvl w:val="0"/>
          <w:numId w:val="63"/>
        </w:numPr>
        <w:spacing w:afterLines="40" w:after="96" w:line="276" w:lineRule="auto"/>
        <w:contextualSpacing w:val="0"/>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w:t>
      </w:r>
      <w:r w:rsidR="000E593E">
        <w:rPr>
          <w:rFonts w:ascii="Calibri" w:hAnsi="Calibri"/>
          <w:sz w:val="22"/>
          <w:szCs w:val="22"/>
        </w:rPr>
        <w:t>/</w:t>
      </w:r>
      <w:r w:rsidR="00FE4329">
        <w:rPr>
          <w:rFonts w:ascii="Calibri" w:hAnsi="Calibri"/>
          <w:sz w:val="22"/>
          <w:szCs w:val="22"/>
        </w:rPr>
        <w:t>fakturze pobranej z</w:t>
      </w:r>
      <w:r w:rsidR="00EF612C">
        <w:rPr>
          <w:rFonts w:ascii="Calibri" w:hAnsi="Calibri"/>
          <w:sz w:val="22"/>
          <w:szCs w:val="22"/>
        </w:rPr>
        <w:t> </w:t>
      </w:r>
      <w:r w:rsidR="00FE4329">
        <w:rPr>
          <w:rFonts w:ascii="Calibri" w:hAnsi="Calibri"/>
          <w:sz w:val="22"/>
          <w:szCs w:val="22"/>
        </w:rPr>
        <w:t>Krajowego Systemu eFaktur</w:t>
      </w:r>
      <w:r w:rsidRPr="005D35F1">
        <w:rPr>
          <w:rFonts w:ascii="Calibri" w:hAnsi="Calibri"/>
          <w:sz w:val="22"/>
          <w:szCs w:val="22"/>
        </w:rPr>
        <w:t>, który obejmuje:</w:t>
      </w:r>
    </w:p>
    <w:p w14:paraId="67AFCE86" w14:textId="77777777" w:rsidR="0069385B" w:rsidRPr="005D35F1" w:rsidRDefault="0069385B" w:rsidP="00EF612C">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5E92D108" w14:textId="5E56941C" w:rsidR="0069385B" w:rsidRDefault="0069385B" w:rsidP="00EF612C">
      <w:pPr>
        <w:pStyle w:val="NormalnyWeb"/>
        <w:numPr>
          <w:ilvl w:val="2"/>
          <w:numId w:val="63"/>
        </w:numPr>
        <w:spacing w:before="0" w:beforeAutospacing="0" w:afterLines="40" w:after="96" w:line="276" w:lineRule="auto"/>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2C24A6FD" w14:textId="61B7CF96" w:rsidR="00FE4329" w:rsidRPr="00AC5439" w:rsidRDefault="0069385B" w:rsidP="00EF612C">
      <w:pPr>
        <w:pStyle w:val="NormalnyWeb"/>
        <w:numPr>
          <w:ilvl w:val="2"/>
          <w:numId w:val="63"/>
        </w:numPr>
        <w:spacing w:before="0" w:beforeAutospacing="0" w:afterLines="40" w:after="96" w:line="276" w:lineRule="auto"/>
        <w:rPr>
          <w:rFonts w:ascii="Calibri" w:hAnsi="Calibri"/>
          <w:sz w:val="22"/>
          <w:szCs w:val="22"/>
        </w:rPr>
      </w:pPr>
      <w:r w:rsidRPr="00AC5439">
        <w:rPr>
          <w:rFonts w:ascii="Calibri" w:hAnsi="Calibri"/>
          <w:sz w:val="22"/>
          <w:szCs w:val="22"/>
        </w:rPr>
        <w:t xml:space="preserve">adnotację: </w:t>
      </w:r>
      <w:r w:rsidRPr="00AC5439">
        <w:rPr>
          <w:rFonts w:ascii="Calibri" w:hAnsi="Calibri"/>
          <w:spacing w:val="22"/>
          <w:sz w:val="22"/>
          <w:szCs w:val="22"/>
        </w:rPr>
        <w:t>„Ujęto we wniosku o płatność za okres od … do …”.</w:t>
      </w:r>
      <w:r w:rsidRPr="00AC5439">
        <w:rPr>
          <w:rFonts w:ascii="Calibri" w:hAnsi="Calibri"/>
          <w:sz w:val="22"/>
          <w:szCs w:val="22"/>
        </w:rPr>
        <w:t xml:space="preserve"> </w:t>
      </w:r>
      <w:bookmarkStart w:id="190" w:name="_Hlk216691044"/>
      <w:r w:rsidR="00FE4329" w:rsidRPr="00AC5439">
        <w:rPr>
          <w:rFonts w:ascii="Calibri" w:hAnsi="Calibri"/>
          <w:sz w:val="22"/>
          <w:szCs w:val="22"/>
        </w:rPr>
        <w:t xml:space="preserve"> </w:t>
      </w:r>
    </w:p>
    <w:p w14:paraId="4169FE64" w14:textId="50B8530B" w:rsidR="0069385B" w:rsidRPr="005D35F1" w:rsidRDefault="00FE4329" w:rsidP="00EF612C">
      <w:pPr>
        <w:spacing w:afterLines="40" w:after="96" w:line="276" w:lineRule="auto"/>
        <w:ind w:left="1247"/>
      </w:pPr>
      <w:r w:rsidRPr="00C44E19">
        <w:rPr>
          <w:rFonts w:ascii="Calibri" w:hAnsi="Calibri"/>
          <w:sz w:val="22"/>
          <w:szCs w:val="22"/>
        </w:rPr>
        <w:t>W przypadku faktury pobranej z Krajowego Systemu e-Faktur oraz jej opisu w systemie elektronicznym łącznie, dopuszcza się umieszczenie adnotacji z pierwszej strony faktury w</w:t>
      </w:r>
      <w:r w:rsidR="00EF612C">
        <w:rPr>
          <w:rFonts w:ascii="Calibri" w:hAnsi="Calibri"/>
          <w:sz w:val="22"/>
          <w:szCs w:val="22"/>
        </w:rPr>
        <w:t> </w:t>
      </w:r>
      <w:r w:rsidRPr="00C44E19">
        <w:rPr>
          <w:rFonts w:ascii="Calibri" w:hAnsi="Calibri"/>
          <w:sz w:val="22"/>
          <w:szCs w:val="22"/>
        </w:rPr>
        <w:t>opisie do faktury.</w:t>
      </w:r>
      <w:bookmarkEnd w:id="190"/>
    </w:p>
    <w:p w14:paraId="1A511E0B" w14:textId="77777777" w:rsidR="0069385B" w:rsidRPr="005D35F1" w:rsidRDefault="0069385B" w:rsidP="00EF612C">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34FA4C10" w14:textId="47C8439C" w:rsidR="0069385B" w:rsidRPr="005D35F1"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5D35F1">
        <w:rPr>
          <w:rFonts w:ascii="Calibri" w:hAnsi="Calibri"/>
          <w:sz w:val="22"/>
          <w:szCs w:val="22"/>
        </w:rPr>
        <w:t>numer Umowy o dofinansowanie Projektu</w:t>
      </w:r>
      <w:bookmarkStart w:id="191" w:name="_Hlk195531885"/>
      <w:r w:rsidR="0021721E">
        <w:rPr>
          <w:rFonts w:ascii="Calibri" w:hAnsi="Calibri"/>
          <w:sz w:val="22"/>
          <w:szCs w:val="22"/>
        </w:rPr>
        <w:t>.</w:t>
      </w:r>
      <w:r w:rsidR="0021721E" w:rsidRPr="0021721E">
        <w:rPr>
          <w:rFonts w:ascii="Calibri" w:hAnsi="Calibri"/>
          <w:sz w:val="22"/>
          <w:szCs w:val="22"/>
        </w:rPr>
        <w:t xml:space="preserve"> </w:t>
      </w:r>
      <w:r w:rsidR="0021721E" w:rsidRPr="00092759">
        <w:rPr>
          <w:rFonts w:ascii="Calibri" w:hAnsi="Calibri"/>
          <w:sz w:val="22"/>
          <w:szCs w:val="22"/>
        </w:rPr>
        <w:t xml:space="preserve">W przypadku podpisania aneksu </w:t>
      </w:r>
      <w:r w:rsidR="0021721E">
        <w:rPr>
          <w:rFonts w:ascii="Calibri" w:hAnsi="Calibri"/>
          <w:sz w:val="22"/>
          <w:szCs w:val="22"/>
        </w:rPr>
        <w:t xml:space="preserve">należy </w:t>
      </w:r>
      <w:r w:rsidR="0021721E" w:rsidRPr="00092759">
        <w:rPr>
          <w:rFonts w:ascii="Calibri" w:hAnsi="Calibri"/>
          <w:sz w:val="22"/>
          <w:szCs w:val="22"/>
        </w:rPr>
        <w:t xml:space="preserve">dodać zapis: </w:t>
      </w:r>
      <w:r w:rsidR="0021721E">
        <w:rPr>
          <w:rFonts w:ascii="Calibri" w:hAnsi="Calibri"/>
          <w:sz w:val="22"/>
          <w:szCs w:val="22"/>
        </w:rPr>
        <w:t>„</w:t>
      </w:r>
      <w:r w:rsidR="0021721E" w:rsidRPr="00636013">
        <w:rPr>
          <w:rFonts w:ascii="Calibri" w:hAnsi="Calibri"/>
          <w:spacing w:val="22"/>
          <w:sz w:val="22"/>
          <w:szCs w:val="22"/>
        </w:rPr>
        <w:t>ze zmianami</w:t>
      </w:r>
      <w:bookmarkEnd w:id="191"/>
      <w:r w:rsidR="0021721E">
        <w:rPr>
          <w:rFonts w:ascii="Calibri" w:hAnsi="Calibri"/>
          <w:sz w:val="22"/>
          <w:szCs w:val="22"/>
        </w:rPr>
        <w:t>”</w:t>
      </w:r>
      <w:r w:rsidRPr="005D35F1">
        <w:rPr>
          <w:rFonts w:ascii="Calibri" w:hAnsi="Calibri"/>
          <w:sz w:val="22"/>
          <w:szCs w:val="22"/>
        </w:rPr>
        <w:t>;</w:t>
      </w:r>
    </w:p>
    <w:p w14:paraId="0144C0E8" w14:textId="77777777" w:rsidR="0069385B" w:rsidRPr="005D35F1"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5D35F1">
        <w:rPr>
          <w:rFonts w:ascii="Calibri" w:hAnsi="Calibri"/>
          <w:sz w:val="22"/>
          <w:szCs w:val="22"/>
        </w:rPr>
        <w:t>tytuł Projektu;</w:t>
      </w:r>
    </w:p>
    <w:p w14:paraId="45A93582" w14:textId="23232737" w:rsidR="0069385B"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5D35F1">
        <w:rPr>
          <w:rFonts w:ascii="Calibri" w:hAnsi="Calibri"/>
          <w:sz w:val="22"/>
          <w:szCs w:val="22"/>
        </w:rPr>
        <w:t>kwotę Wydatku kwalifikowalnego z wyszczególnieniem podatku od towarów i usług (VAT) w</w:t>
      </w:r>
      <w:r w:rsidR="00EF612C">
        <w:rPr>
          <w:rFonts w:ascii="Calibri" w:hAnsi="Calibri"/>
          <w:sz w:val="22"/>
          <w:szCs w:val="22"/>
        </w:rPr>
        <w:t> </w:t>
      </w:r>
      <w:r w:rsidRPr="005D35F1">
        <w:rPr>
          <w:rFonts w:ascii="Calibri" w:hAnsi="Calibri"/>
          <w:sz w:val="22"/>
          <w:szCs w:val="22"/>
        </w:rPr>
        <w:t xml:space="preserve">odniesieniu do </w:t>
      </w:r>
      <w:r>
        <w:rPr>
          <w:rFonts w:ascii="Calibri" w:hAnsi="Calibri"/>
          <w:sz w:val="22"/>
          <w:szCs w:val="22"/>
        </w:rPr>
        <w:t>nazwy zadania</w:t>
      </w:r>
      <w:r>
        <w:rPr>
          <w:rStyle w:val="Odwoanieprzypisudolnego"/>
          <w:sz w:val="22"/>
          <w:szCs w:val="22"/>
        </w:rPr>
        <w:footnoteReference w:id="66"/>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0776A308" w14:textId="55BE7DDA" w:rsidR="0069385B" w:rsidRPr="005D35F1" w:rsidRDefault="0069385B" w:rsidP="00EF612C">
      <w:pPr>
        <w:pStyle w:val="NormalnyWeb"/>
        <w:spacing w:before="0" w:beforeAutospacing="0" w:afterLines="40" w:after="96" w:line="276" w:lineRule="auto"/>
        <w:ind w:left="1276"/>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w:t>
      </w:r>
      <w:r w:rsidR="00EF612C">
        <w:rPr>
          <w:rFonts w:ascii="Calibri" w:hAnsi="Calibri"/>
          <w:sz w:val="22"/>
          <w:szCs w:val="22"/>
        </w:rPr>
        <w:t> </w:t>
      </w:r>
      <w:r w:rsidRPr="005D35F1">
        <w:rPr>
          <w:rFonts w:ascii="Calibri" w:hAnsi="Calibri"/>
          <w:sz w:val="22"/>
          <w:szCs w:val="22"/>
        </w:rPr>
        <w:t>Projektem była tożsama z wartością całkowitą dokumentu.</w:t>
      </w:r>
    </w:p>
    <w:p w14:paraId="6D5930F0" w14:textId="0546C281" w:rsidR="0069385B" w:rsidRPr="005D35F1"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5D35F1">
        <w:rPr>
          <w:rFonts w:ascii="Calibri" w:hAnsi="Calibri"/>
          <w:sz w:val="22"/>
          <w:szCs w:val="22"/>
        </w:rPr>
        <w:t>informację o poprawności formalnej i merytorycznej</w:t>
      </w:r>
      <w:bookmarkStart w:id="192" w:name="_Hlk195531913"/>
      <w:r w:rsidR="0021721E" w:rsidRPr="0021721E">
        <w:rPr>
          <w:rFonts w:ascii="Calibri" w:hAnsi="Calibri"/>
          <w:sz w:val="22"/>
          <w:szCs w:val="22"/>
        </w:rPr>
        <w:t xml:space="preserve"> </w:t>
      </w:r>
      <w:r w:rsidR="0021721E" w:rsidRPr="00092759">
        <w:rPr>
          <w:rFonts w:ascii="Calibri" w:hAnsi="Calibri"/>
          <w:sz w:val="22"/>
          <w:szCs w:val="22"/>
        </w:rPr>
        <w:t>potwierdzoną podpisem osoby upoważnionej</w:t>
      </w:r>
      <w:bookmarkEnd w:id="192"/>
      <w:r w:rsidRPr="005D35F1">
        <w:rPr>
          <w:rFonts w:ascii="Calibri" w:hAnsi="Calibri"/>
          <w:sz w:val="22"/>
          <w:szCs w:val="22"/>
        </w:rPr>
        <w:t>;</w:t>
      </w:r>
    </w:p>
    <w:p w14:paraId="11B74886" w14:textId="77777777" w:rsidR="0069385B" w:rsidRPr="005D35F1"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3F65EE5C" w14:textId="77777777" w:rsidR="0069385B" w:rsidRPr="00255DAB" w:rsidRDefault="0069385B" w:rsidP="00EF612C">
      <w:pPr>
        <w:pStyle w:val="NormalnyWeb"/>
        <w:numPr>
          <w:ilvl w:val="0"/>
          <w:numId w:val="64"/>
        </w:numPr>
        <w:spacing w:afterLines="40" w:after="96" w:line="276" w:lineRule="auto"/>
        <w:ind w:left="1276" w:hanging="425"/>
        <w:rPr>
          <w:rFonts w:ascii="Calibri" w:hAnsi="Calibri"/>
          <w:sz w:val="22"/>
          <w:szCs w:val="22"/>
        </w:rPr>
      </w:pPr>
      <w:r w:rsidRPr="005D35F1">
        <w:rPr>
          <w:rFonts w:ascii="Calibri" w:hAnsi="Calibri"/>
          <w:sz w:val="22"/>
          <w:szCs w:val="22"/>
        </w:rPr>
        <w:t xml:space="preserve">informację, że Zamówienie zostało udzielone na podstawie Ustawy PZP, wraz z podaniem podstawy prawnej – numer artykułu, ustępu oraz punktu Ustawy PZP lub zgodnie z zasadą </w:t>
      </w:r>
      <w:r w:rsidRPr="00255DAB">
        <w:rPr>
          <w:rFonts w:ascii="Calibri" w:hAnsi="Calibri"/>
          <w:sz w:val="22"/>
          <w:szCs w:val="22"/>
        </w:rPr>
        <w:t>konkurencyjności;</w:t>
      </w:r>
    </w:p>
    <w:p w14:paraId="4476034F" w14:textId="77777777" w:rsidR="0069385B" w:rsidRPr="00255DAB"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255DAB">
        <w:rPr>
          <w:rFonts w:ascii="Calibri" w:hAnsi="Calibri"/>
          <w:sz w:val="22"/>
          <w:szCs w:val="22"/>
        </w:rPr>
        <w:t>wskazanie rodzaju wydatku (bieżący/inwestycyjny);</w:t>
      </w:r>
    </w:p>
    <w:p w14:paraId="5D4DBDD9" w14:textId="7F023192" w:rsidR="0021721E" w:rsidRPr="0021721E" w:rsidRDefault="0021721E" w:rsidP="00EF612C">
      <w:pPr>
        <w:pStyle w:val="NormalnyWeb"/>
        <w:numPr>
          <w:ilvl w:val="0"/>
          <w:numId w:val="64"/>
        </w:numPr>
        <w:spacing w:afterLines="40" w:after="96" w:line="276" w:lineRule="auto"/>
        <w:ind w:left="1276" w:hanging="425"/>
        <w:rPr>
          <w:rFonts w:ascii="Calibri" w:hAnsi="Calibri"/>
          <w:sz w:val="22"/>
          <w:szCs w:val="22"/>
        </w:rPr>
      </w:pPr>
      <w:bookmarkStart w:id="193" w:name="_Hlk195531962"/>
      <w:r w:rsidRPr="00E55391">
        <w:rPr>
          <w:rFonts w:ascii="Calibri" w:hAnsi="Calibri"/>
          <w:sz w:val="22"/>
          <w:szCs w:val="22"/>
        </w:rPr>
        <w:lastRenderedPageBreak/>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w:t>
      </w:r>
      <w:r w:rsidR="00EF612C">
        <w:rPr>
          <w:rFonts w:ascii="Calibri" w:hAnsi="Calibri"/>
          <w:sz w:val="22"/>
          <w:szCs w:val="22"/>
        </w:rPr>
        <w:t> </w:t>
      </w:r>
      <w:r w:rsidRPr="00E55391">
        <w:rPr>
          <w:rFonts w:ascii="Calibri" w:hAnsi="Calibri"/>
          <w:sz w:val="22"/>
          <w:szCs w:val="22"/>
        </w:rPr>
        <w:t>z</w:t>
      </w:r>
      <w:r w:rsidR="00EF612C">
        <w:rPr>
          <w:rFonts w:ascii="Calibri" w:hAnsi="Calibri"/>
          <w:sz w:val="22"/>
          <w:szCs w:val="22"/>
        </w:rPr>
        <w:t> </w:t>
      </w:r>
      <w:r w:rsidRPr="00E55391">
        <w:rPr>
          <w:rFonts w:ascii="Calibri" w:hAnsi="Calibri"/>
          <w:sz w:val="22"/>
          <w:szCs w:val="22"/>
        </w:rPr>
        <w:t>częściowo umorzonej pożyczki);</w:t>
      </w:r>
      <w:bookmarkEnd w:id="193"/>
    </w:p>
    <w:p w14:paraId="7E69B6E7" w14:textId="75BB9FAD" w:rsidR="0069385B" w:rsidRPr="00255DAB" w:rsidRDefault="0069385B" w:rsidP="00EF612C">
      <w:pPr>
        <w:pStyle w:val="NormalnyWeb"/>
        <w:numPr>
          <w:ilvl w:val="0"/>
          <w:numId w:val="64"/>
        </w:numPr>
        <w:spacing w:before="0" w:beforeAutospacing="0" w:afterLines="40" w:after="96" w:line="276" w:lineRule="auto"/>
        <w:ind w:left="1276" w:hanging="425"/>
        <w:rPr>
          <w:rFonts w:ascii="Calibri" w:hAnsi="Calibri"/>
          <w:sz w:val="22"/>
          <w:szCs w:val="22"/>
        </w:rPr>
      </w:pPr>
      <w:r w:rsidRPr="00255DAB">
        <w:rPr>
          <w:rFonts w:ascii="Calibri" w:hAnsi="Calibri"/>
          <w:sz w:val="22"/>
          <w:szCs w:val="22"/>
        </w:rPr>
        <w:t xml:space="preserve">kwotę Wydatku kwalifikowalnego </w:t>
      </w:r>
      <w:r w:rsidR="0021721E">
        <w:rPr>
          <w:rFonts w:ascii="Calibri" w:hAnsi="Calibri"/>
          <w:sz w:val="22"/>
          <w:szCs w:val="22"/>
        </w:rPr>
        <w:t>podlegającego limitom</w:t>
      </w:r>
      <w:r w:rsidRPr="00255DAB">
        <w:rPr>
          <w:rFonts w:ascii="Calibri" w:hAnsi="Calibri"/>
          <w:sz w:val="22"/>
          <w:szCs w:val="22"/>
        </w:rPr>
        <w:t xml:space="preserve"> </w:t>
      </w:r>
      <w:r w:rsidR="00FE4329">
        <w:rPr>
          <w:rFonts w:ascii="Calibri" w:hAnsi="Calibri"/>
          <w:sz w:val="22"/>
          <w:szCs w:val="22"/>
        </w:rPr>
        <w:t xml:space="preserve">oraz jego nazwę zgodną </w:t>
      </w:r>
      <w:r w:rsidRPr="00255DAB">
        <w:rPr>
          <w:rFonts w:ascii="Calibri" w:hAnsi="Calibri"/>
          <w:sz w:val="22"/>
          <w:szCs w:val="22"/>
        </w:rPr>
        <w:t xml:space="preserve">z </w:t>
      </w:r>
      <w:r w:rsidR="00CD53C6" w:rsidRPr="00255DAB">
        <w:rPr>
          <w:rFonts w:ascii="Calibri" w:hAnsi="Calibri"/>
          <w:sz w:val="22"/>
          <w:szCs w:val="22"/>
        </w:rPr>
        <w:t>wniosk</w:t>
      </w:r>
      <w:r w:rsidR="00CD53C6">
        <w:rPr>
          <w:rFonts w:ascii="Calibri" w:hAnsi="Calibri"/>
          <w:sz w:val="22"/>
          <w:szCs w:val="22"/>
        </w:rPr>
        <w:t>iem</w:t>
      </w:r>
      <w:r w:rsidR="001D4380">
        <w:rPr>
          <w:rFonts w:ascii="Calibri" w:hAnsi="Calibri"/>
          <w:sz w:val="22"/>
          <w:szCs w:val="22"/>
        </w:rPr>
        <w:t xml:space="preserve"> </w:t>
      </w:r>
      <w:r w:rsidRPr="00255DAB">
        <w:rPr>
          <w:rFonts w:ascii="Calibri" w:hAnsi="Calibri"/>
          <w:sz w:val="22"/>
          <w:szCs w:val="22"/>
        </w:rPr>
        <w:t>o dofinansowanie projektu</w:t>
      </w:r>
      <w:r w:rsidR="00CD53C6">
        <w:rPr>
          <w:rFonts w:ascii="Calibri" w:hAnsi="Calibri"/>
          <w:sz w:val="22"/>
          <w:szCs w:val="22"/>
        </w:rPr>
        <w:t xml:space="preserve"> (</w:t>
      </w:r>
      <w:bookmarkStart w:id="194" w:name="_Hlk195532080"/>
      <w:r w:rsidR="00CF0CA6">
        <w:rPr>
          <w:rFonts w:ascii="Calibri" w:hAnsi="Calibri"/>
          <w:sz w:val="22"/>
          <w:szCs w:val="22"/>
        </w:rPr>
        <w:t>wydatki na dostępność</w:t>
      </w:r>
      <w:bookmarkEnd w:id="194"/>
      <w:r w:rsidR="00FE4329">
        <w:rPr>
          <w:rFonts w:ascii="Calibri" w:hAnsi="Calibri"/>
          <w:sz w:val="22"/>
          <w:szCs w:val="22"/>
        </w:rPr>
        <w:t>, pomoc publiczna, pomoc de minimis</w:t>
      </w:r>
      <w:r w:rsidR="00CF0CA6" w:rsidRPr="005D35F1">
        <w:rPr>
          <w:rFonts w:ascii="Calibri" w:hAnsi="Calibri"/>
          <w:sz w:val="22"/>
          <w:szCs w:val="22"/>
        </w:rPr>
        <w:t>)</w:t>
      </w:r>
      <w:r w:rsidRPr="00255DAB">
        <w:rPr>
          <w:rFonts w:ascii="Calibri" w:hAnsi="Calibri"/>
          <w:sz w:val="22"/>
          <w:szCs w:val="22"/>
        </w:rPr>
        <w:t xml:space="preserve">. </w:t>
      </w:r>
    </w:p>
    <w:p w14:paraId="389AA784" w14:textId="77777777" w:rsidR="0069385B" w:rsidRPr="005D35F1" w:rsidRDefault="0069385B" w:rsidP="00EF612C">
      <w:pPr>
        <w:pStyle w:val="Akapitzlist"/>
        <w:numPr>
          <w:ilvl w:val="0"/>
          <w:numId w:val="63"/>
        </w:numPr>
        <w:spacing w:afterLines="40" w:after="96" w:line="276" w:lineRule="auto"/>
        <w:contextualSpacing w:val="0"/>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0194680" w14:textId="77777777" w:rsidR="0069385B" w:rsidRPr="00ED7442" w:rsidRDefault="0069385B" w:rsidP="00EF612C">
      <w:pPr>
        <w:spacing w:afterLines="40" w:after="96" w:line="276" w:lineRule="auto"/>
        <w:rPr>
          <w:rFonts w:ascii="Calibri" w:hAnsi="Calibri"/>
          <w:b/>
          <w:bCs/>
          <w:i/>
          <w:sz w:val="22"/>
          <w:szCs w:val="22"/>
          <w:u w:val="single"/>
        </w:rPr>
      </w:pPr>
    </w:p>
    <w:p w14:paraId="04B26449" w14:textId="77777777" w:rsidR="0069385B" w:rsidRPr="00ED7442" w:rsidRDefault="0069385B" w:rsidP="00EF612C">
      <w:pPr>
        <w:spacing w:afterLines="40" w:after="96" w:line="276" w:lineRule="auto"/>
        <w:rPr>
          <w:sz w:val="22"/>
          <w:szCs w:val="22"/>
        </w:rPr>
      </w:pPr>
    </w:p>
    <w:p w14:paraId="4ABDF872"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4F61F80E" w14:textId="77777777" w:rsid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6</w:t>
      </w:r>
      <w:r w:rsidR="00B91FB1" w:rsidRPr="003C57EF">
        <w:rPr>
          <w:rFonts w:ascii="Calibri" w:hAnsi="Calibri"/>
          <w:b/>
          <w:bCs/>
          <w:sz w:val="22"/>
          <w:szCs w:val="22"/>
        </w:rPr>
        <w:t xml:space="preserve"> </w:t>
      </w:r>
    </w:p>
    <w:p w14:paraId="74F10288" w14:textId="364BD996" w:rsidR="0069385B" w:rsidRPr="003C57EF" w:rsidRDefault="003C57EF" w:rsidP="0069385B">
      <w:pPr>
        <w:tabs>
          <w:tab w:val="center" w:pos="1985"/>
          <w:tab w:val="center" w:pos="7513"/>
        </w:tabs>
        <w:spacing w:after="120" w:line="276" w:lineRule="auto"/>
        <w:jc w:val="both"/>
        <w:rPr>
          <w:rFonts w:ascii="Calibri" w:hAnsi="Calibri"/>
          <w:b/>
          <w:bCs/>
          <w:strike/>
          <w:sz w:val="22"/>
          <w:szCs w:val="22"/>
        </w:rPr>
      </w:pPr>
      <w:r>
        <w:rPr>
          <w:rFonts w:ascii="Calibri" w:hAnsi="Calibri"/>
          <w:spacing w:val="22"/>
          <w:sz w:val="22"/>
          <w:szCs w:val="22"/>
        </w:rPr>
        <w:t>S</w:t>
      </w:r>
      <w:r w:rsidR="00C82854" w:rsidRPr="008958C0">
        <w:rPr>
          <w:rFonts w:ascii="Calibri" w:hAnsi="Calibri"/>
          <w:spacing w:val="22"/>
          <w:sz w:val="22"/>
          <w:szCs w:val="22"/>
        </w:rPr>
        <w:t>kreślony</w:t>
      </w:r>
      <w:r w:rsidR="00B91FB1" w:rsidRPr="003C57EF">
        <w:rPr>
          <w:rFonts w:ascii="Calibri" w:hAnsi="Calibri"/>
          <w:i/>
          <w:iCs/>
          <w:sz w:val="22"/>
          <w:szCs w:val="22"/>
        </w:rPr>
        <w:t>.</w:t>
      </w:r>
    </w:p>
    <w:p w14:paraId="3B11A908"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2F8E73B2" w14:textId="77777777" w:rsidR="0069385B" w:rsidRPr="003C57EF" w:rsidRDefault="0069385B" w:rsidP="0069385B">
      <w:pPr>
        <w:tabs>
          <w:tab w:val="center" w:pos="1985"/>
          <w:tab w:val="center" w:pos="7513"/>
        </w:tabs>
        <w:spacing w:after="120" w:line="276" w:lineRule="auto"/>
        <w:jc w:val="both"/>
        <w:rPr>
          <w:rFonts w:ascii="Calibri" w:hAnsi="Calibri"/>
          <w:b/>
          <w:bCs/>
          <w:sz w:val="22"/>
          <w:szCs w:val="22"/>
        </w:rPr>
      </w:pPr>
      <w:r w:rsidRPr="003C57EF">
        <w:rPr>
          <w:rFonts w:ascii="Calibri" w:hAnsi="Calibri"/>
          <w:b/>
          <w:bCs/>
          <w:sz w:val="22"/>
          <w:szCs w:val="22"/>
        </w:rPr>
        <w:lastRenderedPageBreak/>
        <w:t>Załącznik nr 7</w:t>
      </w:r>
    </w:p>
    <w:p w14:paraId="06F93AB3"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224DA000"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4BD10313" w14:textId="77777777" w:rsidTr="004A03B2">
        <w:trPr>
          <w:trHeight w:val="545"/>
        </w:trPr>
        <w:tc>
          <w:tcPr>
            <w:tcW w:w="523" w:type="dxa"/>
            <w:vAlign w:val="center"/>
          </w:tcPr>
          <w:p w14:paraId="16FFD19B"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6F18E439"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8F85266"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597DD7EA"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32039EDC" w14:textId="77777777" w:rsidTr="004A03B2">
        <w:tc>
          <w:tcPr>
            <w:tcW w:w="523" w:type="dxa"/>
          </w:tcPr>
          <w:p w14:paraId="2C6FCC4A"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57FD0B4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21A7495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29B54335" w14:textId="77777777" w:rsidR="0069385B" w:rsidRPr="00ED610B" w:rsidRDefault="0069385B" w:rsidP="0069385B">
            <w:pPr>
              <w:numPr>
                <w:ilvl w:val="0"/>
                <w:numId w:val="69"/>
              </w:numPr>
              <w:spacing w:before="60" w:after="120" w:line="276" w:lineRule="auto"/>
              <w:ind w:left="337"/>
              <w:rPr>
                <w:rFonts w:ascii="Calibri" w:hAnsi="Calibri" w:cs="Calibri"/>
                <w:sz w:val="22"/>
                <w:szCs w:val="22"/>
              </w:rPr>
            </w:pPr>
            <w:r w:rsidRPr="00ED610B">
              <w:rPr>
                <w:rFonts w:ascii="Calibri" w:hAnsi="Calibri" w:cs="Calibri"/>
                <w:color w:val="000000"/>
                <w:sz w:val="22"/>
                <w:szCs w:val="22"/>
              </w:rPr>
              <w:t>tytuł Projektu lub jego skróconą nazwę;</w:t>
            </w:r>
            <w:r w:rsidRPr="00ED610B">
              <w:rPr>
                <w:rFonts w:ascii="Calibri" w:hAnsi="Calibri" w:cs="Calibri"/>
                <w:sz w:val="22"/>
                <w:szCs w:val="22"/>
              </w:rPr>
              <w:t xml:space="preserve"> </w:t>
            </w:r>
          </w:p>
          <w:p w14:paraId="29E00F5D" w14:textId="77777777" w:rsidR="0069385B" w:rsidRPr="00ED610B" w:rsidRDefault="0069385B" w:rsidP="0069385B">
            <w:pPr>
              <w:numPr>
                <w:ilvl w:val="0"/>
                <w:numId w:val="6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13BA24BA"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671FA10D"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43725361"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13F57A0C" w14:textId="77777777" w:rsidR="0069385B" w:rsidRPr="00ED610B" w:rsidRDefault="0069385B" w:rsidP="0069385B">
            <w:pPr>
              <w:numPr>
                <w:ilvl w:val="0"/>
                <w:numId w:val="6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B57CE9D"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029E35FB" w14:textId="77777777" w:rsidR="0069385B" w:rsidRPr="00ED610B" w:rsidRDefault="0069385B" w:rsidP="0069385B">
            <w:pPr>
              <w:numPr>
                <w:ilvl w:val="0"/>
                <w:numId w:val="6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0A89829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58640C1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112FA28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6B7B3F6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23D3A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632A92C2" w14:textId="77777777" w:rsidTr="004A03B2">
        <w:tc>
          <w:tcPr>
            <w:tcW w:w="523" w:type="dxa"/>
          </w:tcPr>
          <w:p w14:paraId="4FF21F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16BFEEA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5C32C2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226609EE" w14:textId="77777777" w:rsidR="0069385B" w:rsidRPr="00ED610B" w:rsidRDefault="0069385B" w:rsidP="0069385B">
            <w:pPr>
              <w:numPr>
                <w:ilvl w:val="0"/>
                <w:numId w:val="68"/>
              </w:numPr>
              <w:spacing w:before="60" w:line="276" w:lineRule="auto"/>
              <w:ind w:left="360"/>
              <w:rPr>
                <w:rFonts w:ascii="Calibri" w:hAnsi="Calibri" w:cs="Calibri"/>
                <w:color w:val="000000"/>
                <w:sz w:val="22"/>
                <w:szCs w:val="22"/>
              </w:rPr>
            </w:pPr>
            <w:r w:rsidRPr="00ED610B">
              <w:rPr>
                <w:rFonts w:ascii="Calibri" w:hAnsi="Calibri" w:cs="Calibri"/>
                <w:color w:val="000000"/>
                <w:sz w:val="22"/>
                <w:szCs w:val="22"/>
              </w:rPr>
              <w:t>tytuł Projektu lub jego skróconą nazwę;</w:t>
            </w:r>
          </w:p>
          <w:p w14:paraId="3F97C28F" w14:textId="77777777" w:rsidR="0069385B" w:rsidRPr="00ED610B" w:rsidRDefault="0069385B" w:rsidP="0069385B">
            <w:pPr>
              <w:numPr>
                <w:ilvl w:val="0"/>
                <w:numId w:val="6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C0FAC49"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4051392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070B1FDC"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50D1EA5A" w14:textId="77777777" w:rsidR="0069385B" w:rsidRPr="00ED610B" w:rsidRDefault="0069385B" w:rsidP="0069385B">
            <w:pPr>
              <w:numPr>
                <w:ilvl w:val="0"/>
                <w:numId w:val="6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201857B6"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60E9B2DD" w14:textId="77777777" w:rsidR="0069385B" w:rsidRPr="00ED610B" w:rsidRDefault="0069385B" w:rsidP="0069385B">
            <w:pPr>
              <w:numPr>
                <w:ilvl w:val="0"/>
                <w:numId w:val="6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07FA8A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3C758C0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048A74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4EA3B35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923882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C007A3D" w14:textId="77777777" w:rsidTr="004A03B2">
        <w:tc>
          <w:tcPr>
            <w:tcW w:w="523" w:type="dxa"/>
          </w:tcPr>
          <w:p w14:paraId="734D19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6FEA958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w widoczny sposób znaku Funduszy Europejskich, znaku barw Rzeczypospolitej Polskiej (jeśli dotyczy; wersja pełnokolorowa) i znaku Unii Europejskiej na:</w:t>
            </w:r>
          </w:p>
          <w:p w14:paraId="1577A394"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29CB3384"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7384251E" w14:textId="77777777" w:rsidR="0069385B" w:rsidRPr="00ED610B" w:rsidRDefault="0069385B" w:rsidP="0069385B">
            <w:pPr>
              <w:numPr>
                <w:ilvl w:val="0"/>
                <w:numId w:val="6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2F90EBC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65B12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5959258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8EE7F83" w14:textId="77777777" w:rsidTr="004A03B2">
        <w:tc>
          <w:tcPr>
            <w:tcW w:w="523" w:type="dxa"/>
            <w:vMerge w:val="restart"/>
          </w:tcPr>
          <w:p w14:paraId="495E4EB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41FF03D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Pr="00ED610B">
              <w:rPr>
                <w:rFonts w:ascii="Calibri" w:hAnsi="Calibri" w:cs="Calibri"/>
                <w:sz w:val="22"/>
                <w:szCs w:val="22"/>
                <w:vertAlign w:val="superscript"/>
              </w:rPr>
              <w:footnoteReference w:id="67"/>
            </w:r>
            <w:r w:rsidRPr="00ED610B">
              <w:rPr>
                <w:rFonts w:ascii="Calibri" w:hAnsi="Calibri" w:cs="Calibri"/>
                <w:sz w:val="22"/>
                <w:szCs w:val="22"/>
              </w:rPr>
              <w:t>).</w:t>
            </w:r>
          </w:p>
          <w:p w14:paraId="6F4454BB" w14:textId="77777777" w:rsidR="0069385B" w:rsidRPr="00ED610B" w:rsidRDefault="0069385B" w:rsidP="004A03B2">
            <w:pPr>
              <w:spacing w:before="60" w:after="120" w:line="276" w:lineRule="auto"/>
              <w:rPr>
                <w:rFonts w:ascii="Calibri" w:hAnsi="Calibri" w:cs="Calibri"/>
                <w:sz w:val="22"/>
                <w:szCs w:val="22"/>
              </w:rPr>
            </w:pPr>
          </w:p>
          <w:p w14:paraId="2B73782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07D551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1DA4737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1427638" w14:textId="77777777" w:rsidTr="004A03B2">
        <w:tc>
          <w:tcPr>
            <w:tcW w:w="523" w:type="dxa"/>
            <w:vMerge/>
          </w:tcPr>
          <w:p w14:paraId="009E91EC"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5E50A93B"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779138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5AEDFD5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771D36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w miejscu niewidocznym lub mało widocznym dla społeczeństwa.</w:t>
            </w:r>
          </w:p>
        </w:tc>
        <w:tc>
          <w:tcPr>
            <w:tcW w:w="2552" w:type="dxa"/>
          </w:tcPr>
          <w:p w14:paraId="36B10C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34F616EE" w14:textId="77777777" w:rsidTr="004A03B2">
        <w:tc>
          <w:tcPr>
            <w:tcW w:w="523" w:type="dxa"/>
            <w:vMerge w:val="restart"/>
          </w:tcPr>
          <w:p w14:paraId="2DBE07B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6E3B4C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3E1749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2B43F9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69BA8E6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F7FBDB0" w14:textId="77777777" w:rsidTr="004A03B2">
        <w:tc>
          <w:tcPr>
            <w:tcW w:w="523" w:type="dxa"/>
            <w:vMerge/>
          </w:tcPr>
          <w:p w14:paraId="5FDA788F"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5B4FE67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2348EE8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3FF434B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16984C9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BBF28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17A5977" w14:textId="77777777" w:rsidTr="004A03B2">
        <w:tc>
          <w:tcPr>
            <w:tcW w:w="523" w:type="dxa"/>
          </w:tcPr>
          <w:p w14:paraId="029CD0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5502DD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w:t>
            </w:r>
            <w:r w:rsidRPr="00ED610B">
              <w:rPr>
                <w:rFonts w:ascii="Calibri" w:hAnsi="Calibri" w:cs="Calibri"/>
                <w:sz w:val="22"/>
                <w:szCs w:val="22"/>
              </w:rPr>
              <w:lastRenderedPageBreak/>
              <w:t xml:space="preserve">Zarządzającej w odpowiednim terminie, </w:t>
            </w:r>
            <w:bookmarkStart w:id="195" w:name="_Hlk125024561"/>
            <w:r w:rsidRPr="00ED610B">
              <w:rPr>
                <w:rFonts w:ascii="Calibri" w:hAnsi="Calibri" w:cs="Calibri"/>
                <w:sz w:val="22"/>
                <w:szCs w:val="22"/>
              </w:rPr>
              <w:t>w tym przekazanie zaproszeń co najmniej</w:t>
            </w:r>
            <w:bookmarkEnd w:id="195"/>
            <w:r w:rsidRPr="00ED610B">
              <w:rPr>
                <w:rFonts w:ascii="Calibri" w:hAnsi="Calibri" w:cs="Calibri"/>
                <w:sz w:val="22"/>
                <w:szCs w:val="22"/>
              </w:rPr>
              <w:t xml:space="preserve"> 2 tygodnie przed planowaną datą wydarzenia.</w:t>
            </w:r>
          </w:p>
          <w:p w14:paraId="69E5405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AE307D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2B013E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07F84E2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5BD9E6D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5DC71860" w14:textId="77777777" w:rsidR="00B769BD" w:rsidRDefault="00B769BD" w:rsidP="0080673F"/>
    <w:p w14:paraId="39FEF52A"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05102161"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D66D7A4" w14:textId="542ADF05" w:rsidR="003C57EF" w:rsidRDefault="00982F23" w:rsidP="00C82854">
      <w:pPr>
        <w:tabs>
          <w:tab w:val="center" w:pos="1985"/>
          <w:tab w:val="center" w:pos="7513"/>
        </w:tabs>
        <w:spacing w:after="120" w:line="276" w:lineRule="auto"/>
        <w:jc w:val="both"/>
        <w:rPr>
          <w:rFonts w:ascii="Calibri" w:hAnsi="Calibri"/>
          <w:b/>
          <w:bCs/>
          <w:sz w:val="22"/>
          <w:szCs w:val="22"/>
        </w:rPr>
      </w:pPr>
      <w:bookmarkStart w:id="196" w:name="_Hlk175577110"/>
      <w:r w:rsidRPr="008B27C5">
        <w:rPr>
          <w:rFonts w:ascii="Calibri" w:hAnsi="Calibri"/>
          <w:b/>
          <w:bCs/>
          <w:sz w:val="22"/>
          <w:szCs w:val="22"/>
        </w:rPr>
        <w:lastRenderedPageBreak/>
        <w:t xml:space="preserve">Załącznik nr </w:t>
      </w:r>
      <w:r w:rsidR="00834D90">
        <w:rPr>
          <w:rFonts w:ascii="Calibri" w:hAnsi="Calibri"/>
          <w:b/>
          <w:bCs/>
          <w:sz w:val="22"/>
          <w:szCs w:val="22"/>
        </w:rPr>
        <w:t>8</w:t>
      </w:r>
    </w:p>
    <w:p w14:paraId="01F5DC65" w14:textId="2212918F" w:rsidR="00982F23" w:rsidRPr="008B27C5" w:rsidRDefault="00C82854" w:rsidP="00C82854">
      <w:pPr>
        <w:tabs>
          <w:tab w:val="center" w:pos="1985"/>
          <w:tab w:val="center" w:pos="7513"/>
        </w:tabs>
        <w:spacing w:after="120" w:line="276" w:lineRule="auto"/>
        <w:jc w:val="both"/>
      </w:pPr>
      <w:r>
        <w:rPr>
          <w:rFonts w:ascii="Calibri" w:hAnsi="Calibri"/>
          <w:spacing w:val="22"/>
          <w:sz w:val="22"/>
          <w:szCs w:val="22"/>
        </w:rPr>
        <w:t>S</w:t>
      </w:r>
      <w:r w:rsidRPr="008958C0">
        <w:rPr>
          <w:rFonts w:ascii="Calibri" w:hAnsi="Calibri"/>
          <w:spacing w:val="22"/>
          <w:sz w:val="22"/>
          <w:szCs w:val="22"/>
        </w:rPr>
        <w:t>kreślony</w:t>
      </w:r>
      <w:r>
        <w:rPr>
          <w:rFonts w:ascii="Calibri" w:hAnsi="Calibri"/>
          <w:spacing w:val="22"/>
          <w:sz w:val="22"/>
          <w:szCs w:val="22"/>
        </w:rPr>
        <w:t>.</w:t>
      </w:r>
      <w:bookmarkEnd w:id="196"/>
    </w:p>
    <w:p w14:paraId="14989471" w14:textId="25851DE9" w:rsidR="008B27C5" w:rsidRDefault="008B27C5" w:rsidP="00C82854">
      <w:pPr>
        <w:tabs>
          <w:tab w:val="center" w:pos="1985"/>
          <w:tab w:val="center" w:pos="7513"/>
        </w:tabs>
        <w:spacing w:after="120" w:line="276" w:lineRule="auto"/>
        <w:jc w:val="both"/>
        <w:rPr>
          <w:rFonts w:ascii="Calibri" w:hAnsi="Calibri"/>
          <w:b/>
          <w:bCs/>
          <w:sz w:val="22"/>
          <w:szCs w:val="22"/>
        </w:rPr>
      </w:pPr>
      <w:r>
        <w:rPr>
          <w:rFonts w:ascii="Calibri" w:hAnsi="Calibri"/>
          <w:b/>
          <w:bCs/>
          <w:sz w:val="22"/>
          <w:szCs w:val="22"/>
        </w:rPr>
        <w:t>Z</w:t>
      </w:r>
      <w:r w:rsidR="00982F23" w:rsidRPr="008B27C5">
        <w:rPr>
          <w:rFonts w:ascii="Calibri" w:hAnsi="Calibri"/>
          <w:b/>
          <w:bCs/>
          <w:sz w:val="22"/>
          <w:szCs w:val="22"/>
        </w:rPr>
        <w:t>ałącznik nr 9</w:t>
      </w:r>
      <w:r w:rsidR="009C28C8">
        <w:rPr>
          <w:rFonts w:ascii="Calibri" w:hAnsi="Calibri"/>
          <w:b/>
          <w:bCs/>
          <w:sz w:val="22"/>
          <w:szCs w:val="22"/>
        </w:rPr>
        <w:t xml:space="preserve"> </w:t>
      </w:r>
    </w:p>
    <w:p w14:paraId="52894E69" w14:textId="4D496AF2" w:rsidR="00C82854" w:rsidRPr="00901A9F" w:rsidRDefault="00C82854" w:rsidP="00C82854">
      <w:pPr>
        <w:tabs>
          <w:tab w:val="center" w:pos="1985"/>
          <w:tab w:val="center" w:pos="7513"/>
        </w:tabs>
        <w:spacing w:after="120" w:line="276" w:lineRule="auto"/>
        <w:jc w:val="both"/>
        <w:rPr>
          <w:strike/>
        </w:rPr>
      </w:pPr>
      <w:r>
        <w:rPr>
          <w:rFonts w:ascii="Calibri" w:hAnsi="Calibri"/>
          <w:spacing w:val="22"/>
          <w:sz w:val="22"/>
          <w:szCs w:val="22"/>
        </w:rPr>
        <w:t>S</w:t>
      </w:r>
      <w:r w:rsidRPr="008958C0">
        <w:rPr>
          <w:rFonts w:ascii="Calibri" w:hAnsi="Calibri"/>
          <w:spacing w:val="22"/>
          <w:sz w:val="22"/>
          <w:szCs w:val="22"/>
        </w:rPr>
        <w:t>kreślony</w:t>
      </w:r>
      <w:r>
        <w:rPr>
          <w:rFonts w:ascii="Calibri" w:hAnsi="Calibri"/>
          <w:spacing w:val="22"/>
          <w:sz w:val="22"/>
          <w:szCs w:val="22"/>
        </w:rPr>
        <w:t>.</w:t>
      </w:r>
    </w:p>
    <w:p w14:paraId="0B8BD30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8A033D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78E1A4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7E735A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2071F97"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994F9D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CA7477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5C960D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5576C60"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CAB89E4"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C66E830"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463C1A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9F491A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FE27DB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A164592"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E1DA64B"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A0CC34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50AF6DF"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37DB22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B28732F"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A4FE65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EF6E398"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BE3FED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950B576"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6B85F7EB"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F46CF9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7C1A26E5"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6C63B7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6675801"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7391469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2DC764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5709C2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8DEDB2C"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32A3AA4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45E5BCE2"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A1B9643"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BA9BE2A"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24262EB9"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5D8C1CB6"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07B8831E" w14:textId="77777777" w:rsidR="00BA1A63" w:rsidRDefault="00BA1A63" w:rsidP="00BA1A63">
      <w:pPr>
        <w:spacing w:before="240" w:after="120" w:line="259" w:lineRule="auto"/>
        <w:contextualSpacing/>
        <w:rPr>
          <w:rFonts w:ascii="Calibri" w:eastAsia="Calibri" w:hAnsi="Calibri"/>
          <w:strike/>
          <w:sz w:val="22"/>
          <w:szCs w:val="22"/>
          <w:lang w:eastAsia="en-US"/>
        </w:rPr>
      </w:pPr>
    </w:p>
    <w:p w14:paraId="12971FC4" w14:textId="77777777" w:rsidR="00B769BD" w:rsidRPr="008B27C5" w:rsidRDefault="00B769BD" w:rsidP="00B769BD">
      <w:pPr>
        <w:spacing w:after="360" w:line="276" w:lineRule="auto"/>
        <w:rPr>
          <w:rFonts w:ascii="Calibri" w:hAnsi="Calibri" w:cs="Calibri"/>
          <w:b/>
          <w:bCs/>
          <w:sz w:val="22"/>
          <w:szCs w:val="22"/>
        </w:rPr>
      </w:pPr>
      <w:r w:rsidRPr="008B27C5">
        <w:rPr>
          <w:rFonts w:ascii="Calibri" w:hAnsi="Calibri" w:cs="Calibri"/>
          <w:b/>
          <w:bCs/>
          <w:sz w:val="22"/>
          <w:szCs w:val="22"/>
        </w:rPr>
        <w:lastRenderedPageBreak/>
        <w:t>Załącznik nr 10</w:t>
      </w:r>
    </w:p>
    <w:p w14:paraId="4AAA51A2" w14:textId="77777777" w:rsidR="00B769BD" w:rsidRDefault="00B769BD" w:rsidP="00B769BD">
      <w:pPr>
        <w:spacing w:after="39" w:line="268" w:lineRule="auto"/>
        <w:ind w:left="360" w:right="1"/>
        <w:jc w:val="center"/>
        <w:rPr>
          <w:rFonts w:ascii="Calibri" w:eastAsia="Calibri" w:hAnsi="Calibri" w:cs="Calibri"/>
          <w:b/>
          <w:color w:val="000000"/>
        </w:rPr>
      </w:pPr>
      <w:r w:rsidRPr="00106143">
        <w:rPr>
          <w:rFonts w:ascii="Calibri" w:eastAsia="Calibri" w:hAnsi="Calibri" w:cs="Calibri"/>
          <w:b/>
          <w:color w:val="000000"/>
        </w:rPr>
        <w:t>Zasady rozliczania i zwrotu dotacji warunkowej</w:t>
      </w:r>
    </w:p>
    <w:p w14:paraId="030A8CDF" w14:textId="77777777" w:rsidR="00B769BD" w:rsidRPr="00106143" w:rsidRDefault="00B769BD" w:rsidP="00B769BD">
      <w:pPr>
        <w:spacing w:after="39" w:line="268" w:lineRule="auto"/>
        <w:ind w:left="360" w:right="1"/>
        <w:jc w:val="center"/>
        <w:rPr>
          <w:rFonts w:ascii="Calibri" w:eastAsia="Calibri" w:hAnsi="Calibri" w:cs="Calibri"/>
          <w:b/>
          <w:color w:val="000000"/>
        </w:rPr>
      </w:pPr>
    </w:p>
    <w:p w14:paraId="571CEB5C" w14:textId="3C2A371A" w:rsidR="007F42CC" w:rsidRPr="008B27C5" w:rsidRDefault="007F42CC" w:rsidP="008B27C5">
      <w:pPr>
        <w:pStyle w:val="Akapitzlist"/>
        <w:numPr>
          <w:ilvl w:val="0"/>
          <w:numId w:val="81"/>
        </w:numPr>
        <w:spacing w:after="39" w:line="268" w:lineRule="auto"/>
        <w:ind w:left="284" w:right="1" w:hanging="284"/>
        <w:rPr>
          <w:rFonts w:asciiTheme="minorHAnsi" w:hAnsiTheme="minorHAnsi" w:cstheme="minorHAnsi"/>
          <w:sz w:val="22"/>
          <w:szCs w:val="22"/>
        </w:rPr>
      </w:pPr>
      <w:r w:rsidRPr="008B27C5">
        <w:rPr>
          <w:rFonts w:asciiTheme="minorHAnsi" w:hAnsiTheme="minorHAnsi" w:cstheme="minorHAnsi"/>
          <w:sz w:val="22"/>
          <w:szCs w:val="22"/>
        </w:rPr>
        <w:t xml:space="preserve">W przypadku projektów polegających na komercjalizacji i wdrożeniu wyników prac </w:t>
      </w:r>
      <w:r w:rsidR="00A775E1" w:rsidRPr="00710BF5">
        <w:rPr>
          <w:rFonts w:ascii="Calibri" w:hAnsi="Calibri"/>
          <w:iCs/>
          <w:spacing w:val="-6"/>
          <w:sz w:val="22"/>
          <w:szCs w:val="22"/>
        </w:rPr>
        <w:t>badawczo-rozwojowych</w:t>
      </w:r>
      <w:r w:rsidR="00A775E1" w:rsidRPr="008B27C5">
        <w:rPr>
          <w:rFonts w:asciiTheme="minorHAnsi" w:hAnsiTheme="minorHAnsi" w:cstheme="minorHAnsi"/>
          <w:sz w:val="22"/>
          <w:szCs w:val="22"/>
        </w:rPr>
        <w:t xml:space="preserve"> </w:t>
      </w:r>
      <w:r w:rsidR="00A775E1">
        <w:rPr>
          <w:rFonts w:asciiTheme="minorHAnsi" w:hAnsiTheme="minorHAnsi" w:cstheme="minorHAnsi"/>
          <w:sz w:val="22"/>
          <w:szCs w:val="22"/>
        </w:rPr>
        <w:t>(dalej:</w:t>
      </w:r>
      <w:r w:rsidRPr="008B27C5">
        <w:rPr>
          <w:rFonts w:asciiTheme="minorHAnsi" w:hAnsiTheme="minorHAnsi" w:cstheme="minorHAnsi"/>
          <w:sz w:val="22"/>
          <w:szCs w:val="22"/>
        </w:rPr>
        <w:t xml:space="preserve"> </w:t>
      </w:r>
      <w:r w:rsidR="00A775E1" w:rsidRPr="008B27C5">
        <w:rPr>
          <w:rFonts w:asciiTheme="minorHAnsi" w:hAnsiTheme="minorHAnsi" w:cstheme="minorHAnsi"/>
          <w:sz w:val="22"/>
          <w:szCs w:val="22"/>
        </w:rPr>
        <w:t>B+R</w:t>
      </w:r>
      <w:r w:rsidR="00A775E1">
        <w:rPr>
          <w:rFonts w:asciiTheme="minorHAnsi" w:hAnsiTheme="minorHAnsi" w:cstheme="minorHAnsi"/>
          <w:sz w:val="22"/>
          <w:szCs w:val="22"/>
        </w:rPr>
        <w:t xml:space="preserve">) </w:t>
      </w:r>
      <w:r w:rsidRPr="008B27C5">
        <w:rPr>
          <w:rFonts w:asciiTheme="minorHAnsi" w:hAnsiTheme="minorHAnsi" w:cstheme="minorHAnsi"/>
          <w:sz w:val="22"/>
          <w:szCs w:val="22"/>
        </w:rPr>
        <w:t>(które obarczone są ryzykiem biznesowym, spowodowanym wysokim poziomem początkowych kosztów wejścia na rynek i trudną do przewidzenia reakcją rynku na wprowadzaną nowość) stosowana będzie dotacja warunkowa łącząca bezzwrotną dotację oraz dotację, której kwota zwrotu będzie uzależniona od:</w:t>
      </w:r>
    </w:p>
    <w:p w14:paraId="0B7E1BD1" w14:textId="6CAC3899"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wielkości przedsiębiorstwa realizującego inwestycję (według stanu na dzień podpisania umowy o</w:t>
      </w:r>
      <w:r w:rsidR="004807FE">
        <w:rPr>
          <w:rFonts w:asciiTheme="minorHAnsi" w:hAnsiTheme="minorHAnsi" w:cstheme="minorHAnsi"/>
          <w:sz w:val="22"/>
          <w:szCs w:val="22"/>
        </w:rPr>
        <w:t> </w:t>
      </w:r>
      <w:r w:rsidRPr="008B27C5">
        <w:rPr>
          <w:rFonts w:asciiTheme="minorHAnsi" w:hAnsiTheme="minorHAnsi" w:cstheme="minorHAnsi"/>
          <w:sz w:val="22"/>
          <w:szCs w:val="22"/>
        </w:rPr>
        <w:t>dofinansowanie);</w:t>
      </w:r>
    </w:p>
    <w:p w14:paraId="7FFDC9E8" w14:textId="798D5C1F"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relacji ostatecznego udziału kwoty wydatków kwalifikowalnych związanych z komercjalizacją i</w:t>
      </w:r>
      <w:r w:rsidR="004807FE">
        <w:rPr>
          <w:rFonts w:asciiTheme="minorHAnsi" w:hAnsiTheme="minorHAnsi" w:cstheme="minorHAnsi"/>
          <w:sz w:val="22"/>
          <w:szCs w:val="22"/>
        </w:rPr>
        <w:t> </w:t>
      </w:r>
      <w:r w:rsidRPr="008B27C5">
        <w:rPr>
          <w:rFonts w:asciiTheme="minorHAnsi" w:hAnsiTheme="minorHAnsi" w:cstheme="minorHAnsi"/>
          <w:sz w:val="22"/>
          <w:szCs w:val="22"/>
        </w:rPr>
        <w:t>wdrożeniem wyników prac B+R względem kwoty wydatków kwalifikowalnych związanych z pracami B+R;</w:t>
      </w:r>
    </w:p>
    <w:p w14:paraId="4637D732" w14:textId="3469E73E" w:rsidR="007F42CC" w:rsidRPr="008B27C5" w:rsidRDefault="007F42CC" w:rsidP="008B27C5">
      <w:pPr>
        <w:numPr>
          <w:ilvl w:val="0"/>
          <w:numId w:val="78"/>
        </w:numPr>
        <w:spacing w:after="39" w:line="268" w:lineRule="auto"/>
        <w:ind w:right="1"/>
        <w:rPr>
          <w:rFonts w:asciiTheme="minorHAnsi" w:hAnsiTheme="minorHAnsi" w:cstheme="minorHAnsi"/>
          <w:sz w:val="22"/>
          <w:szCs w:val="22"/>
        </w:rPr>
      </w:pPr>
      <w:r w:rsidRPr="008B27C5">
        <w:rPr>
          <w:rFonts w:asciiTheme="minorHAnsi" w:hAnsiTheme="minorHAnsi" w:cstheme="minorHAnsi"/>
          <w:sz w:val="22"/>
          <w:szCs w:val="22"/>
        </w:rPr>
        <w:t>realizacji przez projekt celów STEP</w:t>
      </w:r>
      <w:r w:rsidRPr="008B27C5">
        <w:rPr>
          <w:rFonts w:asciiTheme="minorHAnsi" w:hAnsiTheme="minorHAnsi" w:cstheme="minorHAnsi"/>
          <w:sz w:val="22"/>
          <w:szCs w:val="22"/>
          <w:vertAlign w:val="superscript"/>
        </w:rPr>
        <w:t xml:space="preserve"> </w:t>
      </w:r>
      <w:r w:rsidR="0063707E">
        <w:rPr>
          <w:rStyle w:val="Odwoanieprzypisudolnego"/>
          <w:rFonts w:asciiTheme="minorHAnsi" w:hAnsiTheme="minorHAnsi" w:cstheme="minorHAnsi"/>
          <w:sz w:val="22"/>
          <w:szCs w:val="22"/>
        </w:rPr>
        <w:footnoteReference w:id="68"/>
      </w:r>
      <w:r w:rsidR="00E071A7">
        <w:rPr>
          <w:rFonts w:asciiTheme="minorHAnsi" w:hAnsiTheme="minorHAnsi" w:cstheme="minorHAnsi"/>
          <w:sz w:val="22"/>
          <w:szCs w:val="22"/>
          <w:vertAlign w:val="superscript"/>
        </w:rPr>
        <w:t xml:space="preserve"> </w:t>
      </w:r>
      <w:r w:rsidR="00617282">
        <w:rPr>
          <w:rFonts w:asciiTheme="minorHAnsi" w:hAnsiTheme="minorHAnsi" w:cstheme="minorHAnsi"/>
          <w:sz w:val="22"/>
          <w:szCs w:val="22"/>
        </w:rPr>
        <w:t>l</w:t>
      </w:r>
      <w:r w:rsidRPr="008B27C5">
        <w:rPr>
          <w:rFonts w:asciiTheme="minorHAnsi" w:hAnsiTheme="minorHAnsi" w:cstheme="minorHAnsi"/>
          <w:sz w:val="22"/>
          <w:szCs w:val="22"/>
        </w:rPr>
        <w:t>ub realizacji projektu na obszarze o gorszej sytuacji społeczno-gospodarczej województwa pomorskiego oraz poza OMGGS</w:t>
      </w:r>
      <w:r w:rsidR="0063707E">
        <w:rPr>
          <w:rStyle w:val="Odwoanieprzypisudolnego"/>
          <w:rFonts w:asciiTheme="minorHAnsi" w:hAnsiTheme="minorHAnsi" w:cstheme="minorHAnsi"/>
          <w:sz w:val="22"/>
          <w:szCs w:val="22"/>
        </w:rPr>
        <w:footnoteReference w:id="69"/>
      </w:r>
      <w:r w:rsidRPr="008B27C5">
        <w:rPr>
          <w:rFonts w:asciiTheme="minorHAnsi" w:hAnsiTheme="minorHAnsi" w:cstheme="minorHAnsi"/>
          <w:sz w:val="22"/>
          <w:szCs w:val="22"/>
        </w:rPr>
        <w:t>.</w:t>
      </w:r>
    </w:p>
    <w:p w14:paraId="10CD92E8" w14:textId="77777777" w:rsidR="007F42CC" w:rsidRPr="004C03A4" w:rsidRDefault="007F42CC" w:rsidP="004C03A4">
      <w:pPr>
        <w:spacing w:after="39" w:line="268" w:lineRule="auto"/>
        <w:ind w:left="720" w:right="1"/>
        <w:jc w:val="both"/>
        <w:rPr>
          <w:rFonts w:asciiTheme="minorHAnsi" w:hAnsiTheme="minorHAnsi" w:cstheme="minorHAnsi"/>
          <w:sz w:val="22"/>
          <w:szCs w:val="22"/>
        </w:rPr>
      </w:pPr>
    </w:p>
    <w:tbl>
      <w:tblPr>
        <w:tblStyle w:val="Tabela-Siatka"/>
        <w:tblW w:w="0" w:type="auto"/>
        <w:jc w:val="center"/>
        <w:tblLook w:val="04A0" w:firstRow="1" w:lastRow="0" w:firstColumn="1" w:lastColumn="0" w:noHBand="0" w:noVBand="1"/>
      </w:tblPr>
      <w:tblGrid>
        <w:gridCol w:w="2930"/>
        <w:gridCol w:w="3586"/>
      </w:tblGrid>
      <w:tr w:rsidR="007F42CC" w:rsidRPr="00562D5C" w14:paraId="2DF68078" w14:textId="77777777" w:rsidTr="00655C99">
        <w:trPr>
          <w:trHeight w:val="992"/>
          <w:jc w:val="center"/>
        </w:trPr>
        <w:tc>
          <w:tcPr>
            <w:tcW w:w="2930" w:type="dxa"/>
            <w:vAlign w:val="center"/>
          </w:tcPr>
          <w:p w14:paraId="48E12CF7"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Kategoria przedsiębiorstwa</w:t>
            </w:r>
          </w:p>
        </w:tc>
        <w:tc>
          <w:tcPr>
            <w:tcW w:w="3586" w:type="dxa"/>
            <w:vAlign w:val="center"/>
          </w:tcPr>
          <w:p w14:paraId="0186DDC5"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Procent zwrotu dotacji warunkowej (liczony od dofinansowania)</w:t>
            </w:r>
          </w:p>
        </w:tc>
      </w:tr>
      <w:tr w:rsidR="007F42CC" w:rsidRPr="00562D5C" w14:paraId="411E05AB" w14:textId="77777777" w:rsidTr="00655C99">
        <w:trPr>
          <w:trHeight w:val="693"/>
          <w:jc w:val="center"/>
        </w:trPr>
        <w:tc>
          <w:tcPr>
            <w:tcW w:w="2930" w:type="dxa"/>
            <w:vAlign w:val="center"/>
          </w:tcPr>
          <w:p w14:paraId="64AB5462"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Mikro przedsiębiorstwa</w:t>
            </w:r>
          </w:p>
        </w:tc>
        <w:tc>
          <w:tcPr>
            <w:tcW w:w="3586" w:type="dxa"/>
            <w:vAlign w:val="center"/>
          </w:tcPr>
          <w:p w14:paraId="1BD12250" w14:textId="77777777" w:rsidR="007F42CC" w:rsidRPr="004C03A4" w:rsidRDefault="007F42CC" w:rsidP="00655C99">
            <w:pPr>
              <w:jc w:val="center"/>
              <w:rPr>
                <w:rFonts w:asciiTheme="minorHAnsi" w:hAnsiTheme="minorHAnsi" w:cstheme="minorHAnsi"/>
                <w:b/>
                <w:bCs/>
                <w:sz w:val="22"/>
                <w:szCs w:val="22"/>
              </w:rPr>
            </w:pPr>
            <w:r w:rsidRPr="004C03A4">
              <w:rPr>
                <w:rFonts w:asciiTheme="minorHAnsi" w:hAnsiTheme="minorHAnsi" w:cstheme="minorHAnsi"/>
                <w:b/>
                <w:bCs/>
                <w:sz w:val="22"/>
                <w:szCs w:val="22"/>
              </w:rPr>
              <w:t>5%</w:t>
            </w:r>
          </w:p>
        </w:tc>
      </w:tr>
      <w:tr w:rsidR="007F42CC" w:rsidRPr="00562D5C" w14:paraId="655CE31D" w14:textId="77777777" w:rsidTr="00655C99">
        <w:trPr>
          <w:trHeight w:val="561"/>
          <w:jc w:val="center"/>
        </w:trPr>
        <w:tc>
          <w:tcPr>
            <w:tcW w:w="2930" w:type="dxa"/>
            <w:vAlign w:val="center"/>
          </w:tcPr>
          <w:p w14:paraId="37CC4A36" w14:textId="77777777" w:rsidR="007F42CC" w:rsidRPr="004C03A4" w:rsidRDefault="007F42CC" w:rsidP="00655C99">
            <w:pPr>
              <w:rPr>
                <w:rFonts w:asciiTheme="minorHAnsi" w:hAnsiTheme="minorHAnsi" w:cstheme="minorHAnsi"/>
                <w:b/>
                <w:bCs/>
                <w:sz w:val="22"/>
                <w:szCs w:val="22"/>
              </w:rPr>
            </w:pPr>
            <w:r w:rsidRPr="004C03A4">
              <w:rPr>
                <w:rFonts w:asciiTheme="minorHAnsi" w:hAnsiTheme="minorHAnsi" w:cstheme="minorHAnsi"/>
                <w:b/>
                <w:bCs/>
                <w:sz w:val="22"/>
                <w:szCs w:val="22"/>
              </w:rPr>
              <w:t>Małe przedsiębiorstwa</w:t>
            </w:r>
          </w:p>
        </w:tc>
        <w:tc>
          <w:tcPr>
            <w:tcW w:w="3586" w:type="dxa"/>
            <w:vAlign w:val="center"/>
          </w:tcPr>
          <w:p w14:paraId="3347D255" w14:textId="77777777" w:rsidR="007F42CC" w:rsidRPr="004C03A4" w:rsidRDefault="007F42CC" w:rsidP="00655C99">
            <w:pPr>
              <w:jc w:val="center"/>
              <w:rPr>
                <w:rFonts w:asciiTheme="minorHAnsi" w:hAnsiTheme="minorHAnsi" w:cstheme="minorHAnsi"/>
                <w:b/>
                <w:bCs/>
                <w:sz w:val="22"/>
                <w:szCs w:val="22"/>
              </w:rPr>
            </w:pPr>
            <w:r w:rsidRPr="004C03A4">
              <w:rPr>
                <w:rFonts w:asciiTheme="minorHAnsi" w:hAnsiTheme="minorHAnsi" w:cstheme="minorHAnsi"/>
                <w:b/>
                <w:bCs/>
                <w:sz w:val="22"/>
                <w:szCs w:val="22"/>
              </w:rPr>
              <w:t>10%</w:t>
            </w:r>
          </w:p>
        </w:tc>
      </w:tr>
    </w:tbl>
    <w:p w14:paraId="3781C061" w14:textId="77777777" w:rsidR="007F42CC" w:rsidRPr="000B10D2" w:rsidRDefault="007F42CC" w:rsidP="007F42CC">
      <w:pPr>
        <w:rPr>
          <w:rFonts w:cstheme="minorHAnsi"/>
        </w:rPr>
      </w:pPr>
    </w:p>
    <w:p w14:paraId="10053F37" w14:textId="77777777" w:rsidR="007F42CC" w:rsidRPr="007F42CC" w:rsidRDefault="007F42CC" w:rsidP="004C03A4">
      <w:pPr>
        <w:spacing w:after="39" w:line="268" w:lineRule="auto"/>
        <w:ind w:left="720" w:right="1"/>
        <w:jc w:val="both"/>
        <w:rPr>
          <w:rFonts w:ascii="Calibri" w:hAnsi="Calibri" w:cs="Calibri"/>
          <w:sz w:val="22"/>
          <w:szCs w:val="22"/>
        </w:rPr>
      </w:pPr>
    </w:p>
    <w:p w14:paraId="7DCEA91C" w14:textId="76724A74" w:rsidR="007F42CC" w:rsidRPr="004C03A4" w:rsidRDefault="007F42CC" w:rsidP="004C03A4">
      <w:pPr>
        <w:tabs>
          <w:tab w:val="left" w:pos="142"/>
        </w:tabs>
        <w:spacing w:after="120" w:line="276" w:lineRule="auto"/>
        <w:rPr>
          <w:rFonts w:asciiTheme="minorHAnsi" w:hAnsiTheme="minorHAnsi" w:cstheme="minorHAnsi"/>
          <w:sz w:val="22"/>
          <w:szCs w:val="22"/>
        </w:rPr>
      </w:pPr>
      <w:r w:rsidRPr="004C03A4">
        <w:rPr>
          <w:rFonts w:asciiTheme="minorHAnsi" w:hAnsiTheme="minorHAnsi" w:cstheme="minorHAnsi"/>
          <w:sz w:val="22"/>
          <w:szCs w:val="22"/>
        </w:rPr>
        <w:t>Dla beneficjenta, który realizuje w ramach projektu działania związane z komercjalizacją i wdrożeniem wyników prac B+R wylicza się podstawowy zwrot dotacji warunkowej w zależności od statusu przedsiębiorstwa</w:t>
      </w:r>
      <w:r w:rsidR="006E70FC">
        <w:rPr>
          <w:rStyle w:val="Odwoanieprzypisudolnego"/>
          <w:rFonts w:asciiTheme="minorHAnsi" w:hAnsiTheme="minorHAnsi" w:cstheme="minorHAnsi"/>
          <w:sz w:val="22"/>
          <w:szCs w:val="22"/>
        </w:rPr>
        <w:footnoteReference w:id="70"/>
      </w:r>
      <w:r w:rsidRPr="004C03A4">
        <w:rPr>
          <w:rFonts w:asciiTheme="minorHAnsi" w:hAnsiTheme="minorHAnsi" w:cstheme="minorHAnsi"/>
          <w:sz w:val="22"/>
          <w:szCs w:val="22"/>
        </w:rPr>
        <w:t>:</w:t>
      </w:r>
    </w:p>
    <w:p w14:paraId="7C3A89CF" w14:textId="77777777" w:rsidR="007F42CC" w:rsidRPr="004C03A4" w:rsidRDefault="007F42CC" w:rsidP="007F42CC">
      <w:pPr>
        <w:pStyle w:val="Akapitzlist"/>
        <w:numPr>
          <w:ilvl w:val="0"/>
          <w:numId w:val="79"/>
        </w:numPr>
        <w:spacing w:after="120" w:line="276" w:lineRule="auto"/>
        <w:contextualSpacing w:val="0"/>
        <w:rPr>
          <w:rFonts w:asciiTheme="minorHAnsi" w:hAnsiTheme="minorHAnsi" w:cstheme="minorHAnsi"/>
          <w:sz w:val="22"/>
          <w:szCs w:val="22"/>
        </w:rPr>
      </w:pPr>
      <w:r w:rsidRPr="004C03A4">
        <w:rPr>
          <w:rFonts w:asciiTheme="minorHAnsi" w:hAnsiTheme="minorHAnsi" w:cstheme="minorHAnsi"/>
          <w:sz w:val="22"/>
          <w:szCs w:val="22"/>
        </w:rPr>
        <w:lastRenderedPageBreak/>
        <w:t>mikro przedsiębiorstwo – podstawowa kwota zwrotu to 5% dofinansowania kosztów prac związanych z komercjalizacją i wdrożeniem wyników prac B+R,</w:t>
      </w:r>
    </w:p>
    <w:p w14:paraId="6CC5C71A" w14:textId="77777777" w:rsidR="007F42CC" w:rsidRPr="004C03A4" w:rsidRDefault="007F42CC" w:rsidP="007F42CC">
      <w:pPr>
        <w:pStyle w:val="Akapitzlist"/>
        <w:numPr>
          <w:ilvl w:val="0"/>
          <w:numId w:val="79"/>
        </w:numPr>
        <w:spacing w:after="120" w:line="276" w:lineRule="auto"/>
        <w:contextualSpacing w:val="0"/>
        <w:rPr>
          <w:rFonts w:asciiTheme="minorHAnsi" w:hAnsiTheme="minorHAnsi" w:cstheme="minorHAnsi"/>
          <w:sz w:val="22"/>
          <w:szCs w:val="22"/>
        </w:rPr>
      </w:pPr>
      <w:r w:rsidRPr="004C03A4">
        <w:rPr>
          <w:rFonts w:asciiTheme="minorHAnsi" w:hAnsiTheme="minorHAnsi" w:cstheme="minorHAnsi"/>
          <w:sz w:val="22"/>
          <w:szCs w:val="22"/>
        </w:rPr>
        <w:t>małe przedsiębiorstwo – podstawowa kwota zwrotu to 10% dofinansowania kosztów prac związanych z komercjalizacją i wdrożeniem wyników prac B+R.</w:t>
      </w:r>
    </w:p>
    <w:p w14:paraId="2E6B7B8D" w14:textId="77777777" w:rsidR="007F42CC" w:rsidRPr="004C03A4" w:rsidRDefault="007F42CC" w:rsidP="007F42CC">
      <w:pPr>
        <w:tabs>
          <w:tab w:val="left" w:pos="1544"/>
        </w:tabs>
        <w:spacing w:before="100" w:beforeAutospacing="1" w:after="100" w:afterAutospacing="1"/>
        <w:rPr>
          <w:rFonts w:cstheme="minorHAnsi"/>
          <w:sz w:val="22"/>
          <w:szCs w:val="22"/>
        </w:rPr>
      </w:pPr>
      <m:oMathPara>
        <m:oMath>
          <m:r>
            <m:rPr>
              <m:sty m:val="b"/>
            </m:rPr>
            <w:rPr>
              <w:rFonts w:ascii="Cambria Math" w:hAnsi="Cambria Math" w:cstheme="minorHAnsi"/>
              <w:sz w:val="22"/>
              <w:szCs w:val="22"/>
            </w:rPr>
            <m:t>PZ=D ×K</m:t>
          </m:r>
        </m:oMath>
      </m:oMathPara>
    </w:p>
    <w:p w14:paraId="6C6FA1E4"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sz w:val="22"/>
          <w:szCs w:val="22"/>
        </w:rPr>
        <w:t>gdzie:</w:t>
      </w:r>
    </w:p>
    <w:p w14:paraId="11A2A796"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PZ</w:t>
      </w:r>
      <w:r w:rsidRPr="004C03A4">
        <w:rPr>
          <w:rFonts w:asciiTheme="minorHAnsi" w:hAnsiTheme="minorHAnsi" w:cstheme="minorHAnsi"/>
          <w:sz w:val="22"/>
          <w:szCs w:val="22"/>
        </w:rPr>
        <w:t xml:space="preserve"> - wartość podstawowego zwrotu dotacji warunkowej;</w:t>
      </w:r>
    </w:p>
    <w:p w14:paraId="2803CD6E"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D</w:t>
      </w:r>
      <w:r w:rsidRPr="004C03A4">
        <w:rPr>
          <w:rFonts w:asciiTheme="minorHAnsi" w:hAnsiTheme="minorHAnsi" w:cstheme="minorHAnsi"/>
          <w:sz w:val="22"/>
          <w:szCs w:val="22"/>
        </w:rPr>
        <w:t xml:space="preserve"> - wartość dofinansowania związanego z komercjalizacją i wdrożeniem B+R;</w:t>
      </w:r>
    </w:p>
    <w:p w14:paraId="34ECC7AF"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bCs/>
          <w:sz w:val="22"/>
          <w:szCs w:val="22"/>
        </w:rPr>
        <w:t xml:space="preserve">K </w:t>
      </w:r>
      <w:r w:rsidRPr="004C03A4">
        <w:rPr>
          <w:rFonts w:asciiTheme="minorHAnsi" w:hAnsiTheme="minorHAnsi" w:cstheme="minorHAnsi"/>
          <w:sz w:val="22"/>
          <w:szCs w:val="22"/>
        </w:rPr>
        <w:t>- procent zwrotu dotacji warunkowej wynikający z kategorii przedsiębiorstwa;</w:t>
      </w:r>
    </w:p>
    <w:p w14:paraId="60229581" w14:textId="265CE2A4" w:rsidR="007F42CC" w:rsidRPr="004C03A4" w:rsidRDefault="007F42CC" w:rsidP="007F42CC">
      <w:pPr>
        <w:pStyle w:val="Akapitzlist"/>
        <w:spacing w:after="120"/>
        <w:ind w:left="0"/>
        <w:rPr>
          <w:rFonts w:asciiTheme="minorHAnsi" w:hAnsiTheme="minorHAnsi" w:cstheme="minorHAnsi"/>
          <w:bCs/>
          <w:sz w:val="22"/>
          <w:szCs w:val="22"/>
        </w:rPr>
      </w:pPr>
      <w:r w:rsidRPr="004C03A4">
        <w:rPr>
          <w:rFonts w:asciiTheme="minorHAnsi" w:hAnsiTheme="minorHAnsi" w:cstheme="minorHAnsi"/>
          <w:bCs/>
          <w:sz w:val="22"/>
          <w:szCs w:val="22"/>
        </w:rPr>
        <w:t>Podstawowa kwota zwrotu dotacji warunkowej ulega dodatkowemu skorygowaniu - całkowitą wartość zwrotu dotacji warunkowej określi iloczyn wartości podstawowej zwrotu dotacji warunkowej („PZ”) oraz</w:t>
      </w:r>
      <w:r w:rsidR="004807FE">
        <w:rPr>
          <w:rFonts w:asciiTheme="minorHAnsi" w:hAnsiTheme="minorHAnsi" w:cstheme="minorHAnsi"/>
          <w:bCs/>
          <w:sz w:val="22"/>
          <w:szCs w:val="22"/>
        </w:rPr>
        <w:t> </w:t>
      </w:r>
      <w:r w:rsidRPr="004C03A4">
        <w:rPr>
          <w:rFonts w:asciiTheme="minorHAnsi" w:hAnsiTheme="minorHAnsi" w:cstheme="minorHAnsi"/>
          <w:bCs/>
          <w:sz w:val="22"/>
          <w:szCs w:val="22"/>
        </w:rPr>
        <w:t>stawki procentowej odpowiadającej stosunkowi kwoty wydatków kwalifikowalnych związanych z</w:t>
      </w:r>
      <w:r w:rsidR="004807FE">
        <w:rPr>
          <w:rFonts w:asciiTheme="minorHAnsi" w:hAnsiTheme="minorHAnsi" w:cstheme="minorHAnsi"/>
          <w:bCs/>
          <w:sz w:val="22"/>
          <w:szCs w:val="22"/>
        </w:rPr>
        <w:t> </w:t>
      </w:r>
      <w:r w:rsidRPr="004C03A4">
        <w:rPr>
          <w:rFonts w:asciiTheme="minorHAnsi" w:hAnsiTheme="minorHAnsi" w:cstheme="minorHAnsi"/>
          <w:bCs/>
          <w:sz w:val="22"/>
          <w:szCs w:val="22"/>
        </w:rPr>
        <w:t>komercjalizacją i wdrożeniem wyników prac B+R do kwoty wydatków kwalifikowalnych związanych z pracami B+R.</w:t>
      </w:r>
    </w:p>
    <w:p w14:paraId="12CB3DA7" w14:textId="77777777" w:rsidR="007F42CC" w:rsidRPr="004C03A4" w:rsidRDefault="007F42CC" w:rsidP="007F42CC">
      <w:pPr>
        <w:pStyle w:val="Akapitzlist"/>
        <w:spacing w:after="120"/>
        <w:ind w:left="284" w:hanging="284"/>
        <w:rPr>
          <w:rFonts w:asciiTheme="minorHAnsi" w:hAnsiTheme="minorHAnsi" w:cstheme="minorHAnsi"/>
          <w:bCs/>
          <w:sz w:val="22"/>
          <w:szCs w:val="22"/>
        </w:rPr>
      </w:pPr>
    </w:p>
    <w:p w14:paraId="4A17C776" w14:textId="77777777" w:rsidR="007F42CC" w:rsidRPr="004C03A4" w:rsidRDefault="007F42CC" w:rsidP="007F42CC">
      <w:pPr>
        <w:spacing w:after="120"/>
        <w:rPr>
          <w:rFonts w:cstheme="minorHAnsi"/>
          <w:sz w:val="22"/>
          <w:szCs w:val="22"/>
        </w:rPr>
      </w:pPr>
      <m:oMathPara>
        <m:oMath>
          <m:r>
            <m:rPr>
              <m:sty m:val="b"/>
            </m:rPr>
            <w:rPr>
              <w:rFonts w:ascii="Cambria Math" w:hAnsi="Cambria Math" w:cstheme="minorHAnsi"/>
              <w:sz w:val="22"/>
              <w:szCs w:val="22"/>
            </w:rPr>
            <m:t>CZ</m:t>
          </m:r>
          <m:r>
            <m:rPr>
              <m:sty m:val="p"/>
            </m:rPr>
            <w:rPr>
              <w:rFonts w:ascii="Cambria Math" w:hAnsi="Cambria Math" w:cstheme="minorHAnsi"/>
              <w:sz w:val="22"/>
              <w:szCs w:val="22"/>
            </w:rPr>
            <m:t>=</m:t>
          </m:r>
          <m:r>
            <m:rPr>
              <m:sty m:val="b"/>
            </m:rPr>
            <w:rPr>
              <w:rFonts w:ascii="Cambria Math" w:hAnsi="Cambria Math" w:cstheme="minorHAnsi"/>
              <w:sz w:val="22"/>
              <w:szCs w:val="22"/>
            </w:rPr>
            <m:t>PZ</m:t>
          </m:r>
          <m:r>
            <m:rPr>
              <m:sty m:val="p"/>
            </m:rPr>
            <w:rPr>
              <w:rFonts w:ascii="Cambria Math" w:hAnsi="Cambria Math" w:cstheme="minorHAnsi"/>
              <w:sz w:val="22"/>
              <w:szCs w:val="22"/>
            </w:rPr>
            <m:t xml:space="preserve"> ×</m:t>
          </m:r>
          <m:d>
            <m:dPr>
              <m:ctrlPr>
                <w:rPr>
                  <w:rFonts w:ascii="Cambria Math" w:hAnsi="Cambria Math" w:cstheme="minorHAnsi"/>
                  <w:sz w:val="22"/>
                  <w:szCs w:val="22"/>
                </w:rPr>
              </m:ctrlPr>
            </m:dPr>
            <m:e>
              <m:f>
                <m:fPr>
                  <m:ctrlPr>
                    <w:rPr>
                      <w:rFonts w:ascii="Cambria Math" w:hAnsi="Cambria Math" w:cstheme="minorHAnsi"/>
                      <w:sz w:val="22"/>
                      <w:szCs w:val="22"/>
                    </w:rPr>
                  </m:ctrlPr>
                </m:fPr>
                <m:num>
                  <m:r>
                    <m:rPr>
                      <m:sty m:val="b"/>
                    </m:rPr>
                    <w:rPr>
                      <w:rFonts w:ascii="Cambria Math" w:hAnsi="Cambria Math" w:cstheme="minorHAnsi"/>
                      <w:sz w:val="22"/>
                      <w:szCs w:val="22"/>
                    </w:rPr>
                    <m:t>W</m:t>
                  </m:r>
                </m:num>
                <m:den>
                  <m:r>
                    <m:rPr>
                      <m:sty m:val="b"/>
                    </m:rPr>
                    <w:rPr>
                      <w:rFonts w:ascii="Cambria Math" w:hAnsi="Cambria Math" w:cstheme="minorHAnsi"/>
                      <w:sz w:val="22"/>
                      <w:szCs w:val="22"/>
                    </w:rPr>
                    <m:t>B</m:t>
                  </m:r>
                </m:den>
              </m:f>
              <m:r>
                <m:rPr>
                  <m:sty m:val="p"/>
                </m:rPr>
                <w:rPr>
                  <w:rFonts w:ascii="Cambria Math" w:hAnsi="Cambria Math" w:cstheme="minorHAnsi"/>
                  <w:sz w:val="22"/>
                  <w:szCs w:val="22"/>
                </w:rPr>
                <m:t>×</m:t>
              </m:r>
              <m:r>
                <m:rPr>
                  <m:sty m:val="b"/>
                </m:rPr>
                <w:rPr>
                  <w:rFonts w:ascii="Cambria Math" w:hAnsi="Cambria Math" w:cstheme="minorHAnsi"/>
                  <w:sz w:val="22"/>
                  <w:szCs w:val="22"/>
                </w:rPr>
                <m:t>100</m:t>
              </m:r>
              <m:r>
                <m:rPr>
                  <m:sty m:val="p"/>
                </m:rPr>
                <w:rPr>
                  <w:rFonts w:ascii="Cambria Math" w:hAnsi="Cambria Math" w:cstheme="minorHAnsi"/>
                  <w:sz w:val="22"/>
                  <w:szCs w:val="22"/>
                </w:rPr>
                <m:t>%</m:t>
              </m:r>
            </m:e>
          </m:d>
        </m:oMath>
      </m:oMathPara>
    </w:p>
    <w:p w14:paraId="0D4BE22C"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sz w:val="22"/>
          <w:szCs w:val="22"/>
        </w:rPr>
        <w:t>gdzie:</w:t>
      </w:r>
    </w:p>
    <w:p w14:paraId="33305F78" w14:textId="77777777" w:rsidR="007F42CC" w:rsidRPr="004C03A4" w:rsidRDefault="007F42CC" w:rsidP="007F42CC">
      <w:pPr>
        <w:rPr>
          <w:rFonts w:asciiTheme="minorHAnsi" w:hAnsiTheme="minorHAnsi" w:cstheme="minorHAnsi"/>
          <w:b/>
          <w:sz w:val="22"/>
          <w:szCs w:val="22"/>
        </w:rPr>
      </w:pPr>
      <w:r w:rsidRPr="004C03A4">
        <w:rPr>
          <w:rFonts w:asciiTheme="minorHAnsi" w:hAnsiTheme="minorHAnsi" w:cstheme="minorHAnsi"/>
          <w:b/>
          <w:sz w:val="22"/>
          <w:szCs w:val="22"/>
        </w:rPr>
        <w:t>CZ</w:t>
      </w:r>
      <w:r w:rsidRPr="004C03A4">
        <w:rPr>
          <w:rFonts w:asciiTheme="minorHAnsi" w:hAnsiTheme="minorHAnsi" w:cstheme="minorHAnsi"/>
          <w:sz w:val="22"/>
          <w:szCs w:val="22"/>
        </w:rPr>
        <w:t xml:space="preserve"> - wartość całkowitego zwrotu dotacji warunkowej;</w:t>
      </w:r>
    </w:p>
    <w:p w14:paraId="61CB3BE2"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PZ</w:t>
      </w:r>
      <w:r w:rsidRPr="004C03A4">
        <w:rPr>
          <w:rFonts w:asciiTheme="minorHAnsi" w:hAnsiTheme="minorHAnsi" w:cstheme="minorHAnsi"/>
          <w:sz w:val="22"/>
          <w:szCs w:val="22"/>
        </w:rPr>
        <w:t xml:space="preserve"> - wartość podstawowego zwrotu dotacji warunkowej;</w:t>
      </w:r>
    </w:p>
    <w:p w14:paraId="4CC53D45"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W</w:t>
      </w:r>
      <w:r w:rsidRPr="004C03A4">
        <w:rPr>
          <w:rFonts w:asciiTheme="minorHAnsi" w:hAnsiTheme="minorHAnsi" w:cstheme="minorHAnsi"/>
          <w:sz w:val="22"/>
          <w:szCs w:val="22"/>
        </w:rPr>
        <w:t xml:space="preserve"> - kwota wydatków kwalifikowalnych związanych z komercjalizacją i wdrożeniem wyników prac B+R;</w:t>
      </w:r>
    </w:p>
    <w:p w14:paraId="45CC56AF" w14:textId="77777777" w:rsidR="007F42CC" w:rsidRPr="004C03A4" w:rsidRDefault="007F42CC" w:rsidP="007F42CC">
      <w:pPr>
        <w:rPr>
          <w:rFonts w:asciiTheme="minorHAnsi" w:hAnsiTheme="minorHAnsi" w:cstheme="minorHAnsi"/>
          <w:sz w:val="22"/>
          <w:szCs w:val="22"/>
        </w:rPr>
      </w:pPr>
      <w:r w:rsidRPr="004C03A4">
        <w:rPr>
          <w:rFonts w:asciiTheme="minorHAnsi" w:hAnsiTheme="minorHAnsi" w:cstheme="minorHAnsi"/>
          <w:b/>
          <w:sz w:val="22"/>
          <w:szCs w:val="22"/>
        </w:rPr>
        <w:t>B</w:t>
      </w:r>
      <w:r w:rsidRPr="004C03A4">
        <w:rPr>
          <w:rFonts w:asciiTheme="minorHAnsi" w:hAnsiTheme="minorHAnsi" w:cstheme="minorHAnsi"/>
          <w:sz w:val="22"/>
          <w:szCs w:val="22"/>
        </w:rPr>
        <w:t xml:space="preserve"> - kwota wydatków kwalifikowalnych związanych z pracami B+R;</w:t>
      </w:r>
    </w:p>
    <w:p w14:paraId="49ECA6C6" w14:textId="77777777" w:rsidR="007F42CC" w:rsidRDefault="007F42CC" w:rsidP="007F42CC">
      <w:pPr>
        <w:pStyle w:val="Akapitzlist"/>
        <w:spacing w:after="120"/>
        <w:ind w:left="284" w:hanging="284"/>
        <w:rPr>
          <w:rFonts w:asciiTheme="minorHAnsi" w:hAnsiTheme="minorHAnsi" w:cstheme="minorHAnsi"/>
          <w:bCs/>
        </w:rPr>
      </w:pPr>
    </w:p>
    <w:p w14:paraId="62B2FE58" w14:textId="5E7E6A0D" w:rsidR="007F42CC" w:rsidRPr="004C03A4" w:rsidRDefault="007F42CC" w:rsidP="004C03A4">
      <w:pPr>
        <w:tabs>
          <w:tab w:val="left" w:pos="284"/>
          <w:tab w:val="left" w:pos="426"/>
        </w:tabs>
        <w:spacing w:after="120" w:line="276" w:lineRule="auto"/>
        <w:rPr>
          <w:rFonts w:asciiTheme="minorHAnsi" w:hAnsiTheme="minorHAnsi" w:cstheme="minorHAnsi"/>
          <w:sz w:val="22"/>
          <w:szCs w:val="22"/>
        </w:rPr>
      </w:pPr>
      <w:r w:rsidRPr="004C03A4">
        <w:rPr>
          <w:rFonts w:asciiTheme="minorHAnsi" w:hAnsiTheme="minorHAnsi" w:cstheme="minorHAnsi"/>
          <w:sz w:val="22"/>
          <w:szCs w:val="22"/>
        </w:rPr>
        <w:t>Całkowita wartość zwrotu dotacji warunkowej („CZ”) ulegnie jednorazowemu obniżeniu o 50%, w sytuacji</w:t>
      </w:r>
      <w:r w:rsidR="00A0011B">
        <w:rPr>
          <w:rFonts w:asciiTheme="minorHAnsi" w:hAnsiTheme="minorHAnsi" w:cstheme="minorHAnsi"/>
          <w:sz w:val="22"/>
          <w:szCs w:val="22"/>
        </w:rPr>
        <w:t>,</w:t>
      </w:r>
      <w:r w:rsidRPr="004C03A4">
        <w:rPr>
          <w:rFonts w:asciiTheme="minorHAnsi" w:hAnsiTheme="minorHAnsi" w:cstheme="minorHAnsi"/>
          <w:sz w:val="22"/>
          <w:szCs w:val="22"/>
        </w:rPr>
        <w:t xml:space="preserve"> gdy projekt będzie realizował cele STEP lub gdy projekt będzie realizowany na obszarze o gorszej sytuacji społeczno-gospodarczej województwa pomorskiego oraz poza OMGGS.</w:t>
      </w:r>
    </w:p>
    <w:p w14:paraId="30CE4EFC" w14:textId="77777777" w:rsidR="007F42CC" w:rsidRPr="004C03A4" w:rsidRDefault="007F42CC" w:rsidP="007F42CC">
      <w:pPr>
        <w:pStyle w:val="Akapitzlist"/>
        <w:spacing w:after="120"/>
        <w:ind w:left="284" w:hanging="284"/>
        <w:rPr>
          <w:rFonts w:asciiTheme="minorHAnsi" w:hAnsiTheme="minorHAnsi" w:cstheme="minorHAnsi"/>
          <w:bCs/>
          <w:sz w:val="22"/>
          <w:szCs w:val="22"/>
        </w:rPr>
      </w:pPr>
    </w:p>
    <w:p w14:paraId="3EDAE2F0" w14:textId="37F231A3" w:rsidR="00B769BD" w:rsidRPr="00E071A7" w:rsidRDefault="00B769BD" w:rsidP="004C03A4">
      <w:pPr>
        <w:pStyle w:val="Akapitzlist"/>
        <w:numPr>
          <w:ilvl w:val="0"/>
          <w:numId w:val="83"/>
        </w:numPr>
        <w:spacing w:after="40" w:line="276" w:lineRule="auto"/>
        <w:rPr>
          <w:rFonts w:ascii="Calibri" w:hAnsi="Calibri"/>
          <w:sz w:val="22"/>
          <w:szCs w:val="22"/>
        </w:rPr>
      </w:pPr>
      <w:bookmarkStart w:id="197" w:name="_Hlk153280595"/>
      <w:r w:rsidRPr="00E071A7">
        <w:rPr>
          <w:rFonts w:ascii="Calibri" w:hAnsi="Calibri"/>
          <w:sz w:val="22"/>
          <w:szCs w:val="22"/>
        </w:rPr>
        <w:t xml:space="preserve">Instytucja </w:t>
      </w:r>
      <w:bookmarkEnd w:id="197"/>
      <w:r w:rsidR="00FE709B" w:rsidRPr="00E071A7">
        <w:rPr>
          <w:rFonts w:ascii="Calibri" w:hAnsi="Calibri"/>
          <w:sz w:val="22"/>
          <w:szCs w:val="22"/>
        </w:rPr>
        <w:t xml:space="preserve">Pośrednicząca </w:t>
      </w:r>
      <w:r w:rsidRPr="00E071A7">
        <w:rPr>
          <w:rFonts w:ascii="Calibri" w:hAnsi="Calibri"/>
          <w:sz w:val="22"/>
          <w:szCs w:val="22"/>
        </w:rPr>
        <w:t xml:space="preserve">ustala kwotę zwrotu dotacji warunkowej </w:t>
      </w:r>
      <w:r w:rsidR="00AB68B0">
        <w:rPr>
          <w:rFonts w:ascii="Calibri" w:hAnsi="Calibri"/>
          <w:sz w:val="22"/>
          <w:szCs w:val="22"/>
        </w:rPr>
        <w:t xml:space="preserve">na podstawie dokumentów dołączonych do wniosku </w:t>
      </w:r>
      <w:r w:rsidR="00AB68B0" w:rsidRPr="00E071A7">
        <w:rPr>
          <w:rFonts w:ascii="Calibri" w:hAnsi="Calibri"/>
          <w:sz w:val="22"/>
          <w:szCs w:val="22"/>
        </w:rPr>
        <w:t>o płatność końcową</w:t>
      </w:r>
      <w:r w:rsidR="00AB68B0">
        <w:rPr>
          <w:rFonts w:ascii="Calibri" w:hAnsi="Calibri"/>
          <w:sz w:val="22"/>
          <w:szCs w:val="22"/>
        </w:rPr>
        <w:t>,</w:t>
      </w:r>
      <w:r w:rsidR="00AB68B0" w:rsidRPr="00E071A7">
        <w:rPr>
          <w:rFonts w:ascii="Calibri" w:hAnsi="Calibri"/>
          <w:sz w:val="22"/>
          <w:szCs w:val="22"/>
        </w:rPr>
        <w:t xml:space="preserve"> potwierdzając</w:t>
      </w:r>
      <w:r w:rsidR="00AB68B0">
        <w:rPr>
          <w:rFonts w:ascii="Calibri" w:hAnsi="Calibri"/>
          <w:sz w:val="22"/>
          <w:szCs w:val="22"/>
        </w:rPr>
        <w:t>ych</w:t>
      </w:r>
      <w:r w:rsidR="00AB68B0" w:rsidRPr="00E071A7">
        <w:rPr>
          <w:rFonts w:ascii="Calibri" w:hAnsi="Calibri"/>
          <w:sz w:val="22"/>
          <w:szCs w:val="22"/>
        </w:rPr>
        <w:t xml:space="preserve"> </w:t>
      </w:r>
      <w:r w:rsidR="00AB68B0" w:rsidRPr="008575F8">
        <w:rPr>
          <w:rFonts w:ascii="Calibri" w:hAnsi="Calibri"/>
          <w:sz w:val="22"/>
          <w:szCs w:val="22"/>
        </w:rPr>
        <w:t>prawidłową realizację projektu,</w:t>
      </w:r>
      <w:r w:rsidR="00AB68B0">
        <w:rPr>
          <w:rFonts w:ascii="Calibri" w:hAnsi="Calibri"/>
          <w:sz w:val="22"/>
          <w:szCs w:val="22"/>
        </w:rPr>
        <w:t xml:space="preserve"> w tym:</w:t>
      </w:r>
      <w:r w:rsidR="00AB68B0" w:rsidRPr="008575F8">
        <w:rPr>
          <w:rFonts w:ascii="Calibri" w:hAnsi="Calibri"/>
          <w:sz w:val="22"/>
          <w:szCs w:val="22"/>
        </w:rPr>
        <w:t xml:space="preserve"> </w:t>
      </w:r>
      <w:r w:rsidR="00AB68B0" w:rsidRPr="00E071A7">
        <w:rPr>
          <w:rFonts w:ascii="Calibri" w:hAnsi="Calibri"/>
          <w:sz w:val="22"/>
          <w:szCs w:val="22"/>
        </w:rPr>
        <w:t>kwalifikowalność przedstawionych wydatków, osiągnięcie wskaźników i celu projektu stosownie do jego specyfiki, a także potwierdzając</w:t>
      </w:r>
      <w:r w:rsidR="00AB68B0">
        <w:rPr>
          <w:rFonts w:ascii="Calibri" w:hAnsi="Calibri"/>
          <w:sz w:val="22"/>
          <w:szCs w:val="22"/>
        </w:rPr>
        <w:t>ych</w:t>
      </w:r>
      <w:r w:rsidR="00AB68B0" w:rsidRPr="00E071A7">
        <w:rPr>
          <w:rFonts w:ascii="Calibri" w:hAnsi="Calibri"/>
          <w:sz w:val="22"/>
          <w:szCs w:val="22"/>
        </w:rPr>
        <w:t xml:space="preserve"> spełnienie warunków</w:t>
      </w:r>
      <w:r w:rsidR="003F0246">
        <w:rPr>
          <w:rFonts w:ascii="Calibri" w:hAnsi="Calibri"/>
          <w:sz w:val="22"/>
          <w:szCs w:val="22"/>
        </w:rPr>
        <w:t>,</w:t>
      </w:r>
      <w:r w:rsidR="00AB68B0" w:rsidRPr="00E071A7">
        <w:rPr>
          <w:rFonts w:ascii="Calibri" w:hAnsi="Calibri"/>
          <w:sz w:val="22"/>
          <w:szCs w:val="22"/>
        </w:rPr>
        <w:t xml:space="preserve"> o których mowa w pkt 1 </w:t>
      </w:r>
      <w:r w:rsidR="00AB68B0">
        <w:rPr>
          <w:rFonts w:ascii="Calibri" w:hAnsi="Calibri"/>
          <w:sz w:val="22"/>
          <w:szCs w:val="22"/>
        </w:rPr>
        <w:t>niniejszego załącznika. W przypadku gdy Instytucja Pośrednicząca uzna, że powyższe dokumenty są niewystarczające, wzywa Beneficjenta do przedłożenia dodatkowych, wskazanych w wezwaniu dokumentów</w:t>
      </w:r>
      <w:r w:rsidR="003F0246">
        <w:rPr>
          <w:rFonts w:ascii="Calibri" w:hAnsi="Calibri"/>
          <w:sz w:val="22"/>
          <w:szCs w:val="22"/>
        </w:rPr>
        <w:t>,</w:t>
      </w:r>
      <w:r w:rsidR="00AB68B0">
        <w:rPr>
          <w:rFonts w:ascii="Calibri" w:hAnsi="Calibri"/>
          <w:sz w:val="22"/>
          <w:szCs w:val="22"/>
        </w:rPr>
        <w:t xml:space="preserve"> niezbędnych do ustalenia kwoty zwrotu dotacji warunkowej. </w:t>
      </w:r>
      <w:r w:rsidR="003D0838" w:rsidRPr="00E071A7">
        <w:rPr>
          <w:rFonts w:ascii="Calibri" w:hAnsi="Calibri"/>
          <w:sz w:val="22"/>
          <w:szCs w:val="22"/>
        </w:rPr>
        <w:t>Kwota do zwrotu jest wyliczana w oparciu wartość wydatków kwalifikowalnych wynikającą z</w:t>
      </w:r>
      <w:r w:rsidR="00DF58E4">
        <w:rPr>
          <w:rFonts w:ascii="Calibri" w:hAnsi="Calibri"/>
          <w:sz w:val="22"/>
          <w:szCs w:val="22"/>
        </w:rPr>
        <w:t>e</w:t>
      </w:r>
      <w:r w:rsidR="003D0838" w:rsidRPr="00E071A7">
        <w:rPr>
          <w:rFonts w:ascii="Calibri" w:hAnsi="Calibri"/>
          <w:sz w:val="22"/>
          <w:szCs w:val="22"/>
        </w:rPr>
        <w:t xml:space="preserve"> wszystkich zatwierdzonych wniosków o płatność. </w:t>
      </w:r>
      <w:r w:rsidR="003D0838">
        <w:rPr>
          <w:rFonts w:ascii="Calibri" w:hAnsi="Calibri"/>
          <w:sz w:val="22"/>
          <w:szCs w:val="22"/>
        </w:rPr>
        <w:t>Instytucja Pośrednicząca wylicza część dotacji warunkowej podlegającą zwrotowi w</w:t>
      </w:r>
      <w:r w:rsidRPr="00E071A7">
        <w:rPr>
          <w:rFonts w:ascii="Calibri" w:hAnsi="Calibri"/>
          <w:sz w:val="22"/>
          <w:szCs w:val="22"/>
        </w:rPr>
        <w:t xml:space="preserve"> ciągu 80 dni roboczych od</w:t>
      </w:r>
      <w:r w:rsidR="00986665" w:rsidRPr="00E071A7">
        <w:rPr>
          <w:rFonts w:ascii="Calibri" w:hAnsi="Calibri"/>
          <w:sz w:val="22"/>
          <w:szCs w:val="22"/>
        </w:rPr>
        <w:t xml:space="preserve"> zatwierdzenia</w:t>
      </w:r>
      <w:r w:rsidRPr="00E071A7">
        <w:rPr>
          <w:rFonts w:ascii="Calibri" w:hAnsi="Calibri"/>
          <w:sz w:val="22"/>
          <w:szCs w:val="22"/>
        </w:rPr>
        <w:t xml:space="preserve"> </w:t>
      </w:r>
      <w:r w:rsidR="00986665" w:rsidRPr="00E071A7">
        <w:rPr>
          <w:rFonts w:ascii="Calibri" w:hAnsi="Calibri"/>
          <w:sz w:val="22"/>
          <w:szCs w:val="22"/>
        </w:rPr>
        <w:t>wniosku o płatność końcową</w:t>
      </w:r>
      <w:r w:rsidR="003D0838">
        <w:rPr>
          <w:rFonts w:ascii="Calibri" w:hAnsi="Calibri"/>
          <w:sz w:val="22"/>
          <w:szCs w:val="22"/>
        </w:rPr>
        <w:t>, po czym</w:t>
      </w:r>
      <w:r w:rsidRPr="00E071A7">
        <w:rPr>
          <w:rFonts w:ascii="Calibri" w:hAnsi="Calibri"/>
          <w:sz w:val="22"/>
          <w:szCs w:val="22"/>
        </w:rPr>
        <w:t xml:space="preserve"> wzywa Beneficjenta do</w:t>
      </w:r>
      <w:r w:rsidR="0064388D">
        <w:rPr>
          <w:rFonts w:ascii="Calibri" w:hAnsi="Calibri"/>
          <w:sz w:val="22"/>
          <w:szCs w:val="22"/>
        </w:rPr>
        <w:t> </w:t>
      </w:r>
      <w:r w:rsidR="003D0838">
        <w:rPr>
          <w:rFonts w:ascii="Calibri" w:hAnsi="Calibri"/>
          <w:sz w:val="22"/>
          <w:szCs w:val="22"/>
        </w:rPr>
        <w:t>jej zwrotu.</w:t>
      </w:r>
      <w:r w:rsidR="00986665" w:rsidRPr="00E071A7">
        <w:rPr>
          <w:rFonts w:ascii="Calibri" w:hAnsi="Calibri"/>
          <w:sz w:val="22"/>
          <w:szCs w:val="22"/>
        </w:rPr>
        <w:t xml:space="preserve"> </w:t>
      </w:r>
    </w:p>
    <w:p w14:paraId="6E40DCCA" w14:textId="49A5B05D" w:rsidR="00B769BD" w:rsidRPr="00E071A7" w:rsidRDefault="00B769BD" w:rsidP="004C03A4">
      <w:pPr>
        <w:pStyle w:val="Akapitzlist"/>
        <w:numPr>
          <w:ilvl w:val="0"/>
          <w:numId w:val="83"/>
        </w:numPr>
        <w:spacing w:after="40" w:line="276" w:lineRule="auto"/>
        <w:rPr>
          <w:rFonts w:ascii="Calibri" w:hAnsi="Calibri"/>
          <w:sz w:val="22"/>
          <w:szCs w:val="22"/>
        </w:rPr>
      </w:pPr>
      <w:r w:rsidRPr="00AB68B0">
        <w:rPr>
          <w:rFonts w:ascii="Calibri" w:hAnsi="Calibri"/>
          <w:sz w:val="22"/>
          <w:szCs w:val="22"/>
        </w:rPr>
        <w:t>Beneficjent zobowiązany jest do zwrotu środków na wskazany w wezwaniu rachunek bankowy w</w:t>
      </w:r>
      <w:r w:rsidR="0064388D">
        <w:rPr>
          <w:rFonts w:ascii="Calibri" w:hAnsi="Calibri"/>
          <w:sz w:val="22"/>
          <w:szCs w:val="22"/>
        </w:rPr>
        <w:t> </w:t>
      </w:r>
      <w:r w:rsidRPr="00AB68B0">
        <w:rPr>
          <w:rFonts w:ascii="Calibri" w:hAnsi="Calibri"/>
          <w:sz w:val="22"/>
          <w:szCs w:val="22"/>
        </w:rPr>
        <w:t>terminie 30 dni od dnia doręczenia</w:t>
      </w:r>
      <w:r w:rsidR="004C03A4" w:rsidRPr="00AB68B0">
        <w:rPr>
          <w:rFonts w:ascii="Calibri" w:hAnsi="Calibri"/>
          <w:sz w:val="22"/>
          <w:szCs w:val="22"/>
        </w:rPr>
        <w:t xml:space="preserve"> wezwania</w:t>
      </w:r>
      <w:r w:rsidRPr="00E071A7">
        <w:rPr>
          <w:rFonts w:ascii="Calibri" w:hAnsi="Calibri"/>
          <w:sz w:val="22"/>
          <w:szCs w:val="22"/>
        </w:rPr>
        <w:t xml:space="preserve">. </w:t>
      </w:r>
    </w:p>
    <w:p w14:paraId="496315C9" w14:textId="693D373D" w:rsidR="00B769BD" w:rsidRPr="004C03A4" w:rsidRDefault="00B769BD" w:rsidP="004C03A4">
      <w:pPr>
        <w:pStyle w:val="Akapitzlist"/>
        <w:numPr>
          <w:ilvl w:val="0"/>
          <w:numId w:val="83"/>
        </w:numPr>
        <w:spacing w:after="40" w:line="276" w:lineRule="auto"/>
        <w:rPr>
          <w:rFonts w:ascii="Calibri" w:hAnsi="Calibri"/>
          <w:sz w:val="22"/>
          <w:szCs w:val="22"/>
        </w:rPr>
      </w:pPr>
      <w:r w:rsidRPr="004C03A4">
        <w:rPr>
          <w:rFonts w:ascii="Calibri" w:hAnsi="Calibri"/>
          <w:sz w:val="22"/>
          <w:szCs w:val="22"/>
        </w:rPr>
        <w:t xml:space="preserve">Beneficjent, za zgodą Instytucji </w:t>
      </w:r>
      <w:r w:rsidR="000F350D">
        <w:rPr>
          <w:rFonts w:ascii="Calibri" w:hAnsi="Calibri"/>
          <w:sz w:val="22"/>
          <w:szCs w:val="22"/>
        </w:rPr>
        <w:t>Pośredniczącej</w:t>
      </w:r>
      <w:r w:rsidRPr="004C03A4">
        <w:rPr>
          <w:rFonts w:ascii="Calibri" w:hAnsi="Calibri"/>
          <w:sz w:val="22"/>
          <w:szCs w:val="22"/>
        </w:rPr>
        <w:t xml:space="preserve"> może rozłożyć zwrot na raty, z zastrzeżeniem że liczbę, wysokość poszczególnych rat i harmonogram ich spłat wyznacza Instytucja </w:t>
      </w:r>
      <w:r w:rsidR="000F350D">
        <w:rPr>
          <w:rFonts w:ascii="Calibri" w:hAnsi="Calibri"/>
          <w:sz w:val="22"/>
          <w:szCs w:val="22"/>
        </w:rPr>
        <w:t>Pośrednicząca</w:t>
      </w:r>
      <w:r w:rsidRPr="004C03A4">
        <w:rPr>
          <w:rFonts w:ascii="Calibri" w:hAnsi="Calibri"/>
          <w:sz w:val="22"/>
          <w:szCs w:val="22"/>
        </w:rPr>
        <w:t xml:space="preserve">, mając </w:t>
      </w:r>
      <w:r w:rsidRPr="004C03A4">
        <w:rPr>
          <w:rFonts w:ascii="Calibri" w:hAnsi="Calibri"/>
          <w:sz w:val="22"/>
          <w:szCs w:val="22"/>
        </w:rPr>
        <w:lastRenderedPageBreak/>
        <w:t>na</w:t>
      </w:r>
      <w:r w:rsidR="0064388D">
        <w:rPr>
          <w:rFonts w:ascii="Calibri" w:hAnsi="Calibri"/>
          <w:sz w:val="22"/>
          <w:szCs w:val="22"/>
        </w:rPr>
        <w:t> </w:t>
      </w:r>
      <w:r w:rsidRPr="004C03A4">
        <w:rPr>
          <w:rFonts w:ascii="Calibri" w:hAnsi="Calibri"/>
          <w:sz w:val="22"/>
          <w:szCs w:val="22"/>
        </w:rPr>
        <w:t>względzie sytuację finansową Beneficjenta oraz poziom zaawansowania Programu i zobowiązania dotyczące ponownego wykorzystania środków wskazane w art. 33 ust. 1, 2 oraz 4 </w:t>
      </w:r>
      <w:r w:rsidR="00562E42">
        <w:rPr>
          <w:rFonts w:ascii="Calibri" w:hAnsi="Calibri"/>
          <w:sz w:val="22"/>
          <w:szCs w:val="22"/>
        </w:rPr>
        <w:t>U</w:t>
      </w:r>
      <w:r w:rsidRPr="004C03A4">
        <w:rPr>
          <w:rFonts w:ascii="Calibri" w:hAnsi="Calibri"/>
          <w:sz w:val="22"/>
          <w:szCs w:val="22"/>
        </w:rPr>
        <w:t>stawy wdrożeniowej. Za spłatę ratalną nie będą naliczane odsetki.</w:t>
      </w:r>
    </w:p>
    <w:p w14:paraId="7947A924" w14:textId="77777777" w:rsidR="00B769BD" w:rsidRPr="004C03A4" w:rsidRDefault="00B769BD" w:rsidP="004C03A4">
      <w:pPr>
        <w:pStyle w:val="Akapitzlist"/>
        <w:numPr>
          <w:ilvl w:val="0"/>
          <w:numId w:val="83"/>
        </w:numPr>
        <w:spacing w:after="40" w:line="276" w:lineRule="auto"/>
        <w:rPr>
          <w:rFonts w:ascii="Calibri" w:hAnsi="Calibri"/>
          <w:sz w:val="22"/>
          <w:szCs w:val="22"/>
        </w:rPr>
      </w:pPr>
      <w:r w:rsidRPr="004C03A4">
        <w:rPr>
          <w:rFonts w:ascii="Calibri" w:hAnsi="Calibri"/>
          <w:sz w:val="22"/>
          <w:szCs w:val="22"/>
        </w:rPr>
        <w:t>W przypadku braku faktycznego zwrotu:</w:t>
      </w:r>
    </w:p>
    <w:p w14:paraId="4D30C436" w14:textId="0EDB86B1" w:rsidR="00B769BD" w:rsidRPr="00106143" w:rsidRDefault="00B769BD" w:rsidP="004C03A4">
      <w:pPr>
        <w:numPr>
          <w:ilvl w:val="0"/>
          <w:numId w:val="73"/>
        </w:numPr>
        <w:spacing w:after="40" w:line="276" w:lineRule="auto"/>
        <w:ind w:left="709"/>
        <w:contextualSpacing/>
        <w:rPr>
          <w:rFonts w:ascii="Calibri" w:hAnsi="Calibri"/>
          <w:sz w:val="22"/>
          <w:szCs w:val="22"/>
        </w:rPr>
      </w:pPr>
      <w:r w:rsidRPr="00106143">
        <w:rPr>
          <w:rFonts w:ascii="Calibri" w:hAnsi="Calibri"/>
          <w:sz w:val="22"/>
          <w:szCs w:val="22"/>
        </w:rPr>
        <w:t xml:space="preserve">w terminie, o którym mowa w pkt. </w:t>
      </w:r>
      <w:r w:rsidR="00052B3D">
        <w:rPr>
          <w:rFonts w:ascii="Calibri" w:hAnsi="Calibri"/>
          <w:sz w:val="22"/>
          <w:szCs w:val="22"/>
        </w:rPr>
        <w:t>3</w:t>
      </w:r>
      <w:r w:rsidRPr="00106143">
        <w:rPr>
          <w:rFonts w:ascii="Calibri" w:hAnsi="Calibri"/>
          <w:sz w:val="22"/>
          <w:szCs w:val="22"/>
        </w:rPr>
        <w:t xml:space="preserve"> - Beneficjentowi zostaną naliczone odsetki jak dla zaległości podatkowych, począwszy od dnia następnego po upływie terminu do dnia zwrotu;</w:t>
      </w:r>
    </w:p>
    <w:p w14:paraId="62E42874" w14:textId="62F51F5C" w:rsidR="00B769BD" w:rsidRDefault="00B769BD" w:rsidP="004C03A4">
      <w:pPr>
        <w:numPr>
          <w:ilvl w:val="0"/>
          <w:numId w:val="73"/>
        </w:numPr>
        <w:spacing w:after="40" w:line="276" w:lineRule="auto"/>
        <w:ind w:left="709"/>
        <w:contextualSpacing/>
        <w:rPr>
          <w:rFonts w:ascii="Calibri" w:hAnsi="Calibri"/>
          <w:sz w:val="22"/>
          <w:szCs w:val="22"/>
        </w:rPr>
      </w:pPr>
      <w:r w:rsidRPr="00106143">
        <w:rPr>
          <w:rFonts w:ascii="Calibri" w:hAnsi="Calibri"/>
          <w:sz w:val="22"/>
          <w:szCs w:val="22"/>
        </w:rPr>
        <w:t xml:space="preserve">części kwoty zwrotu, o której mowa w pkt. </w:t>
      </w:r>
      <w:r w:rsidR="00052B3D">
        <w:rPr>
          <w:rFonts w:ascii="Calibri" w:hAnsi="Calibri"/>
          <w:sz w:val="22"/>
          <w:szCs w:val="22"/>
        </w:rPr>
        <w:t>4</w:t>
      </w:r>
      <w:r w:rsidRPr="00106143">
        <w:rPr>
          <w:rFonts w:ascii="Calibri" w:hAnsi="Calibri"/>
          <w:sz w:val="22"/>
          <w:szCs w:val="22"/>
        </w:rPr>
        <w:t xml:space="preserve"> - Beneficjent zostanie wezwany przez Instytucję Zarządzającą do zwrotu pozostałej części wraz z odsetkami jak dla zaległości podatkowych, liczonymi od dnia następnego po upływie terminu do dnia zwrotu.</w:t>
      </w:r>
    </w:p>
    <w:p w14:paraId="65F0C600" w14:textId="70C102CE" w:rsidR="00FB4B9B" w:rsidRPr="00B334CB" w:rsidRDefault="00B769BD" w:rsidP="004C03A4">
      <w:pPr>
        <w:pStyle w:val="Akapitzlist"/>
        <w:numPr>
          <w:ilvl w:val="0"/>
          <w:numId w:val="85"/>
        </w:numPr>
      </w:pPr>
      <w:r w:rsidRPr="008B1610">
        <w:rPr>
          <w:rFonts w:ascii="Calibri" w:hAnsi="Calibri"/>
          <w:sz w:val="22"/>
          <w:szCs w:val="22"/>
        </w:rPr>
        <w:t>W przypadku, gdy Beneficjent nie dokona zwrotu dotacji warunkowej zgodnie z zasadami, o których mowa powyżej, zastosowanie mają ust. 3 lub 4 Artykułu 1</w:t>
      </w:r>
      <w:r w:rsidR="00550808">
        <w:rPr>
          <w:rFonts w:ascii="Calibri" w:hAnsi="Calibri"/>
          <w:sz w:val="22"/>
          <w:szCs w:val="22"/>
        </w:rPr>
        <w:t>9</w:t>
      </w:r>
      <w:r w:rsidRPr="008B1610">
        <w:rPr>
          <w:rFonts w:ascii="Calibri" w:hAnsi="Calibri"/>
          <w:sz w:val="22"/>
          <w:szCs w:val="22"/>
        </w:rPr>
        <w:t xml:space="preserve"> załącznika nr 1 do Umow</w:t>
      </w:r>
      <w:r w:rsidR="008B1610" w:rsidRPr="008B1610">
        <w:rPr>
          <w:rFonts w:ascii="Calibri" w:hAnsi="Calibri"/>
          <w:sz w:val="22"/>
          <w:szCs w:val="22"/>
        </w:rPr>
        <w:t>y.</w:t>
      </w:r>
    </w:p>
    <w:sectPr w:rsidR="00FB4B9B" w:rsidRPr="00B334CB"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3DF0F" w14:textId="77777777" w:rsidR="008A0A8D" w:rsidRDefault="008A0A8D">
      <w:r>
        <w:separator/>
      </w:r>
    </w:p>
  </w:endnote>
  <w:endnote w:type="continuationSeparator" w:id="0">
    <w:p w14:paraId="541A7B48" w14:textId="77777777" w:rsidR="008A0A8D" w:rsidRDefault="008A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Calibr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ED39" w14:textId="26800CDE" w:rsidR="00616E26" w:rsidRPr="008950F3" w:rsidRDefault="00616E26" w:rsidP="00EA694E">
    <w:pPr>
      <w:pStyle w:val="Stopka"/>
      <w:jc w:val="center"/>
      <w:rPr>
        <w:rFonts w:ascii="Calibri" w:hAnsi="Calibri"/>
        <w:sz w:val="22"/>
      </w:rPr>
    </w:pPr>
    <w:r w:rsidRPr="008950F3">
      <w:rPr>
        <w:rFonts w:ascii="Calibri" w:hAnsi="Calibri"/>
        <w:sz w:val="22"/>
      </w:rPr>
      <w:t xml:space="preserve">Strona </w:t>
    </w:r>
    <w:r w:rsidRPr="008950F3">
      <w:rPr>
        <w:rFonts w:ascii="Calibri" w:hAnsi="Calibri"/>
        <w:b/>
        <w:bCs/>
        <w:sz w:val="22"/>
      </w:rPr>
      <w:fldChar w:fldCharType="begin"/>
    </w:r>
    <w:r w:rsidRPr="008950F3">
      <w:rPr>
        <w:rFonts w:ascii="Calibri" w:hAnsi="Calibri"/>
        <w:b/>
        <w:bCs/>
        <w:sz w:val="22"/>
      </w:rPr>
      <w:instrText>PAGE  \* Arabic  \* MERGEFORMAT</w:instrText>
    </w:r>
    <w:r w:rsidRPr="008950F3">
      <w:rPr>
        <w:rFonts w:ascii="Calibri" w:hAnsi="Calibri"/>
        <w:b/>
        <w:bCs/>
        <w:sz w:val="22"/>
      </w:rPr>
      <w:fldChar w:fldCharType="separate"/>
    </w:r>
    <w:r w:rsidRPr="008950F3">
      <w:rPr>
        <w:rFonts w:ascii="Calibri" w:hAnsi="Calibri"/>
        <w:b/>
        <w:bCs/>
        <w:noProof/>
        <w:sz w:val="22"/>
      </w:rPr>
      <w:t>10</w:t>
    </w:r>
    <w:r w:rsidRPr="008950F3">
      <w:rPr>
        <w:rFonts w:ascii="Calibri" w:hAnsi="Calibri"/>
        <w:b/>
        <w:bCs/>
        <w:sz w:val="22"/>
      </w:rPr>
      <w:fldChar w:fldCharType="end"/>
    </w:r>
    <w:r w:rsidRPr="008950F3">
      <w:rPr>
        <w:rFonts w:ascii="Calibri" w:hAnsi="Calibri"/>
        <w:sz w:val="22"/>
      </w:rPr>
      <w:t xml:space="preserve"> z </w:t>
    </w:r>
    <w:r w:rsidRPr="008950F3">
      <w:rPr>
        <w:rFonts w:ascii="Calibri" w:hAnsi="Calibri"/>
        <w:b/>
        <w:bCs/>
        <w:sz w:val="22"/>
      </w:rPr>
      <w:fldChar w:fldCharType="begin"/>
    </w:r>
    <w:r w:rsidRPr="008950F3">
      <w:rPr>
        <w:rFonts w:ascii="Calibri" w:hAnsi="Calibri"/>
        <w:b/>
        <w:bCs/>
        <w:sz w:val="22"/>
      </w:rPr>
      <w:instrText xml:space="preserve"> SECTIONPAGES   \* MERGEFORMAT </w:instrText>
    </w:r>
    <w:r w:rsidRPr="008950F3">
      <w:rPr>
        <w:rFonts w:ascii="Calibri" w:hAnsi="Calibri"/>
        <w:b/>
        <w:bCs/>
        <w:sz w:val="22"/>
      </w:rPr>
      <w:fldChar w:fldCharType="separate"/>
    </w:r>
    <w:r w:rsidR="00FA19F1">
      <w:rPr>
        <w:rFonts w:ascii="Calibri" w:hAnsi="Calibri"/>
        <w:b/>
        <w:bCs/>
        <w:noProof/>
        <w:sz w:val="22"/>
      </w:rPr>
      <w:t>33</w:t>
    </w:r>
    <w:r w:rsidRPr="008950F3">
      <w:rPr>
        <w:rFonts w:ascii="Calibri" w:hAnsi="Calibri"/>
        <w:b/>
        <w:bCs/>
        <w:sz w:val="22"/>
      </w:rPr>
      <w:fldChar w:fldCharType="end"/>
    </w:r>
  </w:p>
  <w:p w14:paraId="1FDD6DF7" w14:textId="77777777" w:rsidR="00616E26" w:rsidRDefault="00616E26">
    <w:pPr>
      <w:pStyle w:val="Stopka"/>
    </w:pPr>
  </w:p>
  <w:p w14:paraId="08A4B81B" w14:textId="77777777" w:rsidR="00616E26" w:rsidRDefault="00616E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253E" w14:textId="77777777" w:rsidR="00616E26" w:rsidRDefault="00616E26"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13ADA314" w14:textId="77777777" w:rsidR="00616E26" w:rsidRDefault="00616E26" w:rsidP="00EA694E">
    <w:pPr>
      <w:pStyle w:val="Stopka"/>
      <w:jc w:val="center"/>
      <w:rPr>
        <w:rFonts w:ascii="Calibri" w:hAnsi="Calibri"/>
        <w:i/>
        <w:sz w:val="22"/>
      </w:rPr>
    </w:pPr>
  </w:p>
  <w:p w14:paraId="0755EAF2" w14:textId="4DB9DDDE" w:rsidR="00616E26" w:rsidRPr="008950F3" w:rsidRDefault="00616E26" w:rsidP="00EA694E">
    <w:pPr>
      <w:pStyle w:val="Stopka"/>
      <w:jc w:val="center"/>
      <w:rPr>
        <w:rFonts w:ascii="Calibri" w:hAnsi="Calibri"/>
        <w:sz w:val="22"/>
      </w:rPr>
    </w:pPr>
    <w:r w:rsidRPr="008950F3">
      <w:rPr>
        <w:rFonts w:ascii="Calibri" w:hAnsi="Calibri"/>
        <w:sz w:val="22"/>
      </w:rPr>
      <w:t xml:space="preserve">Strona </w:t>
    </w:r>
    <w:r w:rsidRPr="008950F3">
      <w:rPr>
        <w:rFonts w:ascii="Calibri" w:hAnsi="Calibri"/>
        <w:b/>
        <w:bCs/>
        <w:sz w:val="22"/>
      </w:rPr>
      <w:fldChar w:fldCharType="begin"/>
    </w:r>
    <w:r w:rsidRPr="008950F3">
      <w:rPr>
        <w:rFonts w:ascii="Calibri" w:hAnsi="Calibri"/>
        <w:b/>
        <w:bCs/>
        <w:sz w:val="22"/>
      </w:rPr>
      <w:instrText>PAGE  \* Arabic  \* MERGEFORMAT</w:instrText>
    </w:r>
    <w:r w:rsidRPr="008950F3">
      <w:rPr>
        <w:rFonts w:ascii="Calibri" w:hAnsi="Calibri"/>
        <w:b/>
        <w:bCs/>
        <w:sz w:val="22"/>
      </w:rPr>
      <w:fldChar w:fldCharType="separate"/>
    </w:r>
    <w:r w:rsidRPr="008950F3">
      <w:rPr>
        <w:rFonts w:ascii="Calibri" w:hAnsi="Calibri"/>
        <w:b/>
        <w:bCs/>
        <w:noProof/>
        <w:sz w:val="22"/>
      </w:rPr>
      <w:t>1</w:t>
    </w:r>
    <w:r w:rsidRPr="008950F3">
      <w:rPr>
        <w:rFonts w:ascii="Calibri" w:hAnsi="Calibri"/>
        <w:b/>
        <w:bCs/>
        <w:sz w:val="22"/>
      </w:rPr>
      <w:fldChar w:fldCharType="end"/>
    </w:r>
    <w:r w:rsidRPr="008950F3">
      <w:rPr>
        <w:rFonts w:ascii="Calibri" w:hAnsi="Calibri"/>
        <w:sz w:val="22"/>
      </w:rPr>
      <w:t xml:space="preserve"> z </w:t>
    </w:r>
    <w:r w:rsidRPr="008950F3">
      <w:rPr>
        <w:rFonts w:ascii="Calibri" w:hAnsi="Calibri"/>
        <w:b/>
        <w:bCs/>
        <w:sz w:val="22"/>
      </w:rPr>
      <w:fldChar w:fldCharType="begin"/>
    </w:r>
    <w:r w:rsidRPr="008950F3">
      <w:rPr>
        <w:rFonts w:ascii="Calibri" w:hAnsi="Calibri"/>
        <w:b/>
        <w:bCs/>
        <w:sz w:val="22"/>
      </w:rPr>
      <w:instrText xml:space="preserve"> SECTIONPAGES   \* MERGEFORMAT </w:instrText>
    </w:r>
    <w:r w:rsidRPr="008950F3">
      <w:rPr>
        <w:rFonts w:ascii="Calibri" w:hAnsi="Calibri"/>
        <w:b/>
        <w:bCs/>
        <w:sz w:val="22"/>
      </w:rPr>
      <w:fldChar w:fldCharType="separate"/>
    </w:r>
    <w:r w:rsidR="00FA19F1">
      <w:rPr>
        <w:rFonts w:ascii="Calibri" w:hAnsi="Calibri"/>
        <w:b/>
        <w:bCs/>
        <w:noProof/>
        <w:sz w:val="22"/>
      </w:rPr>
      <w:t>33</w:t>
    </w:r>
    <w:r w:rsidRPr="008950F3">
      <w:rPr>
        <w:rFonts w:ascii="Calibri" w:hAnsi="Calibri"/>
        <w:b/>
        <w:bCs/>
        <w:sz w:val="22"/>
      </w:rPr>
      <w:fldChar w:fldCharType="end"/>
    </w:r>
  </w:p>
  <w:p w14:paraId="0622EDA1" w14:textId="77777777" w:rsidR="00616E26" w:rsidRDefault="00616E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C33DE" w14:textId="77777777" w:rsidR="008A0A8D" w:rsidRDefault="008A0A8D">
      <w:r>
        <w:separator/>
      </w:r>
    </w:p>
  </w:footnote>
  <w:footnote w:type="continuationSeparator" w:id="0">
    <w:p w14:paraId="0BF293DE" w14:textId="77777777" w:rsidR="008A0A8D" w:rsidRDefault="008A0A8D">
      <w:r>
        <w:continuationSeparator/>
      </w:r>
    </w:p>
  </w:footnote>
  <w:footnote w:id="1">
    <w:p w14:paraId="17AADA98" w14:textId="6C1D36CC" w:rsidR="00616E26" w:rsidRDefault="00616E26" w:rsidP="005257FD">
      <w:pPr>
        <w:pStyle w:val="Tekstprzypisudolnego"/>
      </w:pPr>
      <w:r>
        <w:rPr>
          <w:rStyle w:val="Odwoanieprzypisudolnego"/>
        </w:rPr>
        <w:footnoteRef/>
      </w:r>
      <w:r>
        <w:t xml:space="preserve"> </w:t>
      </w:r>
      <w:r w:rsidRPr="00F70317">
        <w:t>Podstawowy wzór umowy o dofinansowanie dla projektów współfinansowanych z EFRR</w:t>
      </w:r>
      <w:r>
        <w:t>, który może podlegać zmianom w związku z </w:t>
      </w:r>
      <w:r w:rsidRPr="00F70317">
        <w:t>dostosowywaniem do kolejnych wytycznych</w:t>
      </w:r>
      <w:r>
        <w:t xml:space="preserve"> wydawanych na podstawie art. 5 ust. 1 Ustawy wdrożeniowej </w:t>
      </w:r>
      <w:r w:rsidRPr="00F70317">
        <w:t>i aktów prawnych wydawanych przez K</w:t>
      </w:r>
      <w:r>
        <w:t xml:space="preserve">omisję </w:t>
      </w:r>
      <w:r w:rsidRPr="00F70317">
        <w:t>E</w:t>
      </w:r>
      <w:r>
        <w:t>uropejską</w:t>
      </w:r>
      <w:r w:rsidRPr="00F70317">
        <w:t>. Przewiduje się opracowywanie wariantów wzoru umowy dla specyficznych kategorii projektów</w:t>
      </w:r>
      <w:r>
        <w:t>.</w:t>
      </w:r>
    </w:p>
  </w:footnote>
  <w:footnote w:id="2">
    <w:p w14:paraId="21A88E4F" w14:textId="4E619A40" w:rsidR="00616E26" w:rsidRPr="00311BF8" w:rsidRDefault="00616E26" w:rsidP="00C121EE">
      <w:pPr>
        <w:pStyle w:val="Tekstprzypisudolnego"/>
      </w:pPr>
      <w:r>
        <w:rPr>
          <w:rStyle w:val="Odwoanieprzypisudolnego"/>
        </w:rPr>
        <w:footnoteRef/>
      </w:r>
      <w:r>
        <w:t xml:space="preserve"> </w:t>
      </w:r>
      <w:r>
        <w:rPr>
          <w:spacing w:val="-4"/>
        </w:rPr>
        <w:t>Udzielone uchwałą nr 594/92/25 Zarządu Województwa Pomorskiego z dnia 22 maja 2025 r.</w:t>
      </w:r>
    </w:p>
  </w:footnote>
  <w:footnote w:id="3">
    <w:p w14:paraId="1B9C7F0D" w14:textId="77777777" w:rsidR="00616E26" w:rsidRDefault="00616E26" w:rsidP="005257FD">
      <w:pPr>
        <w:pStyle w:val="Tekstprzypisudolnego"/>
      </w:pPr>
      <w:r>
        <w:rPr>
          <w:rStyle w:val="Odwoanieprzypisudolnego"/>
        </w:rPr>
        <w:footnoteRef/>
      </w:r>
      <w:r>
        <w:t xml:space="preserve"> Jeżeli ze względu na uwarunkowania prawne po stronie Beneficjenta wystąpi więcej niż jeden podmiot, w Umowie wymienione będą wszystkie zainteresowane podmioty. </w:t>
      </w:r>
    </w:p>
  </w:footnote>
  <w:footnote w:id="4">
    <w:p w14:paraId="446612EB" w14:textId="271D702C" w:rsidR="00616E26" w:rsidRDefault="00616E26">
      <w:pPr>
        <w:pStyle w:val="Tekstprzypisudolnego"/>
      </w:pPr>
      <w:r>
        <w:rPr>
          <w:rStyle w:val="Odwoanieprzypisudolnego"/>
        </w:rPr>
        <w:footnoteRef/>
      </w:r>
      <w:r>
        <w:t xml:space="preserve"> Definicja „Programu” została ujęta w art. 1 ust. 1 pkt 17) Załącznika nr 1 do Umowy.</w:t>
      </w:r>
    </w:p>
  </w:footnote>
  <w:footnote w:id="5">
    <w:p w14:paraId="5DC2D58F" w14:textId="77777777" w:rsidR="00616E26" w:rsidRDefault="00616E26" w:rsidP="005257FD">
      <w:pPr>
        <w:pStyle w:val="Tekstprzypisudolnego"/>
      </w:pPr>
      <w:r>
        <w:rPr>
          <w:rStyle w:val="Odwoanieprzypisudolnego"/>
        </w:rPr>
        <w:footnoteRef/>
      </w:r>
      <w:r>
        <w:t xml:space="preserve"> </w:t>
      </w:r>
      <w:r w:rsidRPr="00E36336">
        <w:rPr>
          <w:spacing w:val="-4"/>
        </w:rPr>
        <w:t>Katalog załączników może być rozszerzony o inne załączniki uszczegóławiające zasady realizacji określonych typów projektów. W</w:t>
      </w:r>
      <w:r>
        <w:rPr>
          <w:spacing w:val="-4"/>
        </w:rPr>
        <w:t xml:space="preserve"> </w:t>
      </w:r>
      <w:r w:rsidRPr="00E36336">
        <w:rPr>
          <w:spacing w:val="-4"/>
        </w:rPr>
        <w:t>takim</w:t>
      </w:r>
      <w:r>
        <w:rPr>
          <w:spacing w:val="-4"/>
        </w:rPr>
        <w:t xml:space="preserve"> </w:t>
      </w:r>
      <w:r w:rsidRPr="00E36336">
        <w:rPr>
          <w:spacing w:val="-4"/>
        </w:rPr>
        <w:t>przypadku</w:t>
      </w:r>
      <w:r>
        <w:rPr>
          <w:spacing w:val="-4"/>
        </w:rPr>
        <w:t xml:space="preserve"> </w:t>
      </w:r>
      <w:r w:rsidRPr="00E36336">
        <w:rPr>
          <w:spacing w:val="-4"/>
        </w:rPr>
        <w:t>§</w:t>
      </w:r>
      <w:r>
        <w:rPr>
          <w:spacing w:val="-4"/>
        </w:rPr>
        <w:t xml:space="preserve"> </w:t>
      </w:r>
      <w:r w:rsidRPr="00E36336">
        <w:rPr>
          <w:spacing w:val="-4"/>
        </w:rPr>
        <w:t>3</w:t>
      </w:r>
      <w:r>
        <w:rPr>
          <w:spacing w:val="-4"/>
        </w:rPr>
        <w:t xml:space="preserve"> </w:t>
      </w:r>
      <w:r w:rsidRPr="00E36336">
        <w:rPr>
          <w:spacing w:val="-4"/>
        </w:rPr>
        <w:t>ust.</w:t>
      </w:r>
      <w:r>
        <w:rPr>
          <w:spacing w:val="-4"/>
        </w:rPr>
        <w:t xml:space="preserve"> </w:t>
      </w:r>
      <w:r w:rsidRPr="00E36336">
        <w:rPr>
          <w:spacing w:val="-4"/>
        </w:rPr>
        <w:t>1</w:t>
      </w:r>
      <w:r>
        <w:rPr>
          <w:spacing w:val="-4"/>
        </w:rPr>
        <w:t xml:space="preserve"> </w:t>
      </w:r>
      <w:r w:rsidRPr="00E36336">
        <w:rPr>
          <w:spacing w:val="-4"/>
        </w:rPr>
        <w:t>pkt</w:t>
      </w:r>
      <w:r>
        <w:rPr>
          <w:spacing w:val="-4"/>
        </w:rPr>
        <w:t xml:space="preserve"> </w:t>
      </w:r>
      <w:r w:rsidRPr="00E36336">
        <w:rPr>
          <w:spacing w:val="-4"/>
        </w:rPr>
        <w:t>3</w:t>
      </w:r>
      <w:r>
        <w:rPr>
          <w:spacing w:val="-4"/>
        </w:rPr>
        <w:t xml:space="preserve"> </w:t>
      </w:r>
      <w:r w:rsidRPr="00E36336">
        <w:rPr>
          <w:spacing w:val="-4"/>
        </w:rPr>
        <w:t>będzie</w:t>
      </w:r>
      <w:r>
        <w:rPr>
          <w:spacing w:val="-4"/>
        </w:rPr>
        <w:t xml:space="preserve"> </w:t>
      </w:r>
      <w:r w:rsidRPr="00E36336">
        <w:rPr>
          <w:spacing w:val="-4"/>
        </w:rPr>
        <w:t>zawierał</w:t>
      </w:r>
      <w:r>
        <w:rPr>
          <w:spacing w:val="-4"/>
        </w:rPr>
        <w:t xml:space="preserve"> </w:t>
      </w:r>
      <w:r w:rsidRPr="00E36336">
        <w:rPr>
          <w:spacing w:val="-4"/>
        </w:rPr>
        <w:t>zobowiązanie</w:t>
      </w:r>
      <w:r>
        <w:rPr>
          <w:spacing w:val="-4"/>
        </w:rPr>
        <w:t xml:space="preserve"> </w:t>
      </w:r>
      <w:r w:rsidRPr="00E36336">
        <w:rPr>
          <w:spacing w:val="-4"/>
        </w:rPr>
        <w:t>do</w:t>
      </w:r>
      <w:r>
        <w:rPr>
          <w:spacing w:val="-4"/>
        </w:rPr>
        <w:t xml:space="preserve"> </w:t>
      </w:r>
      <w:r w:rsidRPr="00E36336">
        <w:rPr>
          <w:spacing w:val="-4"/>
        </w:rPr>
        <w:t>realizowania</w:t>
      </w:r>
      <w:r>
        <w:rPr>
          <w:spacing w:val="-4"/>
        </w:rPr>
        <w:t xml:space="preserve"> </w:t>
      </w:r>
      <w:r w:rsidRPr="00E36336">
        <w:rPr>
          <w:spacing w:val="-4"/>
        </w:rPr>
        <w:t>Projektu</w:t>
      </w:r>
      <w:r>
        <w:rPr>
          <w:spacing w:val="-4"/>
        </w:rPr>
        <w:t xml:space="preserve"> </w:t>
      </w:r>
      <w:r w:rsidRPr="00E36336">
        <w:rPr>
          <w:spacing w:val="-4"/>
        </w:rPr>
        <w:t>przez</w:t>
      </w:r>
      <w:r>
        <w:rPr>
          <w:spacing w:val="-4"/>
        </w:rPr>
        <w:t xml:space="preserve"> </w:t>
      </w:r>
      <w:r w:rsidRPr="00E36336">
        <w:rPr>
          <w:spacing w:val="-4"/>
        </w:rPr>
        <w:t>Beneficjenta</w:t>
      </w:r>
      <w:r>
        <w:rPr>
          <w:spacing w:val="-4"/>
        </w:rPr>
        <w:t xml:space="preserve"> </w:t>
      </w:r>
      <w:r w:rsidRPr="00E36336">
        <w:rPr>
          <w:spacing w:val="-4"/>
        </w:rPr>
        <w:t>zgodnie</w:t>
      </w:r>
      <w:r>
        <w:rPr>
          <w:spacing w:val="-4"/>
        </w:rPr>
        <w:t xml:space="preserve"> </w:t>
      </w:r>
      <w:r w:rsidRPr="00E36336">
        <w:rPr>
          <w:spacing w:val="-4"/>
        </w:rPr>
        <w:t>z</w:t>
      </w:r>
      <w:r>
        <w:rPr>
          <w:spacing w:val="-4"/>
        </w:rPr>
        <w:t xml:space="preserve"> </w:t>
      </w:r>
      <w:r w:rsidRPr="00E36336">
        <w:rPr>
          <w:spacing w:val="-4"/>
        </w:rPr>
        <w:t>postanowieniami</w:t>
      </w:r>
      <w:r>
        <w:rPr>
          <w:spacing w:val="-4"/>
        </w:rPr>
        <w:t xml:space="preserve"> dalszych </w:t>
      </w:r>
      <w:r w:rsidRPr="00E36336">
        <w:rPr>
          <w:spacing w:val="-4"/>
        </w:rPr>
        <w:t>właściwych</w:t>
      </w:r>
      <w:r>
        <w:rPr>
          <w:spacing w:val="-4"/>
        </w:rPr>
        <w:t xml:space="preserve"> </w:t>
      </w:r>
      <w:r w:rsidRPr="00E36336">
        <w:rPr>
          <w:spacing w:val="-4"/>
        </w:rPr>
        <w:t>załączników</w:t>
      </w:r>
      <w:r>
        <w:rPr>
          <w:spacing w:val="-4"/>
        </w:rPr>
        <w:t xml:space="preserve"> (wraz z podaniem krótkiego opisu przedmiotu danego załącznika).</w:t>
      </w:r>
    </w:p>
  </w:footnote>
  <w:footnote w:id="6">
    <w:p w14:paraId="12187803" w14:textId="499C474F" w:rsidR="00616E26" w:rsidRDefault="00616E26" w:rsidP="00976716">
      <w:pPr>
        <w:pStyle w:val="Tekstprzypisudolnego"/>
      </w:pPr>
      <w:r>
        <w:rPr>
          <w:rStyle w:val="Odwoanieprzypisudolnego"/>
        </w:rPr>
        <w:footnoteRef/>
      </w:r>
      <w:r>
        <w:t xml:space="preserve"> Załącznik ma zastosowanie wyłącznie</w:t>
      </w:r>
      <w:r w:rsidRPr="001927B1">
        <w:t xml:space="preserve"> do projektów z </w:t>
      </w:r>
      <w:r>
        <w:t>K</w:t>
      </w:r>
      <w:r w:rsidRPr="001927B1">
        <w:t>omponentem wdrożeniowym, w których występuje dotacja warunkowa</w:t>
      </w:r>
      <w:r>
        <w:t>, tj. projektów realizowanych w ramach typu projektu nr 2 wskazanego w ramach obszaru A w opisie Działania 1.1 w SZOP.</w:t>
      </w:r>
    </w:p>
  </w:footnote>
  <w:footnote w:id="7">
    <w:p w14:paraId="78D77D80" w14:textId="5770F824" w:rsidR="00616E26" w:rsidRDefault="00616E26">
      <w:pPr>
        <w:pStyle w:val="Tekstprzypisudolnego"/>
      </w:pPr>
      <w:r>
        <w:rPr>
          <w:rStyle w:val="Odwoanieprzypisudolnego"/>
        </w:rPr>
        <w:footnoteRef/>
      </w:r>
      <w:r>
        <w:t xml:space="preserve"> Skrót </w:t>
      </w:r>
      <w:bookmarkStart w:id="4" w:name="_Hlk219894520"/>
      <w:r>
        <w:t>został rozwinięty w art. 1 ust. 1 pkt 18) Załącznika nr 1 do Umowy</w:t>
      </w:r>
      <w:bookmarkEnd w:id="4"/>
      <w:r>
        <w:t>.</w:t>
      </w:r>
    </w:p>
  </w:footnote>
  <w:footnote w:id="8">
    <w:p w14:paraId="3DB4258E" w14:textId="4CB53FE5" w:rsidR="00616E26" w:rsidRDefault="00616E26">
      <w:pPr>
        <w:pStyle w:val="Tekstprzypisudolnego"/>
      </w:pPr>
      <w:r>
        <w:rPr>
          <w:rStyle w:val="Odwoanieprzypisudolnego"/>
        </w:rPr>
        <w:footnoteRef/>
      </w:r>
      <w:r>
        <w:t xml:space="preserve"> W rozumieniu art. 1 ust. 1 pkt 20) Załącznika nr 1 do Umowy.</w:t>
      </w:r>
    </w:p>
  </w:footnote>
  <w:footnote w:id="9">
    <w:p w14:paraId="0577619B" w14:textId="77777777" w:rsidR="00616E26" w:rsidRPr="00DC067E" w:rsidRDefault="00616E26" w:rsidP="005257FD">
      <w:pPr>
        <w:pStyle w:val="Tekstprzypisudolnego"/>
      </w:pPr>
      <w:r w:rsidRPr="00DC067E">
        <w:rPr>
          <w:rStyle w:val="Odwoanieprzypisudolnego"/>
        </w:rPr>
        <w:footnoteRef/>
      </w:r>
      <w:r>
        <w:t xml:space="preserve"> Co do zasady okres ten rozpoczyna się dnia 1 stycznia 2021 roku</w:t>
      </w:r>
      <w:r w:rsidRPr="00D11ECA">
        <w:t>.</w:t>
      </w:r>
      <w:r>
        <w:t xml:space="preserve"> </w:t>
      </w:r>
      <w:r w:rsidRPr="00DC067E">
        <w:t>W</w:t>
      </w:r>
      <w:r>
        <w:t xml:space="preserve"> </w:t>
      </w:r>
      <w:r w:rsidRPr="00DC067E">
        <w:t>przypadku</w:t>
      </w:r>
      <w:r>
        <w:t xml:space="preserve"> </w:t>
      </w:r>
      <w:r w:rsidRPr="00DC067E">
        <w:t>projektów</w:t>
      </w:r>
      <w:r>
        <w:t xml:space="preserve"> </w:t>
      </w:r>
      <w:r w:rsidRPr="00DC067E">
        <w:t>objętych</w:t>
      </w:r>
      <w:r>
        <w:t xml:space="preserve"> </w:t>
      </w:r>
      <w:r w:rsidRPr="00DC067E">
        <w:t>pomocą</w:t>
      </w:r>
      <w:r>
        <w:t xml:space="preserve"> </w:t>
      </w:r>
      <w:r w:rsidRPr="00DC067E">
        <w:t>publiczną</w:t>
      </w:r>
      <w:r>
        <w:t xml:space="preserve"> </w:t>
      </w:r>
      <w:r w:rsidRPr="00DC067E">
        <w:t>data</w:t>
      </w:r>
      <w:r>
        <w:t xml:space="preserve"> ta </w:t>
      </w:r>
      <w:r w:rsidRPr="00DC067E">
        <w:t>zostanie</w:t>
      </w:r>
      <w:r>
        <w:t xml:space="preserve"> dostosowana do Regulacji dot. pomocy publicznej</w:t>
      </w:r>
      <w:r w:rsidRPr="00DC067E">
        <w:t>.</w:t>
      </w:r>
    </w:p>
  </w:footnote>
  <w:footnote w:id="10">
    <w:p w14:paraId="4FE8301B" w14:textId="77777777" w:rsidR="00616E26" w:rsidRDefault="00616E26" w:rsidP="005257FD">
      <w:pPr>
        <w:pStyle w:val="Tekstprzypisudolnego"/>
      </w:pPr>
      <w:r w:rsidRPr="00116377">
        <w:rPr>
          <w:rStyle w:val="Odwoanieprzypisudolnego"/>
        </w:rPr>
        <w:footnoteRef/>
      </w:r>
      <w:r>
        <w:t xml:space="preserve"> </w:t>
      </w:r>
      <w:r w:rsidRPr="00116377">
        <w:t>W</w:t>
      </w:r>
      <w:r>
        <w:t xml:space="preserve"> </w:t>
      </w:r>
      <w:r w:rsidRPr="00116377">
        <w:t>uzasadnionych</w:t>
      </w:r>
      <w:r>
        <w:t xml:space="preserve"> </w:t>
      </w:r>
      <w:r w:rsidRPr="00116377">
        <w:t>przypadkach</w:t>
      </w:r>
      <w:r>
        <w:t xml:space="preserve">, </w:t>
      </w:r>
      <w:r w:rsidRPr="00116377">
        <w:t>Beneficjent</w:t>
      </w:r>
      <w:r>
        <w:t xml:space="preserve"> </w:t>
      </w:r>
      <w:r w:rsidRPr="00116377">
        <w:t>ma</w:t>
      </w:r>
      <w:r>
        <w:t xml:space="preserve"> </w:t>
      </w:r>
      <w:r w:rsidRPr="00116377">
        <w:t>prawo</w:t>
      </w:r>
      <w:r>
        <w:t xml:space="preserve"> </w:t>
      </w:r>
      <w:r w:rsidRPr="00116377">
        <w:t>do</w:t>
      </w:r>
      <w:r>
        <w:t xml:space="preserve"> </w:t>
      </w:r>
      <w:r w:rsidRPr="00116377">
        <w:t>ponoszenia</w:t>
      </w:r>
      <w:r>
        <w:t xml:space="preserve"> </w:t>
      </w:r>
      <w:r w:rsidRPr="00116377">
        <w:t>wydatków</w:t>
      </w:r>
      <w:r>
        <w:t xml:space="preserve">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r w:rsidRPr="00116377">
        <w:t>po</w:t>
      </w:r>
      <w:r>
        <w:t xml:space="preserve"> </w:t>
      </w:r>
      <w:r w:rsidRPr="00116377">
        <w:t>wskazanej</w:t>
      </w:r>
      <w:r>
        <w:t xml:space="preserve"> </w:t>
      </w:r>
      <w:r w:rsidRPr="00116377">
        <w:t>dacie</w:t>
      </w:r>
      <w:r>
        <w:t xml:space="preserve"> </w:t>
      </w:r>
      <w:r w:rsidRPr="00116377">
        <w:t>pod</w:t>
      </w:r>
      <w:r>
        <w:t xml:space="preserve"> </w:t>
      </w:r>
      <w:r w:rsidRPr="00116377">
        <w:t>warunkiem,</w:t>
      </w:r>
      <w:r>
        <w:t xml:space="preserve"> </w:t>
      </w:r>
      <w:r w:rsidRPr="00116377">
        <w:t>że</w:t>
      </w:r>
      <w:r>
        <w:t xml:space="preserve"> </w:t>
      </w:r>
      <w:r w:rsidRPr="00116377">
        <w:t>wydatki</w:t>
      </w:r>
      <w:r>
        <w:t xml:space="preserve"> </w:t>
      </w:r>
      <w:r w:rsidRPr="00116377">
        <w:t>te</w:t>
      </w:r>
      <w:r>
        <w:t xml:space="preserve"> odnoszą się do okresu </w:t>
      </w:r>
      <w:r w:rsidRPr="00116377">
        <w:t>realizacji</w:t>
      </w:r>
      <w:r>
        <w:t xml:space="preserve"> </w:t>
      </w:r>
      <w:r w:rsidRPr="00116377">
        <w:t>Projektu</w:t>
      </w:r>
      <w:r>
        <w:t xml:space="preserve">, zostaną poniesione do 31 grudnia 2029 r. </w:t>
      </w:r>
      <w:r w:rsidRPr="00116377">
        <w:t>oraz</w:t>
      </w:r>
      <w:r>
        <w:t xml:space="preserve"> </w:t>
      </w:r>
      <w:r w:rsidRPr="00116377">
        <w:t>zostaną</w:t>
      </w:r>
      <w:r>
        <w:t xml:space="preserve"> </w:t>
      </w:r>
      <w:r w:rsidRPr="00116377">
        <w:t>uwzględnione</w:t>
      </w:r>
      <w:r>
        <w:t xml:space="preserve"> </w:t>
      </w:r>
      <w:r w:rsidRPr="00116377">
        <w:t>we</w:t>
      </w:r>
      <w:r>
        <w:t xml:space="preserve"> W</w:t>
      </w:r>
      <w:r w:rsidRPr="00116377">
        <w:t>niosku</w:t>
      </w:r>
      <w:r>
        <w:t xml:space="preserve"> </w:t>
      </w:r>
      <w:r w:rsidRPr="00116377">
        <w:t>o</w:t>
      </w:r>
      <w:r>
        <w:t xml:space="preserve"> </w:t>
      </w:r>
      <w:r w:rsidRPr="00116377">
        <w:t>płatność</w:t>
      </w:r>
      <w:r>
        <w:t xml:space="preserve"> </w:t>
      </w:r>
      <w:r w:rsidRPr="00116377">
        <w:t>końcową.</w:t>
      </w:r>
    </w:p>
  </w:footnote>
  <w:footnote w:id="11">
    <w:p w14:paraId="2133196A" w14:textId="58B27485" w:rsidR="00616E26" w:rsidRDefault="00616E26">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 </w:t>
      </w:r>
    </w:p>
  </w:footnote>
  <w:footnote w:id="12">
    <w:p w14:paraId="24313B36" w14:textId="2AEF4A5D" w:rsidR="00616E26" w:rsidRDefault="00616E26">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13">
    <w:p w14:paraId="7F7A5644" w14:textId="5490B0BA" w:rsidR="00616E26" w:rsidRDefault="00616E26" w:rsidP="00562E42">
      <w:pPr>
        <w:pStyle w:val="Tekstprzypisudolnego"/>
      </w:pPr>
      <w:r>
        <w:rPr>
          <w:rStyle w:val="Odwoanieprzypisudolnego"/>
        </w:rPr>
        <w:footnoteRef/>
      </w:r>
      <w:r>
        <w:t xml:space="preserve"> Zapis ma zastosowanie wyłącznie do projektów z Komponentem wdrożeniowym, w których występuje dotacja warunkowa, tj. projektów realizowanych w ramach typu projektu nr 2 wskazanego w ramach obszaru A w opisie Działania 1.1 w SZOP.</w:t>
      </w:r>
    </w:p>
  </w:footnote>
  <w:footnote w:id="14">
    <w:p w14:paraId="5247341E" w14:textId="038FB7D7" w:rsidR="00616E26" w:rsidRDefault="00616E26" w:rsidP="00304CD5">
      <w:pPr>
        <w:pStyle w:val="Tekstprzypisudolnego"/>
      </w:pPr>
      <w:r>
        <w:rPr>
          <w:rStyle w:val="Odwoanieprzypisudolnego"/>
        </w:rPr>
        <w:footnoteRef/>
      </w:r>
      <w:r>
        <w:t xml:space="preserve"> Co uwzględnia również zakończenie pełnienia swojej funkcji przez Instytucję Pośredniczącą.</w:t>
      </w:r>
    </w:p>
  </w:footnote>
  <w:footnote w:id="15">
    <w:p w14:paraId="21DA2F67" w14:textId="3B1D606F" w:rsidR="00616E26" w:rsidRPr="00464373" w:rsidRDefault="00616E26" w:rsidP="00304CD5">
      <w:pPr>
        <w:rPr>
          <w:szCs w:val="18"/>
        </w:rPr>
      </w:pPr>
      <w:r w:rsidRPr="00464373">
        <w:rPr>
          <w:rStyle w:val="Odwoanieprzypisudolnego"/>
          <w:rFonts w:asciiTheme="minorHAnsi" w:hAnsiTheme="minorHAnsi" w:cstheme="minorHAnsi"/>
          <w:sz w:val="18"/>
          <w:szCs w:val="18"/>
        </w:rPr>
        <w:footnoteRef/>
      </w:r>
      <w:r w:rsidRPr="00464373">
        <w:t xml:space="preserve"> </w:t>
      </w:r>
      <w:r w:rsidRPr="00464373">
        <w:rPr>
          <w:rFonts w:asciiTheme="minorHAnsi" w:hAnsiTheme="minorHAnsi" w:cstheme="minorHAnsi"/>
          <w:sz w:val="18"/>
          <w:szCs w:val="18"/>
        </w:rPr>
        <w:t xml:space="preserve">Biorąc pod uwagę walor informacyjny dla Beneficjenta - w zapisach niniejszej Umowy </w:t>
      </w:r>
      <w:r w:rsidRPr="00397F8F">
        <w:rPr>
          <w:rFonts w:asciiTheme="minorHAnsi" w:hAnsiTheme="minorHAnsi" w:cstheme="minorHAnsi"/>
          <w:sz w:val="18"/>
          <w:szCs w:val="18"/>
        </w:rPr>
        <w:t>wskazan</w:t>
      </w:r>
      <w:r w:rsidRPr="00464373">
        <w:rPr>
          <w:rFonts w:asciiTheme="minorHAnsi" w:hAnsiTheme="minorHAnsi" w:cstheme="minorHAnsi"/>
          <w:sz w:val="18"/>
          <w:szCs w:val="18"/>
        </w:rPr>
        <w:t>o właściwą w danym przypadku Instytucję</w:t>
      </w:r>
      <w:r w:rsidRPr="00397F8F">
        <w:rPr>
          <w:rFonts w:asciiTheme="minorHAnsi" w:hAnsiTheme="minorHAnsi" w:cstheme="minorHAnsi"/>
          <w:sz w:val="18"/>
          <w:szCs w:val="18"/>
        </w:rPr>
        <w:t>.</w:t>
      </w:r>
      <w:r w:rsidRPr="00397F8F">
        <w:rPr>
          <w:sz w:val="18"/>
          <w:szCs w:val="18"/>
        </w:rPr>
        <w:t xml:space="preserve">  </w:t>
      </w:r>
    </w:p>
  </w:footnote>
  <w:footnote w:id="16">
    <w:p w14:paraId="39FDB672" w14:textId="60DC1423" w:rsidR="00616E26" w:rsidRPr="00464373" w:rsidRDefault="00616E26" w:rsidP="00304CD5">
      <w:pPr>
        <w:pStyle w:val="Tekstprzypisudolnego"/>
      </w:pPr>
      <w:r w:rsidRPr="00464373">
        <w:rPr>
          <w:rStyle w:val="Odwoanieprzypisudolnego"/>
        </w:rPr>
        <w:footnoteRef/>
      </w:r>
      <w:r w:rsidRPr="00464373">
        <w:t xml:space="preserve"> </w:t>
      </w:r>
      <w:r w:rsidRPr="00397F8F">
        <w:t>t</w:t>
      </w:r>
      <w:r>
        <w:t>.</w:t>
      </w:r>
      <w:r w:rsidRPr="00397F8F">
        <w:t xml:space="preserve">j. </w:t>
      </w:r>
      <w:r w:rsidRPr="00464373">
        <w:t>Dz. U. z 202</w:t>
      </w:r>
      <w:r>
        <w:t>5</w:t>
      </w:r>
      <w:r w:rsidRPr="00397F8F">
        <w:t xml:space="preserve"> </w:t>
      </w:r>
      <w:r w:rsidRPr="00464373">
        <w:t>r., poz. 10</w:t>
      </w:r>
      <w:r>
        <w:t>7</w:t>
      </w:r>
      <w:r w:rsidRPr="00464373">
        <w:t>1, z późn. zm.</w:t>
      </w:r>
    </w:p>
  </w:footnote>
  <w:footnote w:id="17">
    <w:p w14:paraId="6515F3D1" w14:textId="398AB3B7" w:rsidR="00616E26" w:rsidRDefault="00616E26" w:rsidP="00304CD5">
      <w:pPr>
        <w:pStyle w:val="Tekstprzypisudolnego"/>
      </w:pPr>
      <w:r>
        <w:rPr>
          <w:rStyle w:val="Odwoanieprzypisudolnego"/>
        </w:rPr>
        <w:footnoteRef/>
      </w:r>
      <w:r>
        <w:t xml:space="preserve"> Należy pozostawić tylko wybraną przez Strony formę czynności.</w:t>
      </w:r>
    </w:p>
  </w:footnote>
  <w:footnote w:id="18">
    <w:p w14:paraId="3251D6FF" w14:textId="77777777" w:rsidR="00616E26" w:rsidRDefault="00616E26" w:rsidP="005257FD">
      <w:pPr>
        <w:pStyle w:val="Tekstprzypisudolnego"/>
      </w:pPr>
      <w:r>
        <w:rPr>
          <w:rStyle w:val="Odwoanieprzypisudolnego"/>
        </w:rPr>
        <w:footnoteRef/>
      </w:r>
      <w:r>
        <w:t xml:space="preserve"> Spis załączników może być rozszerzony o inne załączniki uszczegóławiające zasady realizacji określonych typów projektów.</w:t>
      </w:r>
    </w:p>
  </w:footnote>
  <w:footnote w:id="19">
    <w:p w14:paraId="58478827" w14:textId="0CC2FF6F" w:rsidR="00616E26" w:rsidRDefault="00616E26" w:rsidP="001927B1">
      <w:pPr>
        <w:pStyle w:val="Tekstprzypisudolnego"/>
      </w:pPr>
      <w:r>
        <w:rPr>
          <w:rStyle w:val="Odwoanieprzypisudolnego"/>
        </w:rPr>
        <w:footnoteRef/>
      </w:r>
      <w:r>
        <w:t xml:space="preserve"> Załącznik ma zastosowanie wyłącznie</w:t>
      </w:r>
      <w:r w:rsidRPr="001927B1">
        <w:t xml:space="preserve"> do projektów z </w:t>
      </w:r>
      <w:r>
        <w:t>K</w:t>
      </w:r>
      <w:r w:rsidRPr="001927B1">
        <w:t>omponentem wdrożeniowym, w których występuje dotacja warunkowa</w:t>
      </w:r>
      <w:r>
        <w:t>, tj. projektów realizowanych w ramach typu projektu nr 2 wskazanego w ramach obszaru A w opisie Działania 1.1 w SZOP.</w:t>
      </w:r>
    </w:p>
    <w:p w14:paraId="7408AC6E" w14:textId="41F7B96D" w:rsidR="00616E26" w:rsidRDefault="00616E26" w:rsidP="008E348E">
      <w:pPr>
        <w:pStyle w:val="Tekstprzypisudolnego"/>
      </w:pPr>
    </w:p>
  </w:footnote>
  <w:footnote w:id="20">
    <w:p w14:paraId="6CC386B3" w14:textId="59EF1ED7" w:rsidR="00616E26" w:rsidRPr="002D1110" w:rsidRDefault="00616E26">
      <w:pPr>
        <w:pStyle w:val="Tekstprzypisudolnego"/>
        <w:rPr>
          <w:szCs w:val="18"/>
        </w:rPr>
      </w:pPr>
      <w:r w:rsidRPr="002D1110">
        <w:rPr>
          <w:rStyle w:val="Odwoanieprzypisudolnego"/>
          <w:szCs w:val="18"/>
        </w:rPr>
        <w:footnoteRef/>
      </w:r>
      <w:r w:rsidRPr="002D1110">
        <w:rPr>
          <w:szCs w:val="18"/>
        </w:rPr>
        <w:t xml:space="preserve"> Dz. Urz. UE C 202 z 7.06.2016 r., s. 47</w:t>
      </w:r>
      <w:r>
        <w:rPr>
          <w:szCs w:val="18"/>
        </w:rPr>
        <w:t>,</w:t>
      </w:r>
      <w:r w:rsidRPr="002D1110">
        <w:rPr>
          <w:szCs w:val="18"/>
        </w:rPr>
        <w:t xml:space="preserve"> z późn. zm.</w:t>
      </w:r>
      <w:r w:rsidRPr="002D1110">
        <w:rPr>
          <w:rFonts w:eastAsia="Calibri"/>
          <w:bCs/>
          <w:szCs w:val="18"/>
        </w:rPr>
        <w:t xml:space="preserve"> </w:t>
      </w:r>
    </w:p>
  </w:footnote>
  <w:footnote w:id="21">
    <w:p w14:paraId="0BCC007C" w14:textId="77777777" w:rsidR="00616E26" w:rsidRPr="002D1110" w:rsidRDefault="00616E26" w:rsidP="00125DAE">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 </w:t>
      </w:r>
      <w:r w:rsidRPr="002D1110">
        <w:rPr>
          <w:rFonts w:asciiTheme="minorHAnsi" w:hAnsiTheme="minorHAnsi" w:cs="ArialMT"/>
          <w:szCs w:val="18"/>
        </w:rPr>
        <w:t>231 z 30.06.2021 r., s. 159, z późn. zm.</w:t>
      </w:r>
    </w:p>
  </w:footnote>
  <w:footnote w:id="22">
    <w:p w14:paraId="2C3B46BA" w14:textId="6312107B" w:rsidR="00616E26" w:rsidRPr="002D1110" w:rsidRDefault="00616E26">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 </w:t>
      </w:r>
      <w:r w:rsidRPr="002D1110">
        <w:rPr>
          <w:rFonts w:asciiTheme="minorHAnsi" w:hAnsiTheme="minorHAnsi" w:cs="ArialMT"/>
          <w:szCs w:val="18"/>
        </w:rPr>
        <w:t>231 z 30.06.2021 r., s. 60, z późn. zm.</w:t>
      </w:r>
    </w:p>
  </w:footnote>
  <w:footnote w:id="23">
    <w:p w14:paraId="79151174" w14:textId="121F7DBA" w:rsidR="00616E26" w:rsidRPr="002D1110" w:rsidRDefault="00616E26" w:rsidP="00072F08">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Dz. Urz. UE L</w:t>
      </w:r>
      <w:r>
        <w:rPr>
          <w:rFonts w:asciiTheme="minorHAnsi" w:hAnsiTheme="minorHAnsi"/>
          <w:szCs w:val="18"/>
        </w:rPr>
        <w:t>2509</w:t>
      </w:r>
      <w:r w:rsidRPr="002D1110">
        <w:rPr>
          <w:rFonts w:asciiTheme="minorHAnsi" w:hAnsiTheme="minorHAnsi"/>
          <w:szCs w:val="18"/>
        </w:rPr>
        <w:t xml:space="preserve"> z 26.09.2024 r</w:t>
      </w:r>
      <w:r w:rsidRPr="002D1110">
        <w:rPr>
          <w:rFonts w:asciiTheme="minorHAnsi" w:hAnsiTheme="minorHAnsi" w:cs="ArialMT"/>
          <w:szCs w:val="18"/>
        </w:rPr>
        <w:t>.</w:t>
      </w:r>
    </w:p>
  </w:footnote>
  <w:footnote w:id="24">
    <w:p w14:paraId="384B7EB6" w14:textId="5D270F00" w:rsidR="00616E26" w:rsidRPr="002D1110" w:rsidRDefault="00616E26" w:rsidP="00B4458D">
      <w:pPr>
        <w:pStyle w:val="Tekstprzypisudolnego"/>
        <w:rPr>
          <w:rFonts w:asciiTheme="minorHAnsi" w:hAnsiTheme="minorHAnsi"/>
          <w:szCs w:val="18"/>
        </w:rPr>
      </w:pPr>
      <w:r w:rsidRPr="002D1110">
        <w:rPr>
          <w:rStyle w:val="Odwoanieprzypisudolnego"/>
          <w:szCs w:val="18"/>
        </w:rPr>
        <w:footnoteRef/>
      </w:r>
      <w:r w:rsidRPr="002D1110">
        <w:rPr>
          <w:szCs w:val="18"/>
        </w:rPr>
        <w:t xml:space="preserve"> Dz. Urz. UE L 198 z 22.06.2020 r., s. 13, </w:t>
      </w:r>
      <w:r w:rsidRPr="002D1110">
        <w:rPr>
          <w:rFonts w:asciiTheme="minorHAnsi" w:hAnsiTheme="minorHAnsi" w:cs="ArialMT"/>
          <w:szCs w:val="18"/>
        </w:rPr>
        <w:t>z późn. zm</w:t>
      </w:r>
      <w:r>
        <w:rPr>
          <w:szCs w:val="18"/>
        </w:rPr>
        <w:t>.</w:t>
      </w:r>
    </w:p>
  </w:footnote>
  <w:footnote w:id="25">
    <w:p w14:paraId="4348D16D" w14:textId="77777777" w:rsidR="00616E26" w:rsidRPr="002D1110" w:rsidRDefault="00616E26">
      <w:pPr>
        <w:pStyle w:val="Tekstprzypisudolnego"/>
        <w:rPr>
          <w:rFonts w:asciiTheme="minorHAnsi" w:hAnsiTheme="minorHAnsi"/>
          <w:szCs w:val="18"/>
        </w:rPr>
      </w:pPr>
      <w:r w:rsidRPr="002D1110">
        <w:rPr>
          <w:rStyle w:val="Odwoanieprzypisudolnego"/>
          <w:rFonts w:asciiTheme="minorHAnsi" w:hAnsiTheme="minorHAnsi"/>
          <w:szCs w:val="18"/>
        </w:rPr>
        <w:footnoteRef/>
      </w:r>
      <w:r w:rsidRPr="002D1110">
        <w:rPr>
          <w:rFonts w:asciiTheme="minorHAnsi" w:hAnsiTheme="minorHAnsi"/>
          <w:szCs w:val="18"/>
        </w:rPr>
        <w:t xml:space="preserve"> </w:t>
      </w:r>
      <w:r w:rsidRPr="002D1110">
        <w:rPr>
          <w:rStyle w:val="Pogrubienie"/>
          <w:rFonts w:asciiTheme="minorHAnsi" w:hAnsiTheme="minorHAnsi"/>
          <w:b w:val="0"/>
          <w:szCs w:val="18"/>
        </w:rPr>
        <w:t>Dz. Urz. UE L 187 z 26.06.2014 r., s. 1, z późn. zm.</w:t>
      </w:r>
    </w:p>
  </w:footnote>
  <w:footnote w:id="26">
    <w:p w14:paraId="5B971D1C" w14:textId="103482D3" w:rsidR="00616E26" w:rsidRDefault="00616E26">
      <w:pPr>
        <w:pStyle w:val="Tekstprzypisudolnego"/>
      </w:pPr>
      <w:r w:rsidRPr="002D1110">
        <w:rPr>
          <w:rStyle w:val="Odwoanieprzypisudolnego"/>
          <w:szCs w:val="18"/>
        </w:rPr>
        <w:footnoteRef/>
      </w:r>
      <w:r w:rsidRPr="002D1110">
        <w:rPr>
          <w:szCs w:val="18"/>
        </w:rPr>
        <w:t xml:space="preserve"> </w:t>
      </w:r>
      <w:r w:rsidRPr="002D1110">
        <w:rPr>
          <w:rFonts w:asciiTheme="minorHAnsi" w:hAnsiTheme="minorHAnsi"/>
          <w:szCs w:val="18"/>
        </w:rPr>
        <w:t>Dz. Urz. UE L</w:t>
      </w:r>
      <w:r>
        <w:rPr>
          <w:rFonts w:asciiTheme="minorHAnsi" w:hAnsiTheme="minorHAnsi"/>
          <w:szCs w:val="18"/>
        </w:rPr>
        <w:t xml:space="preserve"> </w:t>
      </w:r>
      <w:bookmarkStart w:id="15" w:name="_Hlk165289266"/>
      <w:r>
        <w:rPr>
          <w:rFonts w:asciiTheme="minorHAnsi" w:hAnsiTheme="minorHAnsi"/>
          <w:szCs w:val="18"/>
        </w:rPr>
        <w:t>2831</w:t>
      </w:r>
      <w:r w:rsidRPr="002D1110">
        <w:rPr>
          <w:rFonts w:asciiTheme="minorHAnsi" w:hAnsiTheme="minorHAnsi"/>
          <w:szCs w:val="18"/>
        </w:rPr>
        <w:t xml:space="preserve"> z </w:t>
      </w:r>
      <w:bookmarkStart w:id="16" w:name="_Hlk173233146"/>
      <w:r w:rsidRPr="002D1110">
        <w:rPr>
          <w:rFonts w:asciiTheme="minorHAnsi" w:hAnsiTheme="minorHAnsi"/>
          <w:szCs w:val="18"/>
        </w:rPr>
        <w:t>15.12.2023 r.</w:t>
      </w:r>
      <w:bookmarkEnd w:id="15"/>
      <w:bookmarkEnd w:id="16"/>
    </w:p>
  </w:footnote>
  <w:footnote w:id="27">
    <w:p w14:paraId="4F44A532" w14:textId="1067E0F7" w:rsidR="00616E26" w:rsidRPr="00004143" w:rsidRDefault="00616E26" w:rsidP="000C74BC">
      <w:pPr>
        <w:pStyle w:val="Tekstprzypisudolnego"/>
        <w:rPr>
          <w:szCs w:val="18"/>
        </w:rPr>
      </w:pPr>
      <w:r w:rsidRPr="000C74BC">
        <w:rPr>
          <w:rStyle w:val="Odwoanieprzypisudolnego"/>
          <w:sz w:val="20"/>
        </w:rPr>
        <w:footnoteRef/>
      </w:r>
      <w:r w:rsidRPr="000C74BC">
        <w:rPr>
          <w:sz w:val="20"/>
        </w:rPr>
        <w:t xml:space="preserve"> </w:t>
      </w:r>
      <w:r w:rsidRPr="00004143">
        <w:rPr>
          <w:rFonts w:asciiTheme="minorHAnsi" w:hAnsiTheme="minorHAnsi"/>
          <w:szCs w:val="18"/>
        </w:rPr>
        <w:t>Dz. Urz. UE L</w:t>
      </w:r>
      <w:r>
        <w:rPr>
          <w:rFonts w:asciiTheme="minorHAnsi" w:hAnsiTheme="minorHAnsi"/>
          <w:szCs w:val="18"/>
        </w:rPr>
        <w:t xml:space="preserve"> </w:t>
      </w:r>
      <w:bookmarkStart w:id="20" w:name="_Hlk165289583"/>
      <w:r>
        <w:rPr>
          <w:rFonts w:asciiTheme="minorHAnsi" w:hAnsiTheme="minorHAnsi"/>
          <w:szCs w:val="18"/>
        </w:rPr>
        <w:t>2832</w:t>
      </w:r>
      <w:r w:rsidRPr="00004143">
        <w:rPr>
          <w:rFonts w:asciiTheme="minorHAnsi" w:hAnsiTheme="minorHAnsi"/>
          <w:szCs w:val="18"/>
        </w:rPr>
        <w:t xml:space="preserve"> z 15.12.2023 r.</w:t>
      </w:r>
      <w:r>
        <w:rPr>
          <w:rFonts w:asciiTheme="minorHAnsi" w:hAnsiTheme="minorHAnsi"/>
          <w:szCs w:val="18"/>
        </w:rPr>
        <w:t>, z późn. zm.</w:t>
      </w:r>
      <w:bookmarkEnd w:id="20"/>
    </w:p>
  </w:footnote>
  <w:footnote w:id="28">
    <w:p w14:paraId="178249D5" w14:textId="1156A5BF" w:rsidR="00616E26" w:rsidRPr="00004143" w:rsidRDefault="00616E26" w:rsidP="00ED77E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w:t>
      </w:r>
      <w:r>
        <w:rPr>
          <w:rFonts w:asciiTheme="minorHAnsi" w:hAnsiTheme="minorHAnsi"/>
          <w:szCs w:val="18"/>
        </w:rPr>
        <w:t xml:space="preserve">t.j. </w:t>
      </w:r>
      <w:r w:rsidRPr="00004143">
        <w:rPr>
          <w:rFonts w:asciiTheme="minorHAnsi" w:hAnsiTheme="minorHAnsi"/>
          <w:szCs w:val="18"/>
        </w:rPr>
        <w:t>Dz. U. z 202</w:t>
      </w:r>
      <w:r>
        <w:rPr>
          <w:rFonts w:asciiTheme="minorHAnsi" w:hAnsiTheme="minorHAnsi"/>
          <w:szCs w:val="18"/>
        </w:rPr>
        <w:t>5</w:t>
      </w:r>
      <w:r w:rsidRPr="00004143">
        <w:rPr>
          <w:rFonts w:asciiTheme="minorHAnsi" w:hAnsiTheme="minorHAnsi"/>
          <w:szCs w:val="18"/>
        </w:rPr>
        <w:t xml:space="preserve"> r. poz. </w:t>
      </w:r>
      <w:r>
        <w:rPr>
          <w:rFonts w:asciiTheme="minorHAnsi" w:hAnsiTheme="minorHAnsi"/>
          <w:szCs w:val="18"/>
        </w:rPr>
        <w:t>1733</w:t>
      </w:r>
      <w:r w:rsidRPr="00004143">
        <w:rPr>
          <w:rFonts w:asciiTheme="minorHAnsi" w:hAnsiTheme="minorHAnsi"/>
          <w:szCs w:val="18"/>
        </w:rPr>
        <w:t>, z późn. zm.</w:t>
      </w:r>
    </w:p>
  </w:footnote>
  <w:footnote w:id="29">
    <w:p w14:paraId="7C571B9C" w14:textId="4E178CC7" w:rsidR="00616E26" w:rsidRPr="00004143" w:rsidRDefault="00616E26" w:rsidP="00E1398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w:t>
      </w:r>
      <w:r>
        <w:rPr>
          <w:rFonts w:asciiTheme="minorHAnsi" w:hAnsiTheme="minorHAnsi"/>
          <w:szCs w:val="18"/>
        </w:rPr>
        <w:t>5</w:t>
      </w:r>
      <w:r w:rsidRPr="00004143">
        <w:rPr>
          <w:rFonts w:asciiTheme="minorHAnsi" w:hAnsiTheme="minorHAnsi"/>
          <w:szCs w:val="18"/>
        </w:rPr>
        <w:t xml:space="preserve"> r. poz. </w:t>
      </w:r>
      <w:r>
        <w:rPr>
          <w:rFonts w:asciiTheme="minorHAnsi" w:hAnsiTheme="minorHAnsi"/>
          <w:szCs w:val="18"/>
        </w:rPr>
        <w:t xml:space="preserve"> 1483</w:t>
      </w:r>
      <w:r w:rsidRPr="00004143">
        <w:rPr>
          <w:rFonts w:asciiTheme="minorHAnsi" w:hAnsiTheme="minorHAnsi"/>
          <w:szCs w:val="18"/>
        </w:rPr>
        <w:t>, z późn. zm.</w:t>
      </w:r>
    </w:p>
  </w:footnote>
  <w:footnote w:id="30">
    <w:p w14:paraId="34CB2875" w14:textId="773B0347" w:rsidR="00616E26" w:rsidRPr="00004143" w:rsidRDefault="00616E26">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w:t>
      </w:r>
      <w:r>
        <w:rPr>
          <w:rFonts w:asciiTheme="minorHAnsi" w:hAnsiTheme="minorHAnsi"/>
          <w:szCs w:val="18"/>
        </w:rPr>
        <w:t>5</w:t>
      </w:r>
      <w:r w:rsidRPr="00004143">
        <w:rPr>
          <w:rFonts w:asciiTheme="minorHAnsi" w:hAnsiTheme="minorHAnsi"/>
          <w:szCs w:val="18"/>
        </w:rPr>
        <w:t xml:space="preserve"> r. poz. </w:t>
      </w:r>
      <w:r>
        <w:rPr>
          <w:rFonts w:asciiTheme="minorHAnsi" w:hAnsiTheme="minorHAnsi"/>
          <w:szCs w:val="18"/>
        </w:rPr>
        <w:t>468</w:t>
      </w:r>
      <w:r w:rsidRPr="00004143">
        <w:rPr>
          <w:rFonts w:asciiTheme="minorHAnsi" w:hAnsiTheme="minorHAnsi"/>
          <w:szCs w:val="18"/>
        </w:rPr>
        <w:t>, z późn. zm.</w:t>
      </w:r>
    </w:p>
  </w:footnote>
  <w:footnote w:id="31">
    <w:p w14:paraId="70DBE2D9" w14:textId="0C3EEC97" w:rsidR="00616E26" w:rsidRPr="00004143" w:rsidRDefault="00616E26">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2023 r. poz. 120, z późn. zm.</w:t>
      </w:r>
    </w:p>
  </w:footnote>
  <w:footnote w:id="32">
    <w:p w14:paraId="3E9A9093" w14:textId="023E73E8" w:rsidR="00616E26" w:rsidRPr="00004143" w:rsidRDefault="00616E26" w:rsidP="00E1398B">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2024 r. poz. 1320</w:t>
      </w:r>
      <w:r>
        <w:rPr>
          <w:rFonts w:asciiTheme="minorHAnsi" w:hAnsiTheme="minorHAnsi"/>
          <w:szCs w:val="18"/>
        </w:rPr>
        <w:t>, z późn. zm.</w:t>
      </w:r>
      <w:r w:rsidRPr="00004143">
        <w:rPr>
          <w:rFonts w:asciiTheme="minorHAnsi" w:hAnsiTheme="minorHAnsi"/>
          <w:szCs w:val="18"/>
        </w:rPr>
        <w:t xml:space="preserve"> </w:t>
      </w:r>
    </w:p>
  </w:footnote>
  <w:footnote w:id="33">
    <w:p w14:paraId="4AA9270D" w14:textId="5F0C2B74" w:rsidR="00616E26" w:rsidRPr="00004143" w:rsidRDefault="00616E26" w:rsidP="006D27AE">
      <w:pPr>
        <w:pStyle w:val="Tekstprzypisudolnego"/>
        <w:rPr>
          <w:rFonts w:asciiTheme="minorHAnsi" w:hAnsiTheme="minorHAnsi"/>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t.j. Dz. U. z 202</w:t>
      </w:r>
      <w:r>
        <w:rPr>
          <w:rFonts w:asciiTheme="minorHAnsi" w:hAnsiTheme="minorHAnsi"/>
          <w:szCs w:val="18"/>
        </w:rPr>
        <w:t>5</w:t>
      </w:r>
      <w:r w:rsidRPr="00004143">
        <w:rPr>
          <w:rFonts w:asciiTheme="minorHAnsi" w:hAnsiTheme="minorHAnsi"/>
          <w:szCs w:val="18"/>
        </w:rPr>
        <w:t xml:space="preserve"> r. poz. </w:t>
      </w:r>
      <w:r>
        <w:rPr>
          <w:rFonts w:asciiTheme="minorHAnsi" w:hAnsiTheme="minorHAnsi"/>
          <w:szCs w:val="18"/>
        </w:rPr>
        <w:t>1480</w:t>
      </w:r>
      <w:r w:rsidRPr="00004143">
        <w:rPr>
          <w:rFonts w:asciiTheme="minorHAnsi" w:hAnsiTheme="minorHAnsi"/>
          <w:szCs w:val="18"/>
        </w:rPr>
        <w:t>, z późn. zm.</w:t>
      </w:r>
    </w:p>
  </w:footnote>
  <w:footnote w:id="34">
    <w:p w14:paraId="564BFAC8" w14:textId="77777777" w:rsidR="00616E26" w:rsidRPr="00004143" w:rsidRDefault="00616E26" w:rsidP="006E51E1">
      <w:pPr>
        <w:pStyle w:val="Tekstprzypisudolnego"/>
        <w:rPr>
          <w:szCs w:val="18"/>
        </w:rPr>
      </w:pPr>
      <w:r w:rsidRPr="00004143">
        <w:rPr>
          <w:rStyle w:val="Odwoanieprzypisudolnego"/>
          <w:rFonts w:asciiTheme="minorHAnsi" w:hAnsiTheme="minorHAnsi"/>
          <w:szCs w:val="18"/>
        </w:rPr>
        <w:footnoteRef/>
      </w:r>
      <w:r w:rsidRPr="00004143">
        <w:rPr>
          <w:rFonts w:asciiTheme="minorHAnsi" w:hAnsiTheme="minorHAnsi"/>
          <w:szCs w:val="18"/>
        </w:rPr>
        <w:t xml:space="preserve"> Dz. U. z 2022 r. poz. 2055.</w:t>
      </w:r>
    </w:p>
  </w:footnote>
  <w:footnote w:id="35">
    <w:p w14:paraId="3BE0BB6D" w14:textId="77777777" w:rsidR="00616E26" w:rsidRDefault="00616E26">
      <w:pPr>
        <w:pStyle w:val="Tekstprzypisudolnego"/>
      </w:pPr>
      <w:r w:rsidRPr="00004143">
        <w:rPr>
          <w:rStyle w:val="Odwoanieprzypisudolnego"/>
          <w:szCs w:val="18"/>
        </w:rPr>
        <w:footnoteRef/>
      </w:r>
      <w:r w:rsidRPr="00004143">
        <w:rPr>
          <w:szCs w:val="18"/>
        </w:rPr>
        <w:t xml:space="preserve"> </w:t>
      </w:r>
      <w:r w:rsidRPr="00004143">
        <w:rPr>
          <w:bCs/>
          <w:szCs w:val="18"/>
        </w:rPr>
        <w:t>Dz. U. z 2021 r. poz. 953, z późn. zm.</w:t>
      </w:r>
    </w:p>
  </w:footnote>
  <w:footnote w:id="36">
    <w:p w14:paraId="1B1EA614" w14:textId="60D6D64E" w:rsidR="00616E26" w:rsidRDefault="00616E26">
      <w:pPr>
        <w:pStyle w:val="Tekstprzypisudolnego"/>
      </w:pPr>
      <w:r>
        <w:rPr>
          <w:rStyle w:val="Odwoanieprzypisudolnego"/>
        </w:rPr>
        <w:footnoteRef/>
      </w:r>
      <w:r>
        <w:t xml:space="preserve"> Zmienioną </w:t>
      </w:r>
      <w:r w:rsidRPr="00552D19">
        <w:t>decyzją wykonawczą Komisji Europejskiej nr C(2025) 5596 z dnia 5 sierpnia 2025 r.</w:t>
      </w:r>
    </w:p>
  </w:footnote>
  <w:footnote w:id="37">
    <w:p w14:paraId="2C9F5534" w14:textId="0D29A955" w:rsidR="00616E26" w:rsidRDefault="00616E26">
      <w:pPr>
        <w:pStyle w:val="Tekstprzypisudolnego"/>
      </w:pPr>
      <w:r>
        <w:rPr>
          <w:rStyle w:val="Odwoanieprzypisudolnego"/>
        </w:rPr>
        <w:footnoteRef/>
      </w:r>
      <w:r>
        <w:t xml:space="preserve"> Definicja ma zastosowanie wyłącznie do projektów z Komponentem wdrożeniowym, w których występuje dotacja warunkowa, tj.</w:t>
      </w:r>
      <w:r w:rsidR="00A56190">
        <w:t> </w:t>
      </w:r>
      <w:r>
        <w:t>projektów realizowanych w ramach typu projektu nr 2 wskazanego w ramach obszaru A w opisie Działania 1.1 w SZOP.</w:t>
      </w:r>
    </w:p>
  </w:footnote>
  <w:footnote w:id="38">
    <w:p w14:paraId="517A9389" w14:textId="195653AC" w:rsidR="00616E26" w:rsidRDefault="00616E26" w:rsidP="00562E42">
      <w:pPr>
        <w:pStyle w:val="Tekstprzypisudolnego"/>
      </w:pPr>
      <w:r>
        <w:rPr>
          <w:rStyle w:val="Odwoanieprzypisudolnego"/>
        </w:rPr>
        <w:footnoteRef/>
      </w:r>
      <w:r>
        <w:t xml:space="preserve"> Definicja ma zastosowanie wyłącznie do projektów z Komponentem wdrożeniowym, w których występuje dotacja warunkowa, tj.</w:t>
      </w:r>
      <w:r w:rsidR="00A56190">
        <w:t> </w:t>
      </w:r>
      <w:r>
        <w:t>projektów realizowanych w ramach typu projektu nr 2 wskazanego w ramach obszaru A w opisie Działania 1.1 w SZOP.</w:t>
      </w:r>
    </w:p>
  </w:footnote>
  <w:footnote w:id="39">
    <w:p w14:paraId="3783063C" w14:textId="77777777" w:rsidR="00616E26" w:rsidRDefault="00616E26" w:rsidP="00F22316">
      <w:pPr>
        <w:pStyle w:val="Tekstprzypisudolnego"/>
      </w:pPr>
      <w:r w:rsidRPr="00882C07">
        <w:rPr>
          <w:rStyle w:val="Odwoanieprzypisudolnego"/>
        </w:rPr>
        <w:footnoteRef/>
      </w:r>
      <w:r>
        <w:t xml:space="preserve"> B</w:t>
      </w:r>
      <w:r w:rsidRPr="00882C07">
        <w:t>rzmienie</w:t>
      </w:r>
      <w:r>
        <w:t xml:space="preserve"> </w:t>
      </w:r>
      <w:r w:rsidRPr="00882C07">
        <w:t>punktu</w:t>
      </w:r>
      <w:r>
        <w:t xml:space="preserve"> </w:t>
      </w:r>
      <w:r w:rsidRPr="00882C07">
        <w:t>mo</w:t>
      </w:r>
      <w:r>
        <w:t xml:space="preserve">że </w:t>
      </w:r>
      <w:r w:rsidRPr="00882C07">
        <w:t>się</w:t>
      </w:r>
      <w:r>
        <w:t xml:space="preserve"> </w:t>
      </w:r>
      <w:r w:rsidRPr="00882C07">
        <w:t>różnić</w:t>
      </w:r>
      <w:r>
        <w:t xml:space="preserve"> </w:t>
      </w:r>
      <w:r w:rsidRPr="00882C07">
        <w:t>w</w:t>
      </w:r>
      <w:r>
        <w:t xml:space="preserve"> </w:t>
      </w:r>
      <w:r w:rsidRPr="00882C07">
        <w:t>zależności</w:t>
      </w:r>
      <w:r>
        <w:t xml:space="preserve"> </w:t>
      </w:r>
      <w:r w:rsidRPr="00882C07">
        <w:t>od</w:t>
      </w:r>
      <w:r>
        <w:t xml:space="preserve"> </w:t>
      </w:r>
      <w:r w:rsidRPr="00882C07">
        <w:t>indywidualnych</w:t>
      </w:r>
      <w:r>
        <w:t xml:space="preserve"> </w:t>
      </w:r>
      <w:r w:rsidRPr="00882C07">
        <w:t>ustaleń</w:t>
      </w:r>
      <w:r>
        <w:t xml:space="preserve"> </w:t>
      </w:r>
      <w:r w:rsidRPr="00882C07">
        <w:t>danego</w:t>
      </w:r>
      <w:r>
        <w:t xml:space="preserve"> </w:t>
      </w:r>
      <w:r w:rsidRPr="00882C07">
        <w:t>naboru.</w:t>
      </w:r>
      <w:r>
        <w:t xml:space="preserve"> </w:t>
      </w:r>
    </w:p>
  </w:footnote>
  <w:footnote w:id="40">
    <w:p w14:paraId="4078E751" w14:textId="7C63D218" w:rsidR="00616E26" w:rsidRDefault="00616E26">
      <w:pPr>
        <w:pStyle w:val="Tekstprzypisudolnego"/>
      </w:pPr>
      <w:r>
        <w:rPr>
          <w:rStyle w:val="Odwoanieprzypisudolnego"/>
        </w:rPr>
        <w:footnoteRef/>
      </w:r>
      <w:r>
        <w:t xml:space="preserve"> Zapis ma zastosowanie wyłącznie do projektów z Komponentem wdrożeniowym, w których występuje dotacja warunkowa, tj.</w:t>
      </w:r>
      <w:r w:rsidR="009609A9">
        <w:t> </w:t>
      </w:r>
      <w:r>
        <w:t>projektów realizowanych w ramach typu projektu nr 2 wskazanego w ramach obszaru A w opisie Działania 1.1 w SZOP.</w:t>
      </w:r>
    </w:p>
  </w:footnote>
  <w:footnote w:id="41">
    <w:p w14:paraId="088B224C" w14:textId="420550B2" w:rsidR="00616E26" w:rsidRDefault="00616E26" w:rsidP="00C45CA0">
      <w:pPr>
        <w:pStyle w:val="Tekstprzypisudolnego"/>
      </w:pPr>
      <w:r>
        <w:rPr>
          <w:rStyle w:val="Odwoanieprzypisudolnego"/>
        </w:rPr>
        <w:footnoteRef/>
      </w:r>
      <w:r>
        <w:t xml:space="preserve"> Zapisy tego artykułu mają zastosowanie wyłącznie</w:t>
      </w:r>
      <w:r w:rsidRPr="001927B1">
        <w:t xml:space="preserve"> do projektów z </w:t>
      </w:r>
      <w:r>
        <w:t>K</w:t>
      </w:r>
      <w:r w:rsidRPr="001927B1">
        <w:t>omponentem wdrożeniowym, w których występuje dotacja warunkowa</w:t>
      </w:r>
      <w:r>
        <w:t>, tj. projektów realizowanych w ramach typu projektu nr 2 wskazanego w ramach obszaru A w opisie Działania 1.1 w</w:t>
      </w:r>
      <w:r w:rsidR="009609A9">
        <w:t> </w:t>
      </w:r>
      <w:r>
        <w:t>SZOP</w:t>
      </w:r>
      <w:r w:rsidRPr="0080367B">
        <w:t>.</w:t>
      </w:r>
      <w:r>
        <w:t xml:space="preserve"> </w:t>
      </w:r>
    </w:p>
  </w:footnote>
  <w:footnote w:id="42">
    <w:p w14:paraId="5ADE96D8" w14:textId="142C74A5" w:rsidR="00616E26" w:rsidRDefault="00616E26">
      <w:pPr>
        <w:pStyle w:val="Tekstprzypisudolnego"/>
      </w:pPr>
      <w:r>
        <w:rPr>
          <w:rStyle w:val="Odwoanieprzypisudolnego"/>
        </w:rPr>
        <w:footnoteRef/>
      </w:r>
      <w:r>
        <w:t xml:space="preserve"> Patrz: </w:t>
      </w:r>
      <w:r>
        <w:rPr>
          <w:rFonts w:cs="Calibri"/>
        </w:rPr>
        <w:t>§ 7 ust. 1 Umowy.</w:t>
      </w:r>
    </w:p>
  </w:footnote>
  <w:footnote w:id="43">
    <w:p w14:paraId="643A2B33" w14:textId="0ABC4C88" w:rsidR="00616E26" w:rsidRDefault="00616E26">
      <w:pPr>
        <w:pStyle w:val="Tekstprzypisudolnego"/>
      </w:pPr>
      <w:r>
        <w:rPr>
          <w:rStyle w:val="Odwoanieprzypisudolnego"/>
        </w:rPr>
        <w:footnoteRef/>
      </w:r>
      <w:r>
        <w:t xml:space="preserve"> Patrz: </w:t>
      </w:r>
      <w:r>
        <w:rPr>
          <w:rFonts w:cs="Calibri"/>
        </w:rPr>
        <w:t>§ 7 ust. 1 Umowy.</w:t>
      </w:r>
    </w:p>
  </w:footnote>
  <w:footnote w:id="44">
    <w:p w14:paraId="549B5EA2" w14:textId="77777777" w:rsidR="00616E26" w:rsidRDefault="00616E26" w:rsidP="005257FD">
      <w:pPr>
        <w:pStyle w:val="Tekstprzypisudolnego"/>
        <w:rPr>
          <w:sz w:val="20"/>
        </w:rPr>
      </w:pPr>
      <w:r>
        <w:rPr>
          <w:rStyle w:val="Odwoanieprzypisudolnego"/>
        </w:rPr>
        <w:footnoteRef/>
      </w:r>
      <w:r>
        <w:t xml:space="preserve"> Wzór wniosku stanowi załącznik nr 5 do Wytycznych dotyczących warunków gromadzenia i przekazywania danych w postaci elektronicznej.</w:t>
      </w:r>
    </w:p>
  </w:footnote>
  <w:footnote w:id="45">
    <w:p w14:paraId="678A4F88" w14:textId="77777777" w:rsidR="00616E26" w:rsidRDefault="00616E26" w:rsidP="005257FD">
      <w:pPr>
        <w:pStyle w:val="Tekstprzypisudolnego"/>
      </w:pPr>
      <w:r>
        <w:rPr>
          <w:rStyle w:val="Odwoanieprzypisudolnego"/>
        </w:rPr>
        <w:footnoteRef/>
      </w:r>
      <w:r>
        <w:t xml:space="preserve"> Dane, o których mowa w pkt 1 i 2, Beneficjent powinien wprowadzić niezwłocznie po zaangażowaniu osoby do Projektu.</w:t>
      </w:r>
    </w:p>
  </w:footnote>
  <w:footnote w:id="46">
    <w:p w14:paraId="4019F6B6" w14:textId="77777777" w:rsidR="00616E26" w:rsidRDefault="00616E26">
      <w:pPr>
        <w:pStyle w:val="Tekstprzypisudolnego"/>
      </w:pPr>
      <w:r w:rsidRPr="00BA2A0D">
        <w:rPr>
          <w:rStyle w:val="Odwoanieprzypisudolnego"/>
        </w:rPr>
        <w:footnoteRef/>
      </w:r>
      <w:r w:rsidRPr="00BA2A0D">
        <w:t xml:space="preserve"> Nie dotyczy wydatków rozliczanych w sposób uproszczony.</w:t>
      </w:r>
    </w:p>
  </w:footnote>
  <w:footnote w:id="47">
    <w:p w14:paraId="0F5FB73A" w14:textId="6EAF591A" w:rsidR="00616E26" w:rsidRDefault="00616E26" w:rsidP="00562E42">
      <w:pPr>
        <w:pStyle w:val="Tekstprzypisudolnego"/>
      </w:pPr>
      <w:r>
        <w:rPr>
          <w:rStyle w:val="Odwoanieprzypisudolnego"/>
        </w:rPr>
        <w:footnoteRef/>
      </w:r>
      <w:r>
        <w:t xml:space="preserve"> Zapis ma zastosowanie wyłącznie do projektów z Komponentem wdrożeniowym, w których występuje dotacja warunkowa, tj.</w:t>
      </w:r>
      <w:r w:rsidR="00B7003B">
        <w:t> </w:t>
      </w:r>
      <w:r>
        <w:t>projektów realizowanych w ramach typu projektu nr 2 wskazanego w ramach obszaru A w opisie Działania 1.1 w SZOP.</w:t>
      </w:r>
    </w:p>
  </w:footnote>
  <w:footnote w:id="48">
    <w:p w14:paraId="673D1814" w14:textId="5C1988AE" w:rsidR="00616E26" w:rsidRDefault="00616E26">
      <w:pPr>
        <w:pStyle w:val="Tekstprzypisudolnego"/>
      </w:pPr>
      <w:r>
        <w:rPr>
          <w:rStyle w:val="Odwoanieprzypisudolnego"/>
        </w:rPr>
        <w:footnoteRef/>
      </w:r>
      <w:r>
        <w:t xml:space="preserve"> Kwota wynika z postanowień Wytycznych dot. kwalifikowalności wydatków z dnia </w:t>
      </w:r>
      <w:r w:rsidRPr="009778AD">
        <w:t>14 marca 2025 r.</w:t>
      </w:r>
      <w:r>
        <w:t xml:space="preserve">, sygn.  </w:t>
      </w:r>
      <w:r w:rsidRPr="009778AD">
        <w:t>MFiPR/2021–2027/9(2)</w:t>
      </w:r>
      <w:r>
        <w:t>. W przypadku jej zmiany w kolejnych aktualizacjach ww. wytycznych, obowiązuje kwota wskazana w obowiązującej na dzień</w:t>
      </w:r>
      <w:r w:rsidRPr="009778AD">
        <w:t xml:space="preserve"> </w:t>
      </w:r>
      <w:r w:rsidRPr="007A64A2">
        <w:t>przygotowania danego Zamówienia</w:t>
      </w:r>
      <w:r>
        <w:t xml:space="preserve"> wersji Wytycznych.</w:t>
      </w:r>
    </w:p>
  </w:footnote>
  <w:footnote w:id="49">
    <w:p w14:paraId="7A4549EA" w14:textId="02129F81" w:rsidR="00616E26" w:rsidRDefault="00616E26">
      <w:pPr>
        <w:pStyle w:val="Tekstprzypisudolnego"/>
      </w:pPr>
      <w:r>
        <w:rPr>
          <w:rStyle w:val="Odwoanieprzypisudolnego"/>
        </w:rPr>
        <w:footnoteRef/>
      </w:r>
      <w:r>
        <w:t xml:space="preserve"> Jak wyżej.</w:t>
      </w:r>
    </w:p>
  </w:footnote>
  <w:footnote w:id="50">
    <w:p w14:paraId="0D359EDA" w14:textId="324445E0" w:rsidR="00616E26" w:rsidRDefault="00616E26" w:rsidP="0046038D">
      <w:pPr>
        <w:pStyle w:val="Tekstprzypisudolnego"/>
      </w:pPr>
      <w:r>
        <w:rPr>
          <w:rStyle w:val="Odwoanieprzypisudolnego"/>
        </w:rPr>
        <w:footnoteRef/>
      </w:r>
      <w:r>
        <w:t xml:space="preserve"> Zapis ma zastosowanie wyłącznie do projektów z Komponentem wdrożeniowym, w których występuje dotacja warunkowa, tj.</w:t>
      </w:r>
      <w:r w:rsidR="00957C67">
        <w:t> </w:t>
      </w:r>
      <w:r>
        <w:t>projektów realizowanych w ramach typu projektu nr 2 wskazanego w ramach obszaru A w opisie Działania 1.1 w SZOP.</w:t>
      </w:r>
    </w:p>
    <w:p w14:paraId="6AE2A180" w14:textId="176E963E" w:rsidR="00616E26" w:rsidRDefault="00616E26">
      <w:pPr>
        <w:pStyle w:val="Tekstprzypisudolnego"/>
      </w:pPr>
    </w:p>
  </w:footnote>
  <w:footnote w:id="51">
    <w:p w14:paraId="5BE80891" w14:textId="7186738C" w:rsidR="00616E26" w:rsidRDefault="00616E26" w:rsidP="002D1110">
      <w:pPr>
        <w:pStyle w:val="Tekstprzypisudolnego"/>
        <w:rPr>
          <w:szCs w:val="18"/>
        </w:rPr>
      </w:pPr>
      <w:r w:rsidRPr="00EE1A7B">
        <w:rPr>
          <w:rStyle w:val="Odwoanieprzypisudolnego"/>
          <w:sz w:val="20"/>
        </w:rPr>
        <w:footnoteRef/>
      </w:r>
      <w:r w:rsidRPr="00EE1A7B">
        <w:rPr>
          <w:sz w:val="20"/>
        </w:rP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hyperlink r:id="rId1" w:history="1">
        <w:r w:rsidR="00D41892" w:rsidRPr="002F1944">
          <w:rPr>
            <w:rStyle w:val="Hipercze"/>
            <w:szCs w:val="18"/>
          </w:rPr>
          <w:t>https://www.ecb.europa.eu/stats/policy_and_exchange_rates/euro_reference_exchange_rates/html/eurofxref-graph-pln.en.html</w:t>
        </w:r>
      </w:hyperlink>
      <w:r w:rsidRPr="002D1110">
        <w:rPr>
          <w:szCs w:val="18"/>
        </w:rPr>
        <w:t>.</w:t>
      </w:r>
    </w:p>
    <w:p w14:paraId="4E800EEA" w14:textId="77777777" w:rsidR="00D41892" w:rsidRPr="002D1110" w:rsidRDefault="00D41892" w:rsidP="002D1110">
      <w:pPr>
        <w:pStyle w:val="Tekstprzypisudolnego"/>
        <w:rPr>
          <w:szCs w:val="18"/>
        </w:rPr>
      </w:pPr>
    </w:p>
  </w:footnote>
  <w:footnote w:id="52">
    <w:p w14:paraId="1ADB68B8" w14:textId="0C0C6662" w:rsidR="006A79AF" w:rsidRDefault="00616E26" w:rsidP="002D1110">
      <w:pPr>
        <w:pStyle w:val="Tekstprzypisudolnego"/>
      </w:pPr>
      <w:r w:rsidRPr="00304B85">
        <w:rPr>
          <w:rStyle w:val="Odwoanieprzypisudolnego"/>
          <w:szCs w:val="18"/>
        </w:rPr>
        <w:footnoteRef/>
      </w:r>
      <w:r w:rsidRPr="00304B85">
        <w:rPr>
          <w:szCs w:val="18"/>
        </w:rP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hyperlink r:id="rId2" w:history="1">
        <w:r w:rsidR="006A79AF" w:rsidRPr="002F1944">
          <w:rPr>
            <w:rStyle w:val="Hipercze"/>
            <w:szCs w:val="18"/>
          </w:rPr>
          <w:t>https://www.ecb.europa.eu/stats/policy_and_exchange_rates/euro_reference_exchange_rates/html/eurofxref-graph-pln.en.html</w:t>
        </w:r>
      </w:hyperlink>
      <w:r w:rsidRPr="00EE1A7B">
        <w:rPr>
          <w:sz w:val="20"/>
        </w:rPr>
        <w:t>.</w:t>
      </w:r>
    </w:p>
  </w:footnote>
  <w:footnote w:id="53">
    <w:p w14:paraId="5C89D8B8" w14:textId="6C6CE718" w:rsidR="00D41892" w:rsidRPr="00A0606A" w:rsidRDefault="00616E26" w:rsidP="002D1110">
      <w:pPr>
        <w:pStyle w:val="Tekstprzypisudolnego"/>
        <w:rPr>
          <w:szCs w:val="18"/>
        </w:rPr>
      </w:pPr>
      <w:r>
        <w:rPr>
          <w:rStyle w:val="Odwoanieprzypisudolnego"/>
        </w:rPr>
        <w:footnoteRef/>
      </w:r>
      <w:r>
        <w:t xml:space="preserve"> </w:t>
      </w:r>
      <w:r w:rsidRPr="002D1110">
        <w:rPr>
          <w:szCs w:val="18"/>
        </w:rPr>
        <w:t xml:space="preserve">Koszt projektu należy przeliczyć według kursu Europejskiego Banku Centralnego </w:t>
      </w:r>
      <w:r w:rsidRPr="002D1110">
        <w:rPr>
          <w:rFonts w:cstheme="minorHAnsi"/>
          <w:szCs w:val="18"/>
          <w:lang w:bidi="pl-PL"/>
        </w:rPr>
        <w:t xml:space="preserve">z przedostatniego dnia pracy Komisji Europejskiej w miesiącu poprzedzającym miesiąc podpisana umowy o dofinansowanie. Kurs, o którym mowa w poprzednim zdaniu, jest publikowany pod adresem: </w:t>
      </w:r>
      <w:hyperlink r:id="rId3" w:history="1">
        <w:r w:rsidR="00D41892" w:rsidRPr="002F1944">
          <w:rPr>
            <w:rStyle w:val="Hipercze"/>
            <w:szCs w:val="18"/>
          </w:rPr>
          <w:t>https://www.ecb.europa.eu/stats/policy_and_exchange_rates/euro_reference_exchange_rates/html/eurofxref-graph-pln.en.html</w:t>
        </w:r>
      </w:hyperlink>
      <w:r w:rsidRPr="002D1110">
        <w:rPr>
          <w:szCs w:val="18"/>
        </w:rPr>
        <w:t>.</w:t>
      </w:r>
    </w:p>
  </w:footnote>
  <w:footnote w:id="54">
    <w:p w14:paraId="09F63B20" w14:textId="70EBE864" w:rsidR="00616E26" w:rsidRPr="002D1110" w:rsidRDefault="00616E26" w:rsidP="002D1110">
      <w:pPr>
        <w:pStyle w:val="Tekstprzypisudolnego"/>
        <w:rPr>
          <w:szCs w:val="18"/>
        </w:rPr>
      </w:pPr>
      <w:r w:rsidRPr="002D1110">
        <w:rPr>
          <w:rStyle w:val="Odwoanieprzypisudolnego"/>
          <w:szCs w:val="18"/>
        </w:rPr>
        <w:footnoteRef/>
      </w:r>
      <w:r w:rsidRPr="002D1110">
        <w:rPr>
          <w:szCs w:val="18"/>
        </w:rPr>
        <w:t xml:space="preserve"> </w:t>
      </w:r>
      <w:r>
        <w:rPr>
          <w:szCs w:val="18"/>
        </w:rPr>
        <w:t xml:space="preserve">t.j. </w:t>
      </w:r>
      <w:r w:rsidRPr="00901A9F">
        <w:rPr>
          <w:rFonts w:asciiTheme="minorHAnsi" w:hAnsiTheme="minorHAnsi" w:cstheme="minorHAnsi"/>
          <w:szCs w:val="18"/>
        </w:rPr>
        <w:t>Dz. U. z 202</w:t>
      </w:r>
      <w:r>
        <w:rPr>
          <w:rFonts w:asciiTheme="minorHAnsi" w:hAnsiTheme="minorHAnsi" w:cstheme="minorHAnsi"/>
          <w:szCs w:val="18"/>
        </w:rPr>
        <w:t>5</w:t>
      </w:r>
      <w:r w:rsidRPr="00901A9F">
        <w:rPr>
          <w:rFonts w:asciiTheme="minorHAnsi" w:hAnsiTheme="minorHAnsi" w:cstheme="minorHAnsi"/>
          <w:szCs w:val="18"/>
        </w:rPr>
        <w:t xml:space="preserve"> r.</w:t>
      </w:r>
      <w:r>
        <w:rPr>
          <w:rFonts w:asciiTheme="minorHAnsi" w:hAnsiTheme="minorHAnsi" w:cstheme="minorHAnsi"/>
          <w:szCs w:val="18"/>
        </w:rPr>
        <w:t>,</w:t>
      </w:r>
      <w:r w:rsidRPr="00901A9F">
        <w:rPr>
          <w:rFonts w:asciiTheme="minorHAnsi" w:hAnsiTheme="minorHAnsi" w:cstheme="minorHAnsi"/>
          <w:szCs w:val="18"/>
        </w:rPr>
        <w:t xml:space="preserve"> poz. 2</w:t>
      </w:r>
      <w:r>
        <w:rPr>
          <w:rFonts w:asciiTheme="minorHAnsi" w:hAnsiTheme="minorHAnsi" w:cstheme="minorHAnsi"/>
          <w:szCs w:val="18"/>
        </w:rPr>
        <w:t>4.</w:t>
      </w:r>
    </w:p>
  </w:footnote>
  <w:footnote w:id="55">
    <w:p w14:paraId="4646EF86" w14:textId="77777777" w:rsidR="00616E26" w:rsidRPr="00610E49" w:rsidRDefault="00616E26" w:rsidP="002D1110">
      <w:pPr>
        <w:pStyle w:val="Tekstprzypisudolnego"/>
        <w:rPr>
          <w:szCs w:val="18"/>
        </w:rPr>
      </w:pPr>
      <w:r w:rsidRPr="002D1110">
        <w:rPr>
          <w:rStyle w:val="Odwoanieprzypisudolnego"/>
          <w:szCs w:val="18"/>
        </w:rPr>
        <w:footnoteRef/>
      </w:r>
      <w:r w:rsidRPr="002D1110">
        <w:rPr>
          <w:szCs w:val="18"/>
        </w:rPr>
        <w:t xml:space="preserve"> Zgodnie z art. 49 ust. 3 i 5 Rozporządzenia ogólnego.</w:t>
      </w:r>
    </w:p>
  </w:footnote>
  <w:footnote w:id="56">
    <w:p w14:paraId="2A5FCAA9" w14:textId="77777777" w:rsidR="00616E26" w:rsidRPr="002538BB" w:rsidRDefault="00616E26" w:rsidP="005257FD">
      <w:pPr>
        <w:autoSpaceDE w:val="0"/>
        <w:autoSpaceDN w:val="0"/>
        <w:adjustRightInd w:val="0"/>
        <w:rPr>
          <w:rFonts w:asciiTheme="minorHAnsi" w:hAnsiTheme="minorHAnsi" w:cstheme="minorHAnsi"/>
          <w:sz w:val="18"/>
          <w:szCs w:val="18"/>
        </w:rPr>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p</w:t>
      </w:r>
      <w:r w:rsidRPr="002538BB">
        <w:rPr>
          <w:rFonts w:asciiTheme="minorHAnsi" w:eastAsiaTheme="minorHAnsi" w:hAnsiTheme="minorHAnsi" w:cstheme="minorHAnsi"/>
          <w:sz w:val="18"/>
          <w:szCs w:val="18"/>
          <w:lang w:eastAsia="en-US"/>
        </w:rPr>
        <w:t>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57">
    <w:p w14:paraId="37EE8D36" w14:textId="77777777" w:rsidR="00616E26" w:rsidRDefault="00616E26" w:rsidP="005257FD">
      <w:pPr>
        <w:autoSpaceDE w:val="0"/>
        <w:autoSpaceDN w:val="0"/>
        <w:adjustRightInd w:val="0"/>
      </w:pPr>
      <w:r w:rsidRPr="002538BB">
        <w:rPr>
          <w:rStyle w:val="Odwoanieprzypisudolnego"/>
          <w:rFonts w:asciiTheme="minorHAnsi" w:hAnsiTheme="minorHAnsi" w:cstheme="minorHAnsi"/>
          <w:sz w:val="18"/>
          <w:szCs w:val="18"/>
        </w:rPr>
        <w:footnoteRef/>
      </w:r>
      <w:r w:rsidRPr="002538BB">
        <w:rPr>
          <w:rFonts w:asciiTheme="minorHAnsi" w:hAnsiTheme="minorHAnsi" w:cstheme="minorHAnsi"/>
          <w:sz w:val="18"/>
          <w:szCs w:val="18"/>
        </w:rPr>
        <w:t xml:space="preserve"> Na potrzeby tego Artykułu roz</w:t>
      </w:r>
      <w:r w:rsidRPr="002538BB">
        <w:rPr>
          <w:rFonts w:asciiTheme="minorHAnsi" w:eastAsiaTheme="minorHAnsi" w:hAnsiTheme="minorHAnsi" w:cstheme="minorHAnsi"/>
          <w:sz w:val="18"/>
          <w:szCs w:val="18"/>
          <w:lang w:eastAsia="en-US"/>
        </w:rPr>
        <w:t>budowa oznacza powiększenie, rozszerzenie budowli, obszaru już zabudowanego, dobudowywanie nowych elementów.</w:t>
      </w:r>
    </w:p>
  </w:footnote>
  <w:footnote w:id="58">
    <w:p w14:paraId="7B518C13" w14:textId="032FD575" w:rsidR="00616E26" w:rsidRPr="00464373" w:rsidRDefault="00616E26" w:rsidP="00255DAB">
      <w:pPr>
        <w:pStyle w:val="Tekstprzypisudolnego"/>
      </w:pPr>
      <w:r w:rsidRPr="00464373">
        <w:rPr>
          <w:rStyle w:val="Odwoanieprzypisudolnego"/>
        </w:rPr>
        <w:footnoteRef/>
      </w:r>
      <w:r w:rsidRPr="00464373">
        <w:t xml:space="preserve"> </w:t>
      </w:r>
      <w:r>
        <w:t>t.j</w:t>
      </w:r>
      <w:r w:rsidRPr="00E97ED2">
        <w:t>. Dz. U. z 202</w:t>
      </w:r>
      <w:r>
        <w:t>5</w:t>
      </w:r>
      <w:r w:rsidRPr="00E97ED2">
        <w:t xml:space="preserve"> r., poz. 10</w:t>
      </w:r>
      <w:r>
        <w:t>7</w:t>
      </w:r>
      <w:r w:rsidRPr="00E97ED2">
        <w:t>1, z późn. zm.</w:t>
      </w:r>
    </w:p>
  </w:footnote>
  <w:footnote w:id="59">
    <w:p w14:paraId="443CB8F5" w14:textId="4763F433" w:rsidR="00616E26" w:rsidRDefault="00616E26">
      <w:pPr>
        <w:pStyle w:val="Tekstprzypisudolnego"/>
      </w:pPr>
      <w:r>
        <w:rPr>
          <w:rStyle w:val="Odwoanieprzypisudolnego"/>
        </w:rPr>
        <w:footnoteRef/>
      </w:r>
      <w:r>
        <w:t xml:space="preserve"> Preferowana jest wybrana przez Strony forma w jakiej zawarły One Umowę.</w:t>
      </w:r>
    </w:p>
  </w:footnote>
  <w:footnote w:id="60">
    <w:p w14:paraId="04F483C1" w14:textId="1CBA9162" w:rsidR="00616E26" w:rsidRDefault="00616E26">
      <w:pPr>
        <w:pStyle w:val="Tekstprzypisudolnego"/>
      </w:pPr>
      <w:r>
        <w:rPr>
          <w:rStyle w:val="Odwoanieprzypisudolnego"/>
        </w:rPr>
        <w:footnoteRef/>
      </w:r>
      <w:r>
        <w:t xml:space="preserve"> Która nie jest kontrolą, o której mowa w art. 24-25 Ustawy wdrożeniowej.</w:t>
      </w:r>
    </w:p>
  </w:footnote>
  <w:footnote w:id="61">
    <w:p w14:paraId="2D6D5DDA" w14:textId="31DF112E" w:rsidR="00616E26" w:rsidRDefault="00616E26">
      <w:pPr>
        <w:pStyle w:val="Tekstprzypisudolnego"/>
      </w:pPr>
      <w:r>
        <w:rPr>
          <w:rStyle w:val="Odwoanieprzypisudolnego"/>
        </w:rPr>
        <w:footnoteRef/>
      </w:r>
      <w:r>
        <w:t xml:space="preserve"> Jak wyżej.</w:t>
      </w:r>
    </w:p>
  </w:footnote>
  <w:footnote w:id="62">
    <w:p w14:paraId="0E12B4C3" w14:textId="390A7674" w:rsidR="00616E26" w:rsidRDefault="00616E26">
      <w:pPr>
        <w:pStyle w:val="Tekstprzypisudolnego"/>
      </w:pPr>
      <w:r>
        <w:rPr>
          <w:rStyle w:val="Odwoanieprzypisudolnego"/>
        </w:rPr>
        <w:footnoteRef/>
      </w:r>
      <w:r>
        <w:t xml:space="preserve"> </w:t>
      </w:r>
      <w:bookmarkStart w:id="57" w:name="_Hlk190701786"/>
      <w:r>
        <w:t xml:space="preserve">Patrz: </w:t>
      </w:r>
      <w:r>
        <w:rPr>
          <w:rFonts w:cs="Calibri"/>
        </w:rPr>
        <w:t>§</w:t>
      </w:r>
      <w:r>
        <w:t xml:space="preserve"> 7 ust. 1 Umowy</w:t>
      </w:r>
      <w:bookmarkEnd w:id="57"/>
      <w:r>
        <w:t>.</w:t>
      </w:r>
    </w:p>
  </w:footnote>
  <w:footnote w:id="63">
    <w:p w14:paraId="34E3E94F" w14:textId="6CD2B8EC" w:rsidR="00616E26" w:rsidRDefault="00616E26">
      <w:pPr>
        <w:pStyle w:val="Tekstprzypisudolnego"/>
      </w:pPr>
      <w:r>
        <w:rPr>
          <w:rStyle w:val="Odwoanieprzypisudolnego"/>
        </w:rPr>
        <w:footnoteRef/>
      </w:r>
      <w:r>
        <w:t xml:space="preserve"> </w:t>
      </w:r>
      <w:r w:rsidRPr="00710BF5">
        <w:rPr>
          <w:rFonts w:cs="Calibri"/>
          <w:szCs w:val="18"/>
        </w:rPr>
        <w:t xml:space="preserve">Załącznik nr 2 do </w:t>
      </w:r>
      <w:r>
        <w:rPr>
          <w:rFonts w:cs="Calibri"/>
          <w:szCs w:val="18"/>
        </w:rPr>
        <w:t>W</w:t>
      </w:r>
      <w:r w:rsidRPr="00710BF5">
        <w:rPr>
          <w:rFonts w:cs="Calibri"/>
          <w:szCs w:val="18"/>
        </w:rPr>
        <w:t>niosku o dofinansowanie projektu.</w:t>
      </w:r>
    </w:p>
  </w:footnote>
  <w:footnote w:id="64">
    <w:p w14:paraId="5324724C" w14:textId="77777777" w:rsidR="00616E26" w:rsidRDefault="00616E26" w:rsidP="0069385B">
      <w:pPr>
        <w:pStyle w:val="Tekstprzypisudolnego"/>
      </w:pPr>
      <w:r>
        <w:rPr>
          <w:rStyle w:val="Odwoanieprzypisudolnego"/>
        </w:rPr>
        <w:footnoteRef/>
      </w:r>
      <w:r>
        <w:t xml:space="preserve"> Nie dotyczy tablic, plakatów, naklejek, których wzory nie mogą być zmieniane</w:t>
      </w:r>
    </w:p>
  </w:footnote>
  <w:footnote w:id="65">
    <w:p w14:paraId="28933608" w14:textId="5A49F801" w:rsidR="00616E26" w:rsidRDefault="00616E26">
      <w:pPr>
        <w:pStyle w:val="Tekstprzypisudolnego"/>
      </w:pPr>
      <w:r>
        <w:rPr>
          <w:rStyle w:val="Odwoanieprzypisudolnego"/>
        </w:rPr>
        <w:footnoteRef/>
      </w:r>
      <w:r>
        <w:t xml:space="preserve"> </w:t>
      </w:r>
      <w:bookmarkStart w:id="138" w:name="_Hlk195519693"/>
      <w:r>
        <w:t>Jeśli umieszczenie plakatu w miejscu widocznym i dostępnym publicznie może narażać osoby korzystające ze wsparcia Funduszy Europejskich na stygmatyzację, dyskryminację lub niebezpieczeństwo, można umieścić plakat w miejscu, w</w:t>
      </w:r>
      <w:r w:rsidR="00A11838">
        <w:t> </w:t>
      </w:r>
      <w:r>
        <w:t>którym przynajmniej uczestnicy projektu będą mogli poznać jego treść.</w:t>
      </w:r>
      <w:bookmarkEnd w:id="138"/>
    </w:p>
  </w:footnote>
  <w:footnote w:id="66">
    <w:p w14:paraId="3841ABB8" w14:textId="77777777" w:rsidR="00616E26" w:rsidRDefault="00616E26" w:rsidP="0069385B">
      <w:pPr>
        <w:pStyle w:val="Tekstprzypisudolnego"/>
      </w:pPr>
      <w:r>
        <w:rPr>
          <w:rStyle w:val="Odwoanieprzypisudolnego"/>
        </w:rPr>
        <w:footnoteRef/>
      </w:r>
      <w:r>
        <w:t xml:space="preserve"> </w:t>
      </w:r>
      <w:r w:rsidRPr="00FB3F58">
        <w:rPr>
          <w:szCs w:val="18"/>
        </w:rPr>
        <w:t>W przypadku</w:t>
      </w:r>
      <w:r>
        <w:rPr>
          <w:szCs w:val="18"/>
        </w:rPr>
        <w:t>,</w:t>
      </w:r>
      <w:r w:rsidRPr="00FB3F58">
        <w:rPr>
          <w:szCs w:val="18"/>
        </w:rPr>
        <w:t xml:space="preserve"> gdy w projekcie wskazane jest tylko jedno zadanie, należy wskazać tylko nazwę pozycji budżetu.</w:t>
      </w:r>
      <w:r>
        <w:t xml:space="preserve"> </w:t>
      </w:r>
    </w:p>
  </w:footnote>
  <w:footnote w:id="67">
    <w:p w14:paraId="4B0B5423" w14:textId="77777777" w:rsidR="00616E26" w:rsidRPr="005F11AC" w:rsidRDefault="00616E26" w:rsidP="0069385B">
      <w:pPr>
        <w:pStyle w:val="Tekstprzypisudolnego"/>
        <w:jc w:val="both"/>
      </w:pPr>
      <w:r w:rsidRPr="005F11AC">
        <w:rPr>
          <w:rStyle w:val="Odwoanieprzypisudolnego"/>
        </w:rPr>
        <w:footnoteRef/>
      </w:r>
      <w:r w:rsidRPr="005F11AC">
        <w:t xml:space="preserve"> Całkowity koszt projektu obejmuje koszty kwalifikowane i niekwalifikowane. Koszt projektu należy przeliczyć według kursu Europejskiego Banku Centralnego </w:t>
      </w:r>
      <w:r w:rsidRPr="00ED610B">
        <w:rPr>
          <w:rFonts w:cs="Calibri"/>
          <w:lang w:bidi="pl-PL"/>
        </w:rPr>
        <w:t>z przedostatniego dnia pracy Komisji Europejskiej w miesiącu poprzedzającym miesiąc podpisana umowy o dofinansowanie.</w:t>
      </w:r>
    </w:p>
  </w:footnote>
  <w:footnote w:id="68">
    <w:p w14:paraId="74381D9E" w14:textId="1E2632F5" w:rsidR="00616E26" w:rsidRPr="0063707E" w:rsidRDefault="00616E26">
      <w:pPr>
        <w:pStyle w:val="Tekstprzypisudolnego"/>
        <w:rPr>
          <w:szCs w:val="18"/>
        </w:rPr>
      </w:pPr>
      <w:r>
        <w:rPr>
          <w:rStyle w:val="Odwoanieprzypisudolnego"/>
        </w:rPr>
        <w:footnoteRef/>
      </w:r>
      <w:r>
        <w:t xml:space="preserve"> </w:t>
      </w:r>
      <w:r w:rsidRPr="004C03A4">
        <w:rPr>
          <w:szCs w:val="18"/>
        </w:rPr>
        <w:t>art. 2, ust. 1, lit. a Rozporządzenia Parlamentu Europejskiego i Rady (UE) 2024/795 z dnia 29 lutego 2024 r. w sprawie ustanowienia Platformy na rzecz Technologii Strategicznych dla Europy (STEP) oraz zmiany dyrektywy 2003/87/WE oraz rozporządzeń (UE) 2021/1058, (UE) 2021/1056, (UE) 2021/1057, (UE) nr 1303/2013, (UE) nr 223/2014, (UE) 2021/1060, (UE) 2021/523, (UE) 2021/695, (UE) 2021/697 i (UE) 2021/241 (Dz. U. UE. L 795 z dnia 29.02.2024 r.</w:t>
      </w:r>
      <w:r>
        <w:rPr>
          <w:szCs w:val="18"/>
        </w:rPr>
        <w:t xml:space="preserve"> z późn. zm.</w:t>
      </w:r>
      <w:r w:rsidRPr="004C03A4">
        <w:rPr>
          <w:szCs w:val="18"/>
        </w:rPr>
        <w:t>). Realizacja celów STEP w projekcie powinna być analizowana także zgodnie z Komunikatem Komisji UE „Wytyczne dotyczące niektórych przepisów rozporządzenia (UE) 2024/795 w sprawie ustanowienia Platformy na rzecz Technologii Strategicznych dla Europy (STEP)” (C/2024/3209) z dnia 13.5.2024</w:t>
      </w:r>
      <w:r w:rsidR="004807FE">
        <w:rPr>
          <w:szCs w:val="18"/>
        </w:rPr>
        <w:t> </w:t>
      </w:r>
      <w:r w:rsidRPr="004C03A4">
        <w:rPr>
          <w:szCs w:val="18"/>
        </w:rPr>
        <w:t>r.</w:t>
      </w:r>
    </w:p>
  </w:footnote>
  <w:footnote w:id="69">
    <w:p w14:paraId="49A596F6" w14:textId="43812CD3" w:rsidR="00616E26" w:rsidRDefault="00616E26">
      <w:pPr>
        <w:pStyle w:val="Tekstprzypisudolnego"/>
      </w:pPr>
      <w:r>
        <w:rPr>
          <w:rStyle w:val="Odwoanieprzypisudolnego"/>
        </w:rPr>
        <w:footnoteRef/>
      </w:r>
      <w:r>
        <w:t xml:space="preserve"> </w:t>
      </w:r>
      <w:r w:rsidRPr="004C03A4">
        <w:rPr>
          <w:szCs w:val="18"/>
        </w:rPr>
        <w:t>tab.</w:t>
      </w:r>
      <w:r>
        <w:rPr>
          <w:szCs w:val="18"/>
        </w:rPr>
        <w:t xml:space="preserve"> </w:t>
      </w:r>
      <w:r w:rsidRPr="004C03A4">
        <w:rPr>
          <w:szCs w:val="18"/>
        </w:rPr>
        <w:t>1 załącznika do Uchwały nr 1238/491/23 Zarządu Województwa Pomorskiego w sprawie przyjęcia zasad wsparcia inwestycji produkcyjnych MŚP w ramach kompleksowego wsparcia inwestorów przewidzianego w Programie Fundusze Europejskie dla</w:t>
      </w:r>
      <w:r w:rsidR="004807FE">
        <w:rPr>
          <w:szCs w:val="18"/>
        </w:rPr>
        <w:t> </w:t>
      </w:r>
      <w:r w:rsidRPr="004C03A4">
        <w:rPr>
          <w:szCs w:val="18"/>
        </w:rPr>
        <w:t>Pomorza 2021-2027 z dnia 24 października 2023 r.</w:t>
      </w:r>
    </w:p>
  </w:footnote>
  <w:footnote w:id="70">
    <w:p w14:paraId="199F2853" w14:textId="5D1C8EAB" w:rsidR="00616E26" w:rsidRDefault="00616E26">
      <w:pPr>
        <w:pStyle w:val="Tekstprzypisudolnego"/>
      </w:pPr>
      <w:r>
        <w:rPr>
          <w:rStyle w:val="Odwoanieprzypisudolnego"/>
        </w:rPr>
        <w:footnoteRef/>
      </w:r>
      <w:r>
        <w:t xml:space="preserve"> S</w:t>
      </w:r>
      <w:r w:rsidRPr="00AD3945">
        <w:t xml:space="preserve">tatus przedsiębiorcy będzie określony na moment podpisywania </w:t>
      </w:r>
      <w:r>
        <w:t>U</w:t>
      </w:r>
      <w:r w:rsidRPr="00AD3945">
        <w:t>mowy</w:t>
      </w:r>
      <w:r>
        <w:t xml:space="preserve"> zgodnie z </w:t>
      </w:r>
      <w:r>
        <w:rPr>
          <w:rFonts w:cs="Calibri"/>
          <w:szCs w:val="18"/>
        </w:rPr>
        <w:t>definicją mikro lub małego przedsiębiorcy zawartej</w:t>
      </w:r>
      <w:r w:rsidRPr="003865ED">
        <w:rPr>
          <w:rFonts w:cs="Calibri"/>
          <w:szCs w:val="18"/>
        </w:rPr>
        <w:t xml:space="preserve"> w Załączniku 1 do rozporządzenia Komisji (UE) nr 651/2014 z dnia 17 czerwca 2014 r. uznającego niektóre rodzaje pomocy za zgodne z rynkiem wewnętrznym w zastosowaniu art. 107 i 108 Traktatu. (Dz. U. UE L 187/1 z 26.06.2014 r. z</w:t>
      </w:r>
      <w:r>
        <w:rPr>
          <w:rFonts w:cs="Calibri"/>
          <w:szCs w:val="18"/>
        </w:rPr>
        <w:t xml:space="preserve"> póżn.</w:t>
      </w:r>
      <w:r w:rsidRPr="003865ED">
        <w:rPr>
          <w:rFonts w:cs="Calibri"/>
          <w:szCs w:val="18"/>
        </w:rPr>
        <w:t xml:space="preserve">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24DF" w14:textId="77777777" w:rsidR="00616E26" w:rsidRPr="00EA694E" w:rsidRDefault="00616E26"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05E631AB" w14:textId="77777777" w:rsidR="00616E26" w:rsidRPr="00EA694E" w:rsidRDefault="00616E26"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728A" w14:textId="77777777" w:rsidR="00616E26" w:rsidRDefault="00616E26">
    <w:pPr>
      <w:pStyle w:val="Nagwek"/>
    </w:pPr>
    <w:r>
      <w:rPr>
        <w:noProof/>
      </w:rPr>
      <w:drawing>
        <wp:anchor distT="0" distB="0" distL="114300" distR="114300" simplePos="0" relativeHeight="251658240" behindDoc="0" locked="0" layoutInCell="1" allowOverlap="1" wp14:anchorId="751E8A80" wp14:editId="2FB44577">
          <wp:simplePos x="0" y="0"/>
          <wp:positionH relativeFrom="page">
            <wp:align>right</wp:align>
          </wp:positionH>
          <wp:positionV relativeFrom="page">
            <wp:posOffset>109855</wp:posOffset>
          </wp:positionV>
          <wp:extent cx="7347585" cy="687705"/>
          <wp:effectExtent l="0" t="0" r="0" b="0"/>
          <wp:wrapNone/>
          <wp:docPr id="1452023676" name="Obraz 145202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3F8E" w14:textId="77777777" w:rsidR="00616E26" w:rsidRPr="00C572E3" w:rsidRDefault="00616E26"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1D9AE8A" wp14:editId="0B411043">
          <wp:simplePos x="0" y="0"/>
          <wp:positionH relativeFrom="column">
            <wp:posOffset>-552450</wp:posOffset>
          </wp:positionH>
          <wp:positionV relativeFrom="paragraph">
            <wp:posOffset>-131445</wp:posOffset>
          </wp:positionV>
          <wp:extent cx="7346315" cy="628650"/>
          <wp:effectExtent l="0" t="0" r="0" b="0"/>
          <wp:wrapTopAndBottom/>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28650"/>
                  </a:xfrm>
                  <a:prstGeom prst="rect">
                    <a:avLst/>
                  </a:prstGeom>
                  <a:noFill/>
                </pic:spPr>
              </pic:pic>
            </a:graphicData>
          </a:graphic>
          <wp14:sizeRelV relativeFrom="margin">
            <wp14:pctHeight>0</wp14:pctHeight>
          </wp14:sizeRelV>
        </wp:anchor>
      </w:drawing>
    </w:r>
  </w:p>
  <w:p w14:paraId="7F510AB7" w14:textId="77777777" w:rsidR="00616E26" w:rsidRPr="00911F3A" w:rsidRDefault="00616E26"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F132E9"/>
    <w:multiLevelType w:val="hybridMultilevel"/>
    <w:tmpl w:val="0A469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A1E604B"/>
    <w:multiLevelType w:val="hybridMultilevel"/>
    <w:tmpl w:val="8E281E40"/>
    <w:lvl w:ilvl="0" w:tplc="1A4E655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736FCF"/>
    <w:multiLevelType w:val="multilevel"/>
    <w:tmpl w:val="63FAEC7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lowerLetter"/>
      <w:lvlText w:val="%4)"/>
      <w:lvlJc w:val="left"/>
      <w:pPr>
        <w:ind w:left="2160" w:hanging="720"/>
      </w:pPr>
      <w:rPr>
        <w:rFonts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0BCB0D28"/>
    <w:multiLevelType w:val="hybridMultilevel"/>
    <w:tmpl w:val="4E0EEC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7"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692F15"/>
    <w:multiLevelType w:val="multilevel"/>
    <w:tmpl w:val="71741084"/>
    <w:lvl w:ilvl="0">
      <w:start w:val="2"/>
      <w:numFmt w:val="decimal"/>
      <w:lvlText w:val="%1."/>
      <w:lvlJc w:val="left"/>
      <w:pPr>
        <w:ind w:left="397" w:hanging="397"/>
      </w:pPr>
      <w:rPr>
        <w:rFonts w:hint="default"/>
        <w:strike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3" w15:restartNumberingAfterBreak="0">
    <w:nsid w:val="1E5605D1"/>
    <w:multiLevelType w:val="multilevel"/>
    <w:tmpl w:val="63C0434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strike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62D3F39"/>
    <w:multiLevelType w:val="hybridMultilevel"/>
    <w:tmpl w:val="F9D4F8DA"/>
    <w:lvl w:ilvl="0" w:tplc="1568A7D0">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90B384E"/>
    <w:multiLevelType w:val="hybridMultilevel"/>
    <w:tmpl w:val="AF2837D4"/>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1"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F242559"/>
    <w:multiLevelType w:val="hybridMultilevel"/>
    <w:tmpl w:val="1F5EB81A"/>
    <w:lvl w:ilvl="0" w:tplc="FFFFFFFF">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31792796"/>
    <w:multiLevelType w:val="hybridMultilevel"/>
    <w:tmpl w:val="BAF25E76"/>
    <w:lvl w:ilvl="0" w:tplc="FFFFFFF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92288D"/>
    <w:multiLevelType w:val="hybridMultilevel"/>
    <w:tmpl w:val="C53E943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515371D"/>
    <w:multiLevelType w:val="hybridMultilevel"/>
    <w:tmpl w:val="3D184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CB4D65"/>
    <w:multiLevelType w:val="hybridMultilevel"/>
    <w:tmpl w:val="D590A1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D6F8C"/>
    <w:multiLevelType w:val="multilevel"/>
    <w:tmpl w:val="99828658"/>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38762DD"/>
    <w:multiLevelType w:val="hybridMultilevel"/>
    <w:tmpl w:val="EED620B8"/>
    <w:lvl w:ilvl="0" w:tplc="04150011">
      <w:start w:val="1"/>
      <w:numFmt w:val="decimal"/>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47"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B7F1DAB"/>
    <w:multiLevelType w:val="hybridMultilevel"/>
    <w:tmpl w:val="65421B76"/>
    <w:lvl w:ilvl="0" w:tplc="CAD029EE">
      <w:start w:val="6"/>
      <w:numFmt w:val="decimal"/>
      <w:lvlText w:val="%1."/>
      <w:lvlJc w:val="left"/>
      <w:pPr>
        <w:ind w:left="36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04F8D"/>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EF6040A"/>
    <w:multiLevelType w:val="multilevel"/>
    <w:tmpl w:val="2892F27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strike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1F20B6"/>
    <w:multiLevelType w:val="hybridMultilevel"/>
    <w:tmpl w:val="B7EECF1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7"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1"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AFD71AC"/>
    <w:multiLevelType w:val="hybridMultilevel"/>
    <w:tmpl w:val="60564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6B74A7E"/>
    <w:multiLevelType w:val="multilevel"/>
    <w:tmpl w:val="002AA43A"/>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lowerLetter"/>
      <w:lvlText w:val="%4)"/>
      <w:lvlJc w:val="left"/>
      <w:pPr>
        <w:ind w:left="160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97B68E4"/>
    <w:multiLevelType w:val="multilevel"/>
    <w:tmpl w:val="FD1CE602"/>
    <w:lvl w:ilvl="0">
      <w:start w:val="1"/>
      <w:numFmt w:val="decimal"/>
      <w:lvlText w:val="%1."/>
      <w:lvlJc w:val="left"/>
      <w:pPr>
        <w:ind w:left="397" w:hanging="397"/>
      </w:pPr>
      <w:rPr>
        <w:rFonts w:hint="default"/>
      </w:rPr>
    </w:lvl>
    <w:lvl w:ilvl="1">
      <w:start w:val="1"/>
      <w:numFmt w:val="decimal"/>
      <w:lvlText w:val="%2)"/>
      <w:lvlJc w:val="left"/>
      <w:pPr>
        <w:ind w:left="757" w:hanging="360"/>
      </w:pPr>
    </w:lvl>
    <w:lvl w:ilvl="2">
      <w:start w:val="1"/>
      <w:numFmt w:val="lowerLetter"/>
      <w:lvlText w:val="%3)"/>
      <w:lvlJc w:val="left"/>
      <w:pPr>
        <w:ind w:left="1247" w:hanging="396"/>
      </w:pPr>
      <w:rPr>
        <w:rFonts w:hint="default"/>
      </w:rPr>
    </w:lvl>
    <w:lvl w:ilvl="3">
      <w:start w:val="1"/>
      <w:numFmt w:val="lowerLetter"/>
      <w:lvlText w:val="%4)"/>
      <w:lvlJc w:val="left"/>
      <w:pPr>
        <w:ind w:left="1607"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7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037360D"/>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83" w15:restartNumberingAfterBreak="0">
    <w:nsid w:val="746804B7"/>
    <w:multiLevelType w:val="hybridMultilevel"/>
    <w:tmpl w:val="00DE7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4744C11"/>
    <w:multiLevelType w:val="hybridMultilevel"/>
    <w:tmpl w:val="3160B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F650A0C"/>
    <w:multiLevelType w:val="hybridMultilevel"/>
    <w:tmpl w:val="F74A59F0"/>
    <w:lvl w:ilvl="0" w:tplc="0EE6F8F2">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9730472">
    <w:abstractNumId w:val="54"/>
  </w:num>
  <w:num w:numId="2" w16cid:durableId="669915450">
    <w:abstractNumId w:val="27"/>
  </w:num>
  <w:num w:numId="3" w16cid:durableId="1060205386">
    <w:abstractNumId w:val="3"/>
  </w:num>
  <w:num w:numId="4" w16cid:durableId="621158379">
    <w:abstractNumId w:val="69"/>
  </w:num>
  <w:num w:numId="5" w16cid:durableId="1102261060">
    <w:abstractNumId w:val="20"/>
  </w:num>
  <w:num w:numId="6" w16cid:durableId="1429042707">
    <w:abstractNumId w:val="61"/>
  </w:num>
  <w:num w:numId="7" w16cid:durableId="1023241282">
    <w:abstractNumId w:val="72"/>
  </w:num>
  <w:num w:numId="8" w16cid:durableId="228539414">
    <w:abstractNumId w:val="11"/>
  </w:num>
  <w:num w:numId="9" w16cid:durableId="2017223912">
    <w:abstractNumId w:val="1"/>
  </w:num>
  <w:num w:numId="10" w16cid:durableId="1217593539">
    <w:abstractNumId w:val="88"/>
  </w:num>
  <w:num w:numId="11" w16cid:durableId="206185050">
    <w:abstractNumId w:val="23"/>
  </w:num>
  <w:num w:numId="12" w16cid:durableId="1425153966">
    <w:abstractNumId w:val="7"/>
  </w:num>
  <w:num w:numId="13" w16cid:durableId="155190774">
    <w:abstractNumId w:val="25"/>
  </w:num>
  <w:num w:numId="14" w16cid:durableId="54359565">
    <w:abstractNumId w:val="55"/>
  </w:num>
  <w:num w:numId="15" w16cid:durableId="488209362">
    <w:abstractNumId w:val="53"/>
  </w:num>
  <w:num w:numId="16" w16cid:durableId="799148910">
    <w:abstractNumId w:val="68"/>
  </w:num>
  <w:num w:numId="17" w16cid:durableId="781536805">
    <w:abstractNumId w:val="48"/>
  </w:num>
  <w:num w:numId="18" w16cid:durableId="1182476746">
    <w:abstractNumId w:val="47"/>
  </w:num>
  <w:num w:numId="19" w16cid:durableId="898051175">
    <w:abstractNumId w:val="37"/>
  </w:num>
  <w:num w:numId="20" w16cid:durableId="663364835">
    <w:abstractNumId w:val="29"/>
  </w:num>
  <w:num w:numId="21" w16cid:durableId="1471628340">
    <w:abstractNumId w:val="39"/>
  </w:num>
  <w:num w:numId="22" w16cid:durableId="1820070702">
    <w:abstractNumId w:val="21"/>
  </w:num>
  <w:num w:numId="23" w16cid:durableId="65803183">
    <w:abstractNumId w:val="57"/>
  </w:num>
  <w:num w:numId="24" w16cid:durableId="464467415">
    <w:abstractNumId w:val="15"/>
  </w:num>
  <w:num w:numId="25" w16cid:durableId="2127388893">
    <w:abstractNumId w:val="74"/>
  </w:num>
  <w:num w:numId="26" w16cid:durableId="545408299">
    <w:abstractNumId w:val="32"/>
  </w:num>
  <w:num w:numId="27" w16cid:durableId="625114125">
    <w:abstractNumId w:val="81"/>
  </w:num>
  <w:num w:numId="28" w16cid:durableId="926887625">
    <w:abstractNumId w:val="73"/>
  </w:num>
  <w:num w:numId="29" w16cid:durableId="888879504">
    <w:abstractNumId w:val="83"/>
  </w:num>
  <w:num w:numId="30" w16cid:durableId="1254050164">
    <w:abstractNumId w:val="43"/>
  </w:num>
  <w:num w:numId="31" w16cid:durableId="307787865">
    <w:abstractNumId w:val="41"/>
  </w:num>
  <w:num w:numId="32" w16cid:durableId="2069955648">
    <w:abstractNumId w:val="16"/>
  </w:num>
  <w:num w:numId="33" w16cid:durableId="211699980">
    <w:abstractNumId w:val="22"/>
  </w:num>
  <w:num w:numId="34" w16cid:durableId="2143766215">
    <w:abstractNumId w:val="75"/>
  </w:num>
  <w:num w:numId="35" w16cid:durableId="1238859567">
    <w:abstractNumId w:val="14"/>
  </w:num>
  <w:num w:numId="36" w16cid:durableId="1700004621">
    <w:abstractNumId w:val="19"/>
  </w:num>
  <w:num w:numId="37" w16cid:durableId="1089741915">
    <w:abstractNumId w:val="5"/>
  </w:num>
  <w:num w:numId="38" w16cid:durableId="211046057">
    <w:abstractNumId w:val="35"/>
  </w:num>
  <w:num w:numId="39" w16cid:durableId="1605729652">
    <w:abstractNumId w:val="51"/>
  </w:num>
  <w:num w:numId="40" w16cid:durableId="167603686">
    <w:abstractNumId w:val="63"/>
  </w:num>
  <w:num w:numId="41" w16cid:durableId="1326085244">
    <w:abstractNumId w:val="77"/>
  </w:num>
  <w:num w:numId="42" w16cid:durableId="625506689">
    <w:abstractNumId w:val="60"/>
  </w:num>
  <w:num w:numId="43" w16cid:durableId="78722207">
    <w:abstractNumId w:val="17"/>
  </w:num>
  <w:num w:numId="44" w16cid:durableId="673070279">
    <w:abstractNumId w:val="34"/>
  </w:num>
  <w:num w:numId="45" w16cid:durableId="1691491964">
    <w:abstractNumId w:val="67"/>
  </w:num>
  <w:num w:numId="46" w16cid:durableId="1421636265">
    <w:abstractNumId w:val="79"/>
  </w:num>
  <w:num w:numId="47" w16cid:durableId="8027276">
    <w:abstractNumId w:val="86"/>
  </w:num>
  <w:num w:numId="48" w16cid:durableId="1426347141">
    <w:abstractNumId w:val="66"/>
  </w:num>
  <w:num w:numId="49" w16cid:durableId="811945917">
    <w:abstractNumId w:val="45"/>
  </w:num>
  <w:num w:numId="50" w16cid:durableId="1531262989">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57177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0070888">
    <w:abstractNumId w:val="40"/>
  </w:num>
  <w:num w:numId="53" w16cid:durableId="1473403106">
    <w:abstractNumId w:val="31"/>
  </w:num>
  <w:num w:numId="54" w16cid:durableId="1746023926">
    <w:abstractNumId w:val="0"/>
  </w:num>
  <w:num w:numId="55" w16cid:durableId="668408917">
    <w:abstractNumId w:val="8"/>
  </w:num>
  <w:num w:numId="56" w16cid:durableId="195656316">
    <w:abstractNumId w:val="2"/>
  </w:num>
  <w:num w:numId="57" w16cid:durableId="1439718561">
    <w:abstractNumId w:val="82"/>
  </w:num>
  <w:num w:numId="58" w16cid:durableId="122578963">
    <w:abstractNumId w:val="65"/>
  </w:num>
  <w:num w:numId="59" w16cid:durableId="1202471981">
    <w:abstractNumId w:val="70"/>
  </w:num>
  <w:num w:numId="60" w16cid:durableId="696661067">
    <w:abstractNumId w:val="59"/>
  </w:num>
  <w:num w:numId="61" w16cid:durableId="1829900116">
    <w:abstractNumId w:val="28"/>
  </w:num>
  <w:num w:numId="62" w16cid:durableId="1577089006">
    <w:abstractNumId w:val="62"/>
  </w:num>
  <w:num w:numId="63" w16cid:durableId="1920627821">
    <w:abstractNumId w:val="18"/>
  </w:num>
  <w:num w:numId="64" w16cid:durableId="2005207007">
    <w:abstractNumId w:val="46"/>
  </w:num>
  <w:num w:numId="65" w16cid:durableId="1092699558">
    <w:abstractNumId w:val="12"/>
  </w:num>
  <w:num w:numId="66" w16cid:durableId="807628839">
    <w:abstractNumId w:val="85"/>
  </w:num>
  <w:num w:numId="67" w16cid:durableId="1949265936">
    <w:abstractNumId w:val="76"/>
  </w:num>
  <w:num w:numId="68" w16cid:durableId="133646837">
    <w:abstractNumId w:val="52"/>
  </w:num>
  <w:num w:numId="69" w16cid:durableId="625696229">
    <w:abstractNumId w:val="10"/>
  </w:num>
  <w:num w:numId="70" w16cid:durableId="183717990">
    <w:abstractNumId w:val="30"/>
  </w:num>
  <w:num w:numId="71" w16cid:durableId="864248609">
    <w:abstractNumId w:val="13"/>
  </w:num>
  <w:num w:numId="72" w16cid:durableId="1944872342">
    <w:abstractNumId w:val="44"/>
  </w:num>
  <w:num w:numId="73" w16cid:durableId="1372147118">
    <w:abstractNumId w:val="78"/>
  </w:num>
  <w:num w:numId="74" w16cid:durableId="341594462">
    <w:abstractNumId w:val="80"/>
  </w:num>
  <w:num w:numId="75" w16cid:durableId="1705978513">
    <w:abstractNumId w:val="49"/>
  </w:num>
  <w:num w:numId="76" w16cid:durableId="1154613720">
    <w:abstractNumId w:val="58"/>
  </w:num>
  <w:num w:numId="77" w16cid:durableId="369576936">
    <w:abstractNumId w:val="6"/>
  </w:num>
  <w:num w:numId="78" w16cid:durableId="1905018626">
    <w:abstractNumId w:val="4"/>
  </w:num>
  <w:num w:numId="79" w16cid:durableId="2076925914">
    <w:abstractNumId w:val="64"/>
  </w:num>
  <w:num w:numId="80" w16cid:durableId="424157329">
    <w:abstractNumId w:val="26"/>
  </w:num>
  <w:num w:numId="81" w16cid:durableId="440413725">
    <w:abstractNumId w:val="42"/>
  </w:num>
  <w:num w:numId="82" w16cid:durableId="910693927">
    <w:abstractNumId w:val="36"/>
  </w:num>
  <w:num w:numId="83" w16cid:durableId="812646604">
    <w:abstractNumId w:val="87"/>
  </w:num>
  <w:num w:numId="84" w16cid:durableId="116341099">
    <w:abstractNumId w:val="33"/>
  </w:num>
  <w:num w:numId="85" w16cid:durableId="825780850">
    <w:abstractNumId w:val="50"/>
  </w:num>
  <w:num w:numId="86" w16cid:durableId="222451452">
    <w:abstractNumId w:val="84"/>
  </w:num>
  <w:num w:numId="87" w16cid:durableId="206576589">
    <w:abstractNumId w:val="56"/>
  </w:num>
  <w:num w:numId="88" w16cid:durableId="1195997202">
    <w:abstractNumId w:val="71"/>
  </w:num>
  <w:num w:numId="89" w16cid:durableId="8026520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888804940">
    <w:abstractNumId w:val="3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BD81E3A-CAB5-4446-8268-6C332BB97931}"/>
  </w:docVars>
  <w:rsids>
    <w:rsidRoot w:val="002D350D"/>
    <w:rsid w:val="00000486"/>
    <w:rsid w:val="00000887"/>
    <w:rsid w:val="000024BD"/>
    <w:rsid w:val="00004143"/>
    <w:rsid w:val="0000435D"/>
    <w:rsid w:val="0000555E"/>
    <w:rsid w:val="00005716"/>
    <w:rsid w:val="00005B79"/>
    <w:rsid w:val="000069BA"/>
    <w:rsid w:val="0000734A"/>
    <w:rsid w:val="00007EA0"/>
    <w:rsid w:val="00010248"/>
    <w:rsid w:val="000106A1"/>
    <w:rsid w:val="00010AD9"/>
    <w:rsid w:val="00012324"/>
    <w:rsid w:val="00012843"/>
    <w:rsid w:val="00012CAB"/>
    <w:rsid w:val="0001323B"/>
    <w:rsid w:val="00013422"/>
    <w:rsid w:val="00013990"/>
    <w:rsid w:val="00013A87"/>
    <w:rsid w:val="000141AB"/>
    <w:rsid w:val="00014211"/>
    <w:rsid w:val="00014623"/>
    <w:rsid w:val="00014692"/>
    <w:rsid w:val="00014B4D"/>
    <w:rsid w:val="000151B8"/>
    <w:rsid w:val="000157B7"/>
    <w:rsid w:val="00015819"/>
    <w:rsid w:val="0001581B"/>
    <w:rsid w:val="00015EE2"/>
    <w:rsid w:val="00016DEF"/>
    <w:rsid w:val="00017560"/>
    <w:rsid w:val="000176D9"/>
    <w:rsid w:val="00017D9E"/>
    <w:rsid w:val="00020C4B"/>
    <w:rsid w:val="00020C68"/>
    <w:rsid w:val="00022229"/>
    <w:rsid w:val="0002368A"/>
    <w:rsid w:val="00023FB0"/>
    <w:rsid w:val="00025397"/>
    <w:rsid w:val="00026074"/>
    <w:rsid w:val="000272FD"/>
    <w:rsid w:val="00030564"/>
    <w:rsid w:val="00030953"/>
    <w:rsid w:val="00032C72"/>
    <w:rsid w:val="000342D7"/>
    <w:rsid w:val="000343C7"/>
    <w:rsid w:val="00037BE4"/>
    <w:rsid w:val="00040152"/>
    <w:rsid w:val="00041B16"/>
    <w:rsid w:val="00042270"/>
    <w:rsid w:val="00042DD5"/>
    <w:rsid w:val="00042E38"/>
    <w:rsid w:val="00042F79"/>
    <w:rsid w:val="000478E2"/>
    <w:rsid w:val="0005087A"/>
    <w:rsid w:val="00051885"/>
    <w:rsid w:val="00052B3D"/>
    <w:rsid w:val="00052EEA"/>
    <w:rsid w:val="00053BDD"/>
    <w:rsid w:val="00053F02"/>
    <w:rsid w:val="00053F6C"/>
    <w:rsid w:val="00054328"/>
    <w:rsid w:val="00054823"/>
    <w:rsid w:val="00054BF7"/>
    <w:rsid w:val="0005535A"/>
    <w:rsid w:val="00055BAC"/>
    <w:rsid w:val="000566FA"/>
    <w:rsid w:val="00057799"/>
    <w:rsid w:val="000578DE"/>
    <w:rsid w:val="00061F20"/>
    <w:rsid w:val="00062480"/>
    <w:rsid w:val="0006342C"/>
    <w:rsid w:val="0006344B"/>
    <w:rsid w:val="00066107"/>
    <w:rsid w:val="000662DF"/>
    <w:rsid w:val="00066378"/>
    <w:rsid w:val="00066877"/>
    <w:rsid w:val="00067638"/>
    <w:rsid w:val="00067BE1"/>
    <w:rsid w:val="00070026"/>
    <w:rsid w:val="000716D1"/>
    <w:rsid w:val="00071A17"/>
    <w:rsid w:val="00072848"/>
    <w:rsid w:val="00072B73"/>
    <w:rsid w:val="00072EB4"/>
    <w:rsid w:val="00072F08"/>
    <w:rsid w:val="0007731F"/>
    <w:rsid w:val="00077EAA"/>
    <w:rsid w:val="00080D83"/>
    <w:rsid w:val="00080DFE"/>
    <w:rsid w:val="000821C8"/>
    <w:rsid w:val="000823FC"/>
    <w:rsid w:val="0008326C"/>
    <w:rsid w:val="00083B17"/>
    <w:rsid w:val="00083C85"/>
    <w:rsid w:val="00083CC3"/>
    <w:rsid w:val="00083F63"/>
    <w:rsid w:val="000840BF"/>
    <w:rsid w:val="0008441A"/>
    <w:rsid w:val="00084611"/>
    <w:rsid w:val="00084CD8"/>
    <w:rsid w:val="00084FF6"/>
    <w:rsid w:val="000850B8"/>
    <w:rsid w:val="00085D81"/>
    <w:rsid w:val="00085DA5"/>
    <w:rsid w:val="00087008"/>
    <w:rsid w:val="00087840"/>
    <w:rsid w:val="00087B41"/>
    <w:rsid w:val="00087DBD"/>
    <w:rsid w:val="0009070A"/>
    <w:rsid w:val="00094B29"/>
    <w:rsid w:val="00096571"/>
    <w:rsid w:val="00097CFB"/>
    <w:rsid w:val="00097E86"/>
    <w:rsid w:val="000A01BA"/>
    <w:rsid w:val="000A03AF"/>
    <w:rsid w:val="000A0C52"/>
    <w:rsid w:val="000A1DFA"/>
    <w:rsid w:val="000A28C7"/>
    <w:rsid w:val="000A37F5"/>
    <w:rsid w:val="000A3DA2"/>
    <w:rsid w:val="000A3F96"/>
    <w:rsid w:val="000A47C2"/>
    <w:rsid w:val="000A6F12"/>
    <w:rsid w:val="000A7C0D"/>
    <w:rsid w:val="000B03E5"/>
    <w:rsid w:val="000B1148"/>
    <w:rsid w:val="000B12AD"/>
    <w:rsid w:val="000B16C3"/>
    <w:rsid w:val="000B218E"/>
    <w:rsid w:val="000B2746"/>
    <w:rsid w:val="000B39BC"/>
    <w:rsid w:val="000B3DDA"/>
    <w:rsid w:val="000B4E4B"/>
    <w:rsid w:val="000B663E"/>
    <w:rsid w:val="000B6782"/>
    <w:rsid w:val="000B71E6"/>
    <w:rsid w:val="000B7522"/>
    <w:rsid w:val="000B7873"/>
    <w:rsid w:val="000B7D29"/>
    <w:rsid w:val="000C02A5"/>
    <w:rsid w:val="000C1A99"/>
    <w:rsid w:val="000C1DB2"/>
    <w:rsid w:val="000C257C"/>
    <w:rsid w:val="000C3A12"/>
    <w:rsid w:val="000C6C33"/>
    <w:rsid w:val="000C6F6D"/>
    <w:rsid w:val="000C7280"/>
    <w:rsid w:val="000C74BC"/>
    <w:rsid w:val="000C75E8"/>
    <w:rsid w:val="000C78B2"/>
    <w:rsid w:val="000D0229"/>
    <w:rsid w:val="000D0AAD"/>
    <w:rsid w:val="000D283E"/>
    <w:rsid w:val="000D32C2"/>
    <w:rsid w:val="000D33BD"/>
    <w:rsid w:val="000D4A9E"/>
    <w:rsid w:val="000D5098"/>
    <w:rsid w:val="000E1B7B"/>
    <w:rsid w:val="000E29BA"/>
    <w:rsid w:val="000E454A"/>
    <w:rsid w:val="000E4EA2"/>
    <w:rsid w:val="000E53B1"/>
    <w:rsid w:val="000E593E"/>
    <w:rsid w:val="000E7161"/>
    <w:rsid w:val="000E730C"/>
    <w:rsid w:val="000F03A4"/>
    <w:rsid w:val="000F062F"/>
    <w:rsid w:val="000F0B4F"/>
    <w:rsid w:val="000F0DF2"/>
    <w:rsid w:val="000F139B"/>
    <w:rsid w:val="000F1666"/>
    <w:rsid w:val="000F350D"/>
    <w:rsid w:val="000F42F3"/>
    <w:rsid w:val="000F5A63"/>
    <w:rsid w:val="000F7A32"/>
    <w:rsid w:val="00100400"/>
    <w:rsid w:val="001012ED"/>
    <w:rsid w:val="00104AEC"/>
    <w:rsid w:val="001070C1"/>
    <w:rsid w:val="00111004"/>
    <w:rsid w:val="00111A04"/>
    <w:rsid w:val="00111C3D"/>
    <w:rsid w:val="00113230"/>
    <w:rsid w:val="00114471"/>
    <w:rsid w:val="001149FF"/>
    <w:rsid w:val="00114F98"/>
    <w:rsid w:val="001158D0"/>
    <w:rsid w:val="00115FEF"/>
    <w:rsid w:val="00116377"/>
    <w:rsid w:val="00116EC7"/>
    <w:rsid w:val="0012009B"/>
    <w:rsid w:val="001204E4"/>
    <w:rsid w:val="00121532"/>
    <w:rsid w:val="00121562"/>
    <w:rsid w:val="00123786"/>
    <w:rsid w:val="00123D1C"/>
    <w:rsid w:val="0012478A"/>
    <w:rsid w:val="001247BC"/>
    <w:rsid w:val="00124D4A"/>
    <w:rsid w:val="00125294"/>
    <w:rsid w:val="0012580E"/>
    <w:rsid w:val="00125DAE"/>
    <w:rsid w:val="00125FDD"/>
    <w:rsid w:val="0012706F"/>
    <w:rsid w:val="00130B23"/>
    <w:rsid w:val="001326BE"/>
    <w:rsid w:val="00132C82"/>
    <w:rsid w:val="001333D5"/>
    <w:rsid w:val="001336D3"/>
    <w:rsid w:val="00133A38"/>
    <w:rsid w:val="001342DE"/>
    <w:rsid w:val="00134CC6"/>
    <w:rsid w:val="00134CFC"/>
    <w:rsid w:val="00135CDA"/>
    <w:rsid w:val="00136363"/>
    <w:rsid w:val="00136693"/>
    <w:rsid w:val="001366C2"/>
    <w:rsid w:val="001370F2"/>
    <w:rsid w:val="00141936"/>
    <w:rsid w:val="00141CFF"/>
    <w:rsid w:val="0014294C"/>
    <w:rsid w:val="001437C5"/>
    <w:rsid w:val="00143CF9"/>
    <w:rsid w:val="001440C1"/>
    <w:rsid w:val="00144367"/>
    <w:rsid w:val="001447A0"/>
    <w:rsid w:val="00144B87"/>
    <w:rsid w:val="001450F4"/>
    <w:rsid w:val="0014642F"/>
    <w:rsid w:val="00147509"/>
    <w:rsid w:val="00147C66"/>
    <w:rsid w:val="00152EF2"/>
    <w:rsid w:val="00153A9C"/>
    <w:rsid w:val="00153CB8"/>
    <w:rsid w:val="00154F47"/>
    <w:rsid w:val="0015508B"/>
    <w:rsid w:val="001555B5"/>
    <w:rsid w:val="00155793"/>
    <w:rsid w:val="00157193"/>
    <w:rsid w:val="00157F54"/>
    <w:rsid w:val="0016005E"/>
    <w:rsid w:val="0016008F"/>
    <w:rsid w:val="00160640"/>
    <w:rsid w:val="001608A7"/>
    <w:rsid w:val="00160B39"/>
    <w:rsid w:val="001615FD"/>
    <w:rsid w:val="001637E9"/>
    <w:rsid w:val="00164F31"/>
    <w:rsid w:val="0016570F"/>
    <w:rsid w:val="0016589F"/>
    <w:rsid w:val="00167EC7"/>
    <w:rsid w:val="00167FE7"/>
    <w:rsid w:val="0017154C"/>
    <w:rsid w:val="00172B64"/>
    <w:rsid w:val="00173FF6"/>
    <w:rsid w:val="00174CF0"/>
    <w:rsid w:val="00176119"/>
    <w:rsid w:val="00176984"/>
    <w:rsid w:val="00176A8F"/>
    <w:rsid w:val="00176AEC"/>
    <w:rsid w:val="00177CBD"/>
    <w:rsid w:val="00177ED7"/>
    <w:rsid w:val="00180370"/>
    <w:rsid w:val="0018125E"/>
    <w:rsid w:val="00181F9A"/>
    <w:rsid w:val="00182EE7"/>
    <w:rsid w:val="00183120"/>
    <w:rsid w:val="00184F9D"/>
    <w:rsid w:val="00185FC7"/>
    <w:rsid w:val="00186088"/>
    <w:rsid w:val="001864FF"/>
    <w:rsid w:val="0018688C"/>
    <w:rsid w:val="00186DDD"/>
    <w:rsid w:val="00187655"/>
    <w:rsid w:val="00191FAF"/>
    <w:rsid w:val="001927B1"/>
    <w:rsid w:val="0019291B"/>
    <w:rsid w:val="00192BC9"/>
    <w:rsid w:val="0019316A"/>
    <w:rsid w:val="001931B1"/>
    <w:rsid w:val="0019330F"/>
    <w:rsid w:val="0019406C"/>
    <w:rsid w:val="00196BD7"/>
    <w:rsid w:val="00197238"/>
    <w:rsid w:val="00197893"/>
    <w:rsid w:val="001A01CF"/>
    <w:rsid w:val="001A0442"/>
    <w:rsid w:val="001A2964"/>
    <w:rsid w:val="001A3F5F"/>
    <w:rsid w:val="001A48F4"/>
    <w:rsid w:val="001A59DA"/>
    <w:rsid w:val="001A7E60"/>
    <w:rsid w:val="001A7FCF"/>
    <w:rsid w:val="001B0333"/>
    <w:rsid w:val="001B210F"/>
    <w:rsid w:val="001B2FD1"/>
    <w:rsid w:val="001B3C8C"/>
    <w:rsid w:val="001B3C94"/>
    <w:rsid w:val="001B46BA"/>
    <w:rsid w:val="001B512A"/>
    <w:rsid w:val="001B69C5"/>
    <w:rsid w:val="001B7A1B"/>
    <w:rsid w:val="001C1099"/>
    <w:rsid w:val="001C1191"/>
    <w:rsid w:val="001C27C0"/>
    <w:rsid w:val="001C2CE4"/>
    <w:rsid w:val="001C3D62"/>
    <w:rsid w:val="001C3E60"/>
    <w:rsid w:val="001C400B"/>
    <w:rsid w:val="001C4763"/>
    <w:rsid w:val="001C4D66"/>
    <w:rsid w:val="001C5D95"/>
    <w:rsid w:val="001C6A54"/>
    <w:rsid w:val="001C7EFB"/>
    <w:rsid w:val="001D0028"/>
    <w:rsid w:val="001D03C2"/>
    <w:rsid w:val="001D086C"/>
    <w:rsid w:val="001D12A5"/>
    <w:rsid w:val="001D16E9"/>
    <w:rsid w:val="001D1819"/>
    <w:rsid w:val="001D1C6F"/>
    <w:rsid w:val="001D2BC1"/>
    <w:rsid w:val="001D3556"/>
    <w:rsid w:val="001D3A4E"/>
    <w:rsid w:val="001D3CD5"/>
    <w:rsid w:val="001D40D2"/>
    <w:rsid w:val="001D4380"/>
    <w:rsid w:val="001D4C23"/>
    <w:rsid w:val="001D4F16"/>
    <w:rsid w:val="001D567D"/>
    <w:rsid w:val="001D58A2"/>
    <w:rsid w:val="001D5AA1"/>
    <w:rsid w:val="001D686A"/>
    <w:rsid w:val="001D7010"/>
    <w:rsid w:val="001D79C8"/>
    <w:rsid w:val="001D7EF5"/>
    <w:rsid w:val="001E027A"/>
    <w:rsid w:val="001E0FBF"/>
    <w:rsid w:val="001E248D"/>
    <w:rsid w:val="001E3938"/>
    <w:rsid w:val="001E4D31"/>
    <w:rsid w:val="001E5FC5"/>
    <w:rsid w:val="001E6D67"/>
    <w:rsid w:val="001F00E2"/>
    <w:rsid w:val="001F0F7A"/>
    <w:rsid w:val="001F171C"/>
    <w:rsid w:val="001F2C85"/>
    <w:rsid w:val="001F4C39"/>
    <w:rsid w:val="001F5424"/>
    <w:rsid w:val="001F57F3"/>
    <w:rsid w:val="001F5B45"/>
    <w:rsid w:val="001F63AE"/>
    <w:rsid w:val="001F7DCD"/>
    <w:rsid w:val="0020035D"/>
    <w:rsid w:val="00201A2D"/>
    <w:rsid w:val="00202085"/>
    <w:rsid w:val="002025DF"/>
    <w:rsid w:val="00202692"/>
    <w:rsid w:val="002033E3"/>
    <w:rsid w:val="0020622D"/>
    <w:rsid w:val="00207992"/>
    <w:rsid w:val="00210239"/>
    <w:rsid w:val="00210668"/>
    <w:rsid w:val="002108DA"/>
    <w:rsid w:val="002138FC"/>
    <w:rsid w:val="002169DE"/>
    <w:rsid w:val="0021721E"/>
    <w:rsid w:val="00220A47"/>
    <w:rsid w:val="00221CED"/>
    <w:rsid w:val="00222997"/>
    <w:rsid w:val="002229F1"/>
    <w:rsid w:val="00222B0F"/>
    <w:rsid w:val="00223625"/>
    <w:rsid w:val="002237F1"/>
    <w:rsid w:val="00223C10"/>
    <w:rsid w:val="00223D55"/>
    <w:rsid w:val="00224CAC"/>
    <w:rsid w:val="002254D9"/>
    <w:rsid w:val="00225FE7"/>
    <w:rsid w:val="002315C7"/>
    <w:rsid w:val="00232658"/>
    <w:rsid w:val="00232766"/>
    <w:rsid w:val="002335B3"/>
    <w:rsid w:val="00233AF7"/>
    <w:rsid w:val="002373EB"/>
    <w:rsid w:val="002379D9"/>
    <w:rsid w:val="00240658"/>
    <w:rsid w:val="00240E3C"/>
    <w:rsid w:val="00241C1F"/>
    <w:rsid w:val="002425AE"/>
    <w:rsid w:val="00242E48"/>
    <w:rsid w:val="00244EA3"/>
    <w:rsid w:val="00245E49"/>
    <w:rsid w:val="00245E9D"/>
    <w:rsid w:val="00246C02"/>
    <w:rsid w:val="00247F19"/>
    <w:rsid w:val="00251BB4"/>
    <w:rsid w:val="00253B08"/>
    <w:rsid w:val="00255DAB"/>
    <w:rsid w:val="00256975"/>
    <w:rsid w:val="00257E5C"/>
    <w:rsid w:val="00260816"/>
    <w:rsid w:val="002624FF"/>
    <w:rsid w:val="002651EA"/>
    <w:rsid w:val="00265524"/>
    <w:rsid w:val="00265762"/>
    <w:rsid w:val="00265F1B"/>
    <w:rsid w:val="00266A5C"/>
    <w:rsid w:val="00266CBE"/>
    <w:rsid w:val="00267699"/>
    <w:rsid w:val="00267CE8"/>
    <w:rsid w:val="00271171"/>
    <w:rsid w:val="002724EB"/>
    <w:rsid w:val="002735E4"/>
    <w:rsid w:val="002737B2"/>
    <w:rsid w:val="00274759"/>
    <w:rsid w:val="00276356"/>
    <w:rsid w:val="002800A3"/>
    <w:rsid w:val="00280616"/>
    <w:rsid w:val="00281A29"/>
    <w:rsid w:val="00281D36"/>
    <w:rsid w:val="00283182"/>
    <w:rsid w:val="00284824"/>
    <w:rsid w:val="002856E3"/>
    <w:rsid w:val="002860D6"/>
    <w:rsid w:val="002867BE"/>
    <w:rsid w:val="00286D4D"/>
    <w:rsid w:val="002911E8"/>
    <w:rsid w:val="002913FB"/>
    <w:rsid w:val="002939D6"/>
    <w:rsid w:val="00293C6B"/>
    <w:rsid w:val="00295191"/>
    <w:rsid w:val="00296775"/>
    <w:rsid w:val="002971A5"/>
    <w:rsid w:val="00297968"/>
    <w:rsid w:val="00297A85"/>
    <w:rsid w:val="002A0748"/>
    <w:rsid w:val="002A0DBC"/>
    <w:rsid w:val="002A12C8"/>
    <w:rsid w:val="002A241C"/>
    <w:rsid w:val="002A28E7"/>
    <w:rsid w:val="002A2F11"/>
    <w:rsid w:val="002A2FC3"/>
    <w:rsid w:val="002A56B7"/>
    <w:rsid w:val="002A611F"/>
    <w:rsid w:val="002A66CD"/>
    <w:rsid w:val="002A6DFF"/>
    <w:rsid w:val="002A7016"/>
    <w:rsid w:val="002A76B8"/>
    <w:rsid w:val="002A7C40"/>
    <w:rsid w:val="002B0A52"/>
    <w:rsid w:val="002B0F96"/>
    <w:rsid w:val="002B220C"/>
    <w:rsid w:val="002B296C"/>
    <w:rsid w:val="002B33D8"/>
    <w:rsid w:val="002B3827"/>
    <w:rsid w:val="002B3FFB"/>
    <w:rsid w:val="002B423E"/>
    <w:rsid w:val="002B59EE"/>
    <w:rsid w:val="002B62E0"/>
    <w:rsid w:val="002B659A"/>
    <w:rsid w:val="002B6903"/>
    <w:rsid w:val="002C0748"/>
    <w:rsid w:val="002C0A1B"/>
    <w:rsid w:val="002C13C6"/>
    <w:rsid w:val="002C17A4"/>
    <w:rsid w:val="002C19FD"/>
    <w:rsid w:val="002C30DE"/>
    <w:rsid w:val="002C6347"/>
    <w:rsid w:val="002C6567"/>
    <w:rsid w:val="002C69AF"/>
    <w:rsid w:val="002D0500"/>
    <w:rsid w:val="002D0940"/>
    <w:rsid w:val="002D0E53"/>
    <w:rsid w:val="002D1110"/>
    <w:rsid w:val="002D1B19"/>
    <w:rsid w:val="002D1EA1"/>
    <w:rsid w:val="002D350D"/>
    <w:rsid w:val="002D3D80"/>
    <w:rsid w:val="002D4048"/>
    <w:rsid w:val="002D453E"/>
    <w:rsid w:val="002D4901"/>
    <w:rsid w:val="002D4D93"/>
    <w:rsid w:val="002D5D48"/>
    <w:rsid w:val="002D6069"/>
    <w:rsid w:val="002D737F"/>
    <w:rsid w:val="002E01D4"/>
    <w:rsid w:val="002E07C2"/>
    <w:rsid w:val="002E0C9D"/>
    <w:rsid w:val="002E174D"/>
    <w:rsid w:val="002E1859"/>
    <w:rsid w:val="002E226B"/>
    <w:rsid w:val="002E316E"/>
    <w:rsid w:val="002E3D5C"/>
    <w:rsid w:val="002E3F94"/>
    <w:rsid w:val="002E4A5E"/>
    <w:rsid w:val="002E4D10"/>
    <w:rsid w:val="002E533C"/>
    <w:rsid w:val="002E55AB"/>
    <w:rsid w:val="002E6895"/>
    <w:rsid w:val="002E7332"/>
    <w:rsid w:val="002F0835"/>
    <w:rsid w:val="002F165A"/>
    <w:rsid w:val="002F1F1E"/>
    <w:rsid w:val="002F38F7"/>
    <w:rsid w:val="002F49F0"/>
    <w:rsid w:val="002F4E51"/>
    <w:rsid w:val="002F4E8C"/>
    <w:rsid w:val="002F6436"/>
    <w:rsid w:val="002F7101"/>
    <w:rsid w:val="002F7C05"/>
    <w:rsid w:val="0030073A"/>
    <w:rsid w:val="00301A47"/>
    <w:rsid w:val="00302016"/>
    <w:rsid w:val="00302E91"/>
    <w:rsid w:val="003030FA"/>
    <w:rsid w:val="003039A6"/>
    <w:rsid w:val="0030437F"/>
    <w:rsid w:val="0030439F"/>
    <w:rsid w:val="003048EA"/>
    <w:rsid w:val="00304B85"/>
    <w:rsid w:val="00304CD5"/>
    <w:rsid w:val="00306F3C"/>
    <w:rsid w:val="003076B2"/>
    <w:rsid w:val="00307CBF"/>
    <w:rsid w:val="00307DC9"/>
    <w:rsid w:val="00310D3F"/>
    <w:rsid w:val="0031144C"/>
    <w:rsid w:val="00311A9A"/>
    <w:rsid w:val="00311BF8"/>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272F2"/>
    <w:rsid w:val="00332917"/>
    <w:rsid w:val="00332B09"/>
    <w:rsid w:val="0033431D"/>
    <w:rsid w:val="00334AD7"/>
    <w:rsid w:val="003352A8"/>
    <w:rsid w:val="00336B47"/>
    <w:rsid w:val="00340411"/>
    <w:rsid w:val="00342E0A"/>
    <w:rsid w:val="0034327F"/>
    <w:rsid w:val="00344455"/>
    <w:rsid w:val="00344CCF"/>
    <w:rsid w:val="003452F2"/>
    <w:rsid w:val="003452FF"/>
    <w:rsid w:val="00347F81"/>
    <w:rsid w:val="00352E48"/>
    <w:rsid w:val="003538D8"/>
    <w:rsid w:val="00353D5A"/>
    <w:rsid w:val="003547CD"/>
    <w:rsid w:val="0035482A"/>
    <w:rsid w:val="00356D6A"/>
    <w:rsid w:val="003576B5"/>
    <w:rsid w:val="00360458"/>
    <w:rsid w:val="003619F2"/>
    <w:rsid w:val="00361F58"/>
    <w:rsid w:val="0036401D"/>
    <w:rsid w:val="0036519E"/>
    <w:rsid w:val="00365213"/>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6C0B"/>
    <w:rsid w:val="0037704B"/>
    <w:rsid w:val="00377686"/>
    <w:rsid w:val="00380489"/>
    <w:rsid w:val="00380653"/>
    <w:rsid w:val="00380870"/>
    <w:rsid w:val="00382E0B"/>
    <w:rsid w:val="0038322C"/>
    <w:rsid w:val="00383C3C"/>
    <w:rsid w:val="00384A20"/>
    <w:rsid w:val="003860FF"/>
    <w:rsid w:val="003875C2"/>
    <w:rsid w:val="00390333"/>
    <w:rsid w:val="00390B2D"/>
    <w:rsid w:val="00390CA1"/>
    <w:rsid w:val="00390F41"/>
    <w:rsid w:val="0039258F"/>
    <w:rsid w:val="00392F2B"/>
    <w:rsid w:val="00393574"/>
    <w:rsid w:val="00393701"/>
    <w:rsid w:val="003948A7"/>
    <w:rsid w:val="003975BA"/>
    <w:rsid w:val="00397C32"/>
    <w:rsid w:val="00397EDC"/>
    <w:rsid w:val="00397F8F"/>
    <w:rsid w:val="003A0730"/>
    <w:rsid w:val="003A155D"/>
    <w:rsid w:val="003A16DF"/>
    <w:rsid w:val="003A4BF6"/>
    <w:rsid w:val="003A5835"/>
    <w:rsid w:val="003A5BD2"/>
    <w:rsid w:val="003A63F5"/>
    <w:rsid w:val="003A7E6C"/>
    <w:rsid w:val="003B01BE"/>
    <w:rsid w:val="003B340A"/>
    <w:rsid w:val="003B3A8B"/>
    <w:rsid w:val="003B4815"/>
    <w:rsid w:val="003B5504"/>
    <w:rsid w:val="003B575E"/>
    <w:rsid w:val="003B7010"/>
    <w:rsid w:val="003B7729"/>
    <w:rsid w:val="003B7C21"/>
    <w:rsid w:val="003B7DAA"/>
    <w:rsid w:val="003C39B2"/>
    <w:rsid w:val="003C554F"/>
    <w:rsid w:val="003C57EF"/>
    <w:rsid w:val="003C5E41"/>
    <w:rsid w:val="003C642B"/>
    <w:rsid w:val="003C6DBE"/>
    <w:rsid w:val="003C6EEC"/>
    <w:rsid w:val="003C6F4C"/>
    <w:rsid w:val="003C72D6"/>
    <w:rsid w:val="003D0838"/>
    <w:rsid w:val="003D1EC9"/>
    <w:rsid w:val="003D4BF5"/>
    <w:rsid w:val="003D5596"/>
    <w:rsid w:val="003D59DF"/>
    <w:rsid w:val="003D72BB"/>
    <w:rsid w:val="003D73A3"/>
    <w:rsid w:val="003D7F83"/>
    <w:rsid w:val="003E0371"/>
    <w:rsid w:val="003E1E55"/>
    <w:rsid w:val="003E1F88"/>
    <w:rsid w:val="003E2B90"/>
    <w:rsid w:val="003E3007"/>
    <w:rsid w:val="003E3143"/>
    <w:rsid w:val="003E31C6"/>
    <w:rsid w:val="003E5AD8"/>
    <w:rsid w:val="003E607B"/>
    <w:rsid w:val="003E61B8"/>
    <w:rsid w:val="003E66EC"/>
    <w:rsid w:val="003E684E"/>
    <w:rsid w:val="003F0246"/>
    <w:rsid w:val="003F12A9"/>
    <w:rsid w:val="003F1563"/>
    <w:rsid w:val="003F3392"/>
    <w:rsid w:val="003F3807"/>
    <w:rsid w:val="003F3E12"/>
    <w:rsid w:val="003F3E63"/>
    <w:rsid w:val="003F40E5"/>
    <w:rsid w:val="003F5752"/>
    <w:rsid w:val="003F5EB6"/>
    <w:rsid w:val="003F6EB6"/>
    <w:rsid w:val="004006F3"/>
    <w:rsid w:val="00400C6D"/>
    <w:rsid w:val="0040149C"/>
    <w:rsid w:val="004015FF"/>
    <w:rsid w:val="00401615"/>
    <w:rsid w:val="0040167D"/>
    <w:rsid w:val="004018D2"/>
    <w:rsid w:val="00402C51"/>
    <w:rsid w:val="00403497"/>
    <w:rsid w:val="00403736"/>
    <w:rsid w:val="00403A81"/>
    <w:rsid w:val="00403DF0"/>
    <w:rsid w:val="00404427"/>
    <w:rsid w:val="00404AA7"/>
    <w:rsid w:val="004061AC"/>
    <w:rsid w:val="0040686C"/>
    <w:rsid w:val="00406C07"/>
    <w:rsid w:val="00411835"/>
    <w:rsid w:val="00412AC5"/>
    <w:rsid w:val="00413D88"/>
    <w:rsid w:val="00414252"/>
    <w:rsid w:val="00414478"/>
    <w:rsid w:val="00414492"/>
    <w:rsid w:val="004147C3"/>
    <w:rsid w:val="0041496B"/>
    <w:rsid w:val="00414E9A"/>
    <w:rsid w:val="00415681"/>
    <w:rsid w:val="0041660E"/>
    <w:rsid w:val="004203EB"/>
    <w:rsid w:val="00420B26"/>
    <w:rsid w:val="00422C7E"/>
    <w:rsid w:val="004233AA"/>
    <w:rsid w:val="00423BE3"/>
    <w:rsid w:val="00425F2E"/>
    <w:rsid w:val="0042621D"/>
    <w:rsid w:val="004274BD"/>
    <w:rsid w:val="00427520"/>
    <w:rsid w:val="00427882"/>
    <w:rsid w:val="0043002A"/>
    <w:rsid w:val="004305DD"/>
    <w:rsid w:val="004311DE"/>
    <w:rsid w:val="00433359"/>
    <w:rsid w:val="00433705"/>
    <w:rsid w:val="00434153"/>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3536"/>
    <w:rsid w:val="004443CF"/>
    <w:rsid w:val="00444647"/>
    <w:rsid w:val="004449CA"/>
    <w:rsid w:val="00446455"/>
    <w:rsid w:val="0044670B"/>
    <w:rsid w:val="00447CD1"/>
    <w:rsid w:val="00447FED"/>
    <w:rsid w:val="004508C9"/>
    <w:rsid w:val="00450C44"/>
    <w:rsid w:val="004514A0"/>
    <w:rsid w:val="0045169A"/>
    <w:rsid w:val="004518D8"/>
    <w:rsid w:val="00451AE6"/>
    <w:rsid w:val="0045246C"/>
    <w:rsid w:val="0045321F"/>
    <w:rsid w:val="00453431"/>
    <w:rsid w:val="004543E9"/>
    <w:rsid w:val="004544E8"/>
    <w:rsid w:val="0046038D"/>
    <w:rsid w:val="004618AD"/>
    <w:rsid w:val="004623F1"/>
    <w:rsid w:val="0046270C"/>
    <w:rsid w:val="00463207"/>
    <w:rsid w:val="00464373"/>
    <w:rsid w:val="0046451A"/>
    <w:rsid w:val="00464C79"/>
    <w:rsid w:val="004664DC"/>
    <w:rsid w:val="00466B2F"/>
    <w:rsid w:val="00467A39"/>
    <w:rsid w:val="00470674"/>
    <w:rsid w:val="00470FE4"/>
    <w:rsid w:val="00471B59"/>
    <w:rsid w:val="00472846"/>
    <w:rsid w:val="00472FF6"/>
    <w:rsid w:val="00474047"/>
    <w:rsid w:val="004754F2"/>
    <w:rsid w:val="00475639"/>
    <w:rsid w:val="00476015"/>
    <w:rsid w:val="004806C5"/>
    <w:rsid w:val="004807FE"/>
    <w:rsid w:val="00483038"/>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9744B"/>
    <w:rsid w:val="004A03B2"/>
    <w:rsid w:val="004A0A84"/>
    <w:rsid w:val="004A0FE5"/>
    <w:rsid w:val="004A1128"/>
    <w:rsid w:val="004A1A0B"/>
    <w:rsid w:val="004A1E42"/>
    <w:rsid w:val="004A3242"/>
    <w:rsid w:val="004A3745"/>
    <w:rsid w:val="004A392B"/>
    <w:rsid w:val="004A532F"/>
    <w:rsid w:val="004A6E9F"/>
    <w:rsid w:val="004A7532"/>
    <w:rsid w:val="004A785E"/>
    <w:rsid w:val="004A7F20"/>
    <w:rsid w:val="004B0265"/>
    <w:rsid w:val="004B0784"/>
    <w:rsid w:val="004B0AC3"/>
    <w:rsid w:val="004B0FBE"/>
    <w:rsid w:val="004B1DC1"/>
    <w:rsid w:val="004B1FE1"/>
    <w:rsid w:val="004B22A1"/>
    <w:rsid w:val="004B2EE8"/>
    <w:rsid w:val="004B3DB9"/>
    <w:rsid w:val="004B3E75"/>
    <w:rsid w:val="004B47AC"/>
    <w:rsid w:val="004B57A5"/>
    <w:rsid w:val="004B5A58"/>
    <w:rsid w:val="004B5E35"/>
    <w:rsid w:val="004B6FA5"/>
    <w:rsid w:val="004B70BD"/>
    <w:rsid w:val="004B722C"/>
    <w:rsid w:val="004C0243"/>
    <w:rsid w:val="004C03A4"/>
    <w:rsid w:val="004C152D"/>
    <w:rsid w:val="004C349F"/>
    <w:rsid w:val="004C3A05"/>
    <w:rsid w:val="004C5B70"/>
    <w:rsid w:val="004C6225"/>
    <w:rsid w:val="004D01CC"/>
    <w:rsid w:val="004D0233"/>
    <w:rsid w:val="004D0799"/>
    <w:rsid w:val="004D2F21"/>
    <w:rsid w:val="004D491B"/>
    <w:rsid w:val="004D4C0A"/>
    <w:rsid w:val="004D4F8A"/>
    <w:rsid w:val="004D6B21"/>
    <w:rsid w:val="004D6E43"/>
    <w:rsid w:val="004D78D2"/>
    <w:rsid w:val="004E1341"/>
    <w:rsid w:val="004E1392"/>
    <w:rsid w:val="004E24C9"/>
    <w:rsid w:val="004E26E9"/>
    <w:rsid w:val="004E3701"/>
    <w:rsid w:val="004E4701"/>
    <w:rsid w:val="004E54DD"/>
    <w:rsid w:val="004E5507"/>
    <w:rsid w:val="004E5589"/>
    <w:rsid w:val="004E6DBA"/>
    <w:rsid w:val="004E7135"/>
    <w:rsid w:val="004E753F"/>
    <w:rsid w:val="004E7EA2"/>
    <w:rsid w:val="004F03CE"/>
    <w:rsid w:val="004F04E8"/>
    <w:rsid w:val="004F05C1"/>
    <w:rsid w:val="004F08B9"/>
    <w:rsid w:val="004F0A0D"/>
    <w:rsid w:val="004F1100"/>
    <w:rsid w:val="004F190B"/>
    <w:rsid w:val="004F1F53"/>
    <w:rsid w:val="004F28F3"/>
    <w:rsid w:val="004F3304"/>
    <w:rsid w:val="004F41ED"/>
    <w:rsid w:val="004F70F7"/>
    <w:rsid w:val="004F7563"/>
    <w:rsid w:val="005002B5"/>
    <w:rsid w:val="0050056E"/>
    <w:rsid w:val="00500BA1"/>
    <w:rsid w:val="00500D59"/>
    <w:rsid w:val="005017D7"/>
    <w:rsid w:val="00501FE2"/>
    <w:rsid w:val="00502585"/>
    <w:rsid w:val="00502719"/>
    <w:rsid w:val="0050418B"/>
    <w:rsid w:val="00505053"/>
    <w:rsid w:val="00505C05"/>
    <w:rsid w:val="00506660"/>
    <w:rsid w:val="00506B56"/>
    <w:rsid w:val="00506FF2"/>
    <w:rsid w:val="00507187"/>
    <w:rsid w:val="00507B14"/>
    <w:rsid w:val="005130EF"/>
    <w:rsid w:val="00513194"/>
    <w:rsid w:val="00513A59"/>
    <w:rsid w:val="0051406D"/>
    <w:rsid w:val="00515D0A"/>
    <w:rsid w:val="005160E5"/>
    <w:rsid w:val="005162F2"/>
    <w:rsid w:val="00520776"/>
    <w:rsid w:val="00520C57"/>
    <w:rsid w:val="00521AC9"/>
    <w:rsid w:val="005222F7"/>
    <w:rsid w:val="005232F4"/>
    <w:rsid w:val="00524E86"/>
    <w:rsid w:val="005257FD"/>
    <w:rsid w:val="00526A5C"/>
    <w:rsid w:val="00532284"/>
    <w:rsid w:val="00532EDA"/>
    <w:rsid w:val="00533034"/>
    <w:rsid w:val="005336AC"/>
    <w:rsid w:val="00533FFD"/>
    <w:rsid w:val="005341FA"/>
    <w:rsid w:val="00535135"/>
    <w:rsid w:val="00535493"/>
    <w:rsid w:val="00535E6B"/>
    <w:rsid w:val="00536696"/>
    <w:rsid w:val="005400E2"/>
    <w:rsid w:val="005425CB"/>
    <w:rsid w:val="005428FF"/>
    <w:rsid w:val="00542E81"/>
    <w:rsid w:val="00546976"/>
    <w:rsid w:val="00546E5D"/>
    <w:rsid w:val="00547116"/>
    <w:rsid w:val="00547932"/>
    <w:rsid w:val="00547C69"/>
    <w:rsid w:val="005504A5"/>
    <w:rsid w:val="00550808"/>
    <w:rsid w:val="00552B7B"/>
    <w:rsid w:val="00552D19"/>
    <w:rsid w:val="005530B2"/>
    <w:rsid w:val="00553312"/>
    <w:rsid w:val="0055691A"/>
    <w:rsid w:val="00556D1D"/>
    <w:rsid w:val="00556D36"/>
    <w:rsid w:val="00560205"/>
    <w:rsid w:val="005610E5"/>
    <w:rsid w:val="005626F0"/>
    <w:rsid w:val="00562D5C"/>
    <w:rsid w:val="00562E42"/>
    <w:rsid w:val="00563410"/>
    <w:rsid w:val="00566348"/>
    <w:rsid w:val="00566B4F"/>
    <w:rsid w:val="0056772F"/>
    <w:rsid w:val="00567A4B"/>
    <w:rsid w:val="00570909"/>
    <w:rsid w:val="0057136A"/>
    <w:rsid w:val="00571964"/>
    <w:rsid w:val="00574E95"/>
    <w:rsid w:val="00575F0F"/>
    <w:rsid w:val="005760A9"/>
    <w:rsid w:val="00576623"/>
    <w:rsid w:val="00576C54"/>
    <w:rsid w:val="00577891"/>
    <w:rsid w:val="00580E1E"/>
    <w:rsid w:val="00582453"/>
    <w:rsid w:val="00582A85"/>
    <w:rsid w:val="00582BF4"/>
    <w:rsid w:val="005851D4"/>
    <w:rsid w:val="00585457"/>
    <w:rsid w:val="00586D22"/>
    <w:rsid w:val="005902A4"/>
    <w:rsid w:val="00590639"/>
    <w:rsid w:val="00591D93"/>
    <w:rsid w:val="00591DA7"/>
    <w:rsid w:val="00592CB5"/>
    <w:rsid w:val="00593244"/>
    <w:rsid w:val="005938B6"/>
    <w:rsid w:val="00594179"/>
    <w:rsid w:val="00594315"/>
    <w:rsid w:val="00594464"/>
    <w:rsid w:val="00594C89"/>
    <w:rsid w:val="00594E48"/>
    <w:rsid w:val="00595299"/>
    <w:rsid w:val="00596031"/>
    <w:rsid w:val="005967FB"/>
    <w:rsid w:val="0059718D"/>
    <w:rsid w:val="0059741A"/>
    <w:rsid w:val="005A1212"/>
    <w:rsid w:val="005A14EC"/>
    <w:rsid w:val="005A1CAF"/>
    <w:rsid w:val="005A2017"/>
    <w:rsid w:val="005A22CF"/>
    <w:rsid w:val="005A2DF4"/>
    <w:rsid w:val="005A2FDD"/>
    <w:rsid w:val="005A32BA"/>
    <w:rsid w:val="005A430D"/>
    <w:rsid w:val="005A4521"/>
    <w:rsid w:val="005A76E4"/>
    <w:rsid w:val="005B0342"/>
    <w:rsid w:val="005B197D"/>
    <w:rsid w:val="005B3101"/>
    <w:rsid w:val="005B3123"/>
    <w:rsid w:val="005B44E9"/>
    <w:rsid w:val="005B4A39"/>
    <w:rsid w:val="005B515B"/>
    <w:rsid w:val="005B576C"/>
    <w:rsid w:val="005B5B9E"/>
    <w:rsid w:val="005B66BE"/>
    <w:rsid w:val="005C0924"/>
    <w:rsid w:val="005C0A10"/>
    <w:rsid w:val="005C1043"/>
    <w:rsid w:val="005C1AF4"/>
    <w:rsid w:val="005C2EE2"/>
    <w:rsid w:val="005C3F94"/>
    <w:rsid w:val="005C4416"/>
    <w:rsid w:val="005C7263"/>
    <w:rsid w:val="005C784E"/>
    <w:rsid w:val="005C7F66"/>
    <w:rsid w:val="005D15B9"/>
    <w:rsid w:val="005D17EB"/>
    <w:rsid w:val="005D281F"/>
    <w:rsid w:val="005D4E3C"/>
    <w:rsid w:val="005D5D4C"/>
    <w:rsid w:val="005D693C"/>
    <w:rsid w:val="005D7891"/>
    <w:rsid w:val="005D7C32"/>
    <w:rsid w:val="005D7E20"/>
    <w:rsid w:val="005E016F"/>
    <w:rsid w:val="005E0B77"/>
    <w:rsid w:val="005E1EA9"/>
    <w:rsid w:val="005E2348"/>
    <w:rsid w:val="005E24DE"/>
    <w:rsid w:val="005E4829"/>
    <w:rsid w:val="005E4CA9"/>
    <w:rsid w:val="005E5361"/>
    <w:rsid w:val="005F007F"/>
    <w:rsid w:val="005F03CE"/>
    <w:rsid w:val="005F08FE"/>
    <w:rsid w:val="005F2E43"/>
    <w:rsid w:val="005F31B5"/>
    <w:rsid w:val="005F4F0A"/>
    <w:rsid w:val="005F548D"/>
    <w:rsid w:val="005F5D7D"/>
    <w:rsid w:val="005F70B7"/>
    <w:rsid w:val="005F7AAD"/>
    <w:rsid w:val="00602578"/>
    <w:rsid w:val="00603993"/>
    <w:rsid w:val="00606ED6"/>
    <w:rsid w:val="00607BAB"/>
    <w:rsid w:val="006108CA"/>
    <w:rsid w:val="00610E49"/>
    <w:rsid w:val="00611920"/>
    <w:rsid w:val="006137DC"/>
    <w:rsid w:val="00614346"/>
    <w:rsid w:val="00614E36"/>
    <w:rsid w:val="0061551E"/>
    <w:rsid w:val="00616AFB"/>
    <w:rsid w:val="00616E26"/>
    <w:rsid w:val="00617282"/>
    <w:rsid w:val="00617DCF"/>
    <w:rsid w:val="006206BF"/>
    <w:rsid w:val="0062088F"/>
    <w:rsid w:val="00622781"/>
    <w:rsid w:val="0062589B"/>
    <w:rsid w:val="0062669B"/>
    <w:rsid w:val="006266A3"/>
    <w:rsid w:val="0062687B"/>
    <w:rsid w:val="00627F01"/>
    <w:rsid w:val="00631A81"/>
    <w:rsid w:val="00633C4C"/>
    <w:rsid w:val="00634504"/>
    <w:rsid w:val="006348C3"/>
    <w:rsid w:val="00634DB6"/>
    <w:rsid w:val="006354EB"/>
    <w:rsid w:val="00636A9C"/>
    <w:rsid w:val="0063707E"/>
    <w:rsid w:val="00637DA2"/>
    <w:rsid w:val="006402D8"/>
    <w:rsid w:val="006403CA"/>
    <w:rsid w:val="0064066E"/>
    <w:rsid w:val="0064094D"/>
    <w:rsid w:val="00640BFF"/>
    <w:rsid w:val="00640EE7"/>
    <w:rsid w:val="006416BB"/>
    <w:rsid w:val="006419E7"/>
    <w:rsid w:val="006424B0"/>
    <w:rsid w:val="00642E77"/>
    <w:rsid w:val="0064388D"/>
    <w:rsid w:val="00644419"/>
    <w:rsid w:val="00645011"/>
    <w:rsid w:val="00647028"/>
    <w:rsid w:val="00647992"/>
    <w:rsid w:val="00647D2D"/>
    <w:rsid w:val="00650580"/>
    <w:rsid w:val="006516C5"/>
    <w:rsid w:val="00652022"/>
    <w:rsid w:val="0065214F"/>
    <w:rsid w:val="0065301D"/>
    <w:rsid w:val="00653318"/>
    <w:rsid w:val="00654459"/>
    <w:rsid w:val="00654499"/>
    <w:rsid w:val="00655C99"/>
    <w:rsid w:val="00657D23"/>
    <w:rsid w:val="006603A0"/>
    <w:rsid w:val="006607BF"/>
    <w:rsid w:val="00661D09"/>
    <w:rsid w:val="00662A91"/>
    <w:rsid w:val="00663309"/>
    <w:rsid w:val="006645D5"/>
    <w:rsid w:val="006672DA"/>
    <w:rsid w:val="00667BDC"/>
    <w:rsid w:val="00670066"/>
    <w:rsid w:val="00670AB2"/>
    <w:rsid w:val="00670B8A"/>
    <w:rsid w:val="00671D3F"/>
    <w:rsid w:val="006725D4"/>
    <w:rsid w:val="00673C7C"/>
    <w:rsid w:val="006740B9"/>
    <w:rsid w:val="00674997"/>
    <w:rsid w:val="00676CCF"/>
    <w:rsid w:val="00676D9A"/>
    <w:rsid w:val="00677ACF"/>
    <w:rsid w:val="00677FEF"/>
    <w:rsid w:val="0068063E"/>
    <w:rsid w:val="00681447"/>
    <w:rsid w:val="006816D0"/>
    <w:rsid w:val="00682A52"/>
    <w:rsid w:val="00683429"/>
    <w:rsid w:val="00684B60"/>
    <w:rsid w:val="006858C6"/>
    <w:rsid w:val="00686247"/>
    <w:rsid w:val="00686A64"/>
    <w:rsid w:val="00686CEF"/>
    <w:rsid w:val="00687656"/>
    <w:rsid w:val="006900E1"/>
    <w:rsid w:val="00690603"/>
    <w:rsid w:val="0069125B"/>
    <w:rsid w:val="00691479"/>
    <w:rsid w:val="00691813"/>
    <w:rsid w:val="006925DA"/>
    <w:rsid w:val="00692C00"/>
    <w:rsid w:val="00693649"/>
    <w:rsid w:val="0069385B"/>
    <w:rsid w:val="00693CEF"/>
    <w:rsid w:val="00693E6C"/>
    <w:rsid w:val="00694ABE"/>
    <w:rsid w:val="00695AB4"/>
    <w:rsid w:val="00695E2F"/>
    <w:rsid w:val="0069621B"/>
    <w:rsid w:val="00696637"/>
    <w:rsid w:val="00696F47"/>
    <w:rsid w:val="00697E63"/>
    <w:rsid w:val="006A1631"/>
    <w:rsid w:val="006A1A3F"/>
    <w:rsid w:val="006A1C6D"/>
    <w:rsid w:val="006A1CF1"/>
    <w:rsid w:val="006A336F"/>
    <w:rsid w:val="006A3612"/>
    <w:rsid w:val="006A4BBA"/>
    <w:rsid w:val="006A5C70"/>
    <w:rsid w:val="006A5CDF"/>
    <w:rsid w:val="006A6ABB"/>
    <w:rsid w:val="006A6EC4"/>
    <w:rsid w:val="006A7227"/>
    <w:rsid w:val="006A79AF"/>
    <w:rsid w:val="006A7E9D"/>
    <w:rsid w:val="006B0834"/>
    <w:rsid w:val="006B0A18"/>
    <w:rsid w:val="006B137F"/>
    <w:rsid w:val="006B192E"/>
    <w:rsid w:val="006B23AD"/>
    <w:rsid w:val="006B27CC"/>
    <w:rsid w:val="006B29F4"/>
    <w:rsid w:val="006B2A55"/>
    <w:rsid w:val="006B2B7A"/>
    <w:rsid w:val="006B48C4"/>
    <w:rsid w:val="006B4B68"/>
    <w:rsid w:val="006B7A9D"/>
    <w:rsid w:val="006B7D20"/>
    <w:rsid w:val="006C201E"/>
    <w:rsid w:val="006C22C1"/>
    <w:rsid w:val="006C27E9"/>
    <w:rsid w:val="006C3823"/>
    <w:rsid w:val="006C4419"/>
    <w:rsid w:val="006C4E99"/>
    <w:rsid w:val="006C6BBB"/>
    <w:rsid w:val="006C7C8A"/>
    <w:rsid w:val="006D1037"/>
    <w:rsid w:val="006D16EB"/>
    <w:rsid w:val="006D18F1"/>
    <w:rsid w:val="006D252E"/>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BA8"/>
    <w:rsid w:val="006E3B2B"/>
    <w:rsid w:val="006E469C"/>
    <w:rsid w:val="006E51E1"/>
    <w:rsid w:val="006E57A9"/>
    <w:rsid w:val="006E63C3"/>
    <w:rsid w:val="006E70FC"/>
    <w:rsid w:val="006E7A05"/>
    <w:rsid w:val="006F08B4"/>
    <w:rsid w:val="006F13E0"/>
    <w:rsid w:val="006F209E"/>
    <w:rsid w:val="006F42A6"/>
    <w:rsid w:val="006F5032"/>
    <w:rsid w:val="006F5C68"/>
    <w:rsid w:val="006F7085"/>
    <w:rsid w:val="00702CE9"/>
    <w:rsid w:val="007031B0"/>
    <w:rsid w:val="00703B37"/>
    <w:rsid w:val="00704C30"/>
    <w:rsid w:val="00705235"/>
    <w:rsid w:val="00706054"/>
    <w:rsid w:val="0070619F"/>
    <w:rsid w:val="007065C9"/>
    <w:rsid w:val="00706DE0"/>
    <w:rsid w:val="00710783"/>
    <w:rsid w:val="00710BF5"/>
    <w:rsid w:val="00712A56"/>
    <w:rsid w:val="007141FF"/>
    <w:rsid w:val="00714DDD"/>
    <w:rsid w:val="0071599A"/>
    <w:rsid w:val="0071605A"/>
    <w:rsid w:val="00716838"/>
    <w:rsid w:val="00716AE3"/>
    <w:rsid w:val="007204C2"/>
    <w:rsid w:val="00721CAC"/>
    <w:rsid w:val="00721DE5"/>
    <w:rsid w:val="007221D5"/>
    <w:rsid w:val="0072247C"/>
    <w:rsid w:val="00723241"/>
    <w:rsid w:val="00723E15"/>
    <w:rsid w:val="007242BB"/>
    <w:rsid w:val="0072504A"/>
    <w:rsid w:val="00726BAF"/>
    <w:rsid w:val="00726CD4"/>
    <w:rsid w:val="00727102"/>
    <w:rsid w:val="007277C1"/>
    <w:rsid w:val="00727F94"/>
    <w:rsid w:val="007302BD"/>
    <w:rsid w:val="00730A20"/>
    <w:rsid w:val="00730C6D"/>
    <w:rsid w:val="0073139A"/>
    <w:rsid w:val="00732900"/>
    <w:rsid w:val="00732B8D"/>
    <w:rsid w:val="007337EB"/>
    <w:rsid w:val="0073444E"/>
    <w:rsid w:val="00734967"/>
    <w:rsid w:val="0073523F"/>
    <w:rsid w:val="00735B9D"/>
    <w:rsid w:val="00736369"/>
    <w:rsid w:val="00736FC2"/>
    <w:rsid w:val="00737994"/>
    <w:rsid w:val="00740153"/>
    <w:rsid w:val="00741B6D"/>
    <w:rsid w:val="0074252C"/>
    <w:rsid w:val="00743D94"/>
    <w:rsid w:val="0074501D"/>
    <w:rsid w:val="00745D18"/>
    <w:rsid w:val="00747217"/>
    <w:rsid w:val="0075160D"/>
    <w:rsid w:val="007517B0"/>
    <w:rsid w:val="00751D79"/>
    <w:rsid w:val="00753CD3"/>
    <w:rsid w:val="00755F1A"/>
    <w:rsid w:val="007562D1"/>
    <w:rsid w:val="00756393"/>
    <w:rsid w:val="00756D9C"/>
    <w:rsid w:val="00757473"/>
    <w:rsid w:val="00757CF9"/>
    <w:rsid w:val="007607DC"/>
    <w:rsid w:val="00760D69"/>
    <w:rsid w:val="0076116D"/>
    <w:rsid w:val="00761657"/>
    <w:rsid w:val="007641F4"/>
    <w:rsid w:val="00764448"/>
    <w:rsid w:val="00764CB4"/>
    <w:rsid w:val="00765190"/>
    <w:rsid w:val="00766095"/>
    <w:rsid w:val="00766577"/>
    <w:rsid w:val="007677C2"/>
    <w:rsid w:val="00767901"/>
    <w:rsid w:val="0077039A"/>
    <w:rsid w:val="00770F34"/>
    <w:rsid w:val="00772622"/>
    <w:rsid w:val="007735DB"/>
    <w:rsid w:val="00775095"/>
    <w:rsid w:val="007754BE"/>
    <w:rsid w:val="00775618"/>
    <w:rsid w:val="00776530"/>
    <w:rsid w:val="00776706"/>
    <w:rsid w:val="007768AB"/>
    <w:rsid w:val="00776AFB"/>
    <w:rsid w:val="007772AE"/>
    <w:rsid w:val="00780378"/>
    <w:rsid w:val="00780A2E"/>
    <w:rsid w:val="00781BBD"/>
    <w:rsid w:val="0078228F"/>
    <w:rsid w:val="007825EF"/>
    <w:rsid w:val="00782A6C"/>
    <w:rsid w:val="00783C9C"/>
    <w:rsid w:val="00784689"/>
    <w:rsid w:val="0078782B"/>
    <w:rsid w:val="00787CE1"/>
    <w:rsid w:val="00790BD4"/>
    <w:rsid w:val="00790FA8"/>
    <w:rsid w:val="007916F7"/>
    <w:rsid w:val="007917BC"/>
    <w:rsid w:val="00791A39"/>
    <w:rsid w:val="00791E8E"/>
    <w:rsid w:val="0079276C"/>
    <w:rsid w:val="0079431D"/>
    <w:rsid w:val="007969FA"/>
    <w:rsid w:val="007A0109"/>
    <w:rsid w:val="007A1A3F"/>
    <w:rsid w:val="007A1C92"/>
    <w:rsid w:val="007A1CA5"/>
    <w:rsid w:val="007A2A3A"/>
    <w:rsid w:val="007A3A37"/>
    <w:rsid w:val="007A5FC5"/>
    <w:rsid w:val="007A6610"/>
    <w:rsid w:val="007B0440"/>
    <w:rsid w:val="007B14D9"/>
    <w:rsid w:val="007B2500"/>
    <w:rsid w:val="007B36F9"/>
    <w:rsid w:val="007B38F1"/>
    <w:rsid w:val="007B453F"/>
    <w:rsid w:val="007B6356"/>
    <w:rsid w:val="007B6513"/>
    <w:rsid w:val="007B6C23"/>
    <w:rsid w:val="007B6E5D"/>
    <w:rsid w:val="007B7982"/>
    <w:rsid w:val="007B7D7D"/>
    <w:rsid w:val="007B7DFE"/>
    <w:rsid w:val="007B7EBD"/>
    <w:rsid w:val="007C07B6"/>
    <w:rsid w:val="007C0D0C"/>
    <w:rsid w:val="007C1133"/>
    <w:rsid w:val="007C1487"/>
    <w:rsid w:val="007C17DF"/>
    <w:rsid w:val="007C1D0D"/>
    <w:rsid w:val="007C2584"/>
    <w:rsid w:val="007C35A0"/>
    <w:rsid w:val="007C35E5"/>
    <w:rsid w:val="007C3CBA"/>
    <w:rsid w:val="007C65A7"/>
    <w:rsid w:val="007C7D98"/>
    <w:rsid w:val="007D2BA3"/>
    <w:rsid w:val="007D4247"/>
    <w:rsid w:val="007D48CF"/>
    <w:rsid w:val="007D5542"/>
    <w:rsid w:val="007D61D6"/>
    <w:rsid w:val="007D6790"/>
    <w:rsid w:val="007D73D3"/>
    <w:rsid w:val="007D7549"/>
    <w:rsid w:val="007E0A51"/>
    <w:rsid w:val="007E0E39"/>
    <w:rsid w:val="007E0F43"/>
    <w:rsid w:val="007E130A"/>
    <w:rsid w:val="007E14C9"/>
    <w:rsid w:val="007E1B19"/>
    <w:rsid w:val="007E1BE6"/>
    <w:rsid w:val="007E1CB1"/>
    <w:rsid w:val="007E2A4D"/>
    <w:rsid w:val="007E3296"/>
    <w:rsid w:val="007E3BB1"/>
    <w:rsid w:val="007E45D6"/>
    <w:rsid w:val="007E46DD"/>
    <w:rsid w:val="007E4ACF"/>
    <w:rsid w:val="007E5F50"/>
    <w:rsid w:val="007E6A43"/>
    <w:rsid w:val="007E6FEB"/>
    <w:rsid w:val="007E70F3"/>
    <w:rsid w:val="007E71C3"/>
    <w:rsid w:val="007E745A"/>
    <w:rsid w:val="007E7581"/>
    <w:rsid w:val="007E76C4"/>
    <w:rsid w:val="007E7F80"/>
    <w:rsid w:val="007F01DB"/>
    <w:rsid w:val="007F16F8"/>
    <w:rsid w:val="007F3623"/>
    <w:rsid w:val="007F3B2B"/>
    <w:rsid w:val="007F3EF3"/>
    <w:rsid w:val="007F42CC"/>
    <w:rsid w:val="007F578D"/>
    <w:rsid w:val="007F6D89"/>
    <w:rsid w:val="007F79AE"/>
    <w:rsid w:val="0080028C"/>
    <w:rsid w:val="00800504"/>
    <w:rsid w:val="00802DEB"/>
    <w:rsid w:val="008031A0"/>
    <w:rsid w:val="008046D5"/>
    <w:rsid w:val="0080673F"/>
    <w:rsid w:val="00806880"/>
    <w:rsid w:val="00807747"/>
    <w:rsid w:val="00807991"/>
    <w:rsid w:val="00807D7D"/>
    <w:rsid w:val="00807E8E"/>
    <w:rsid w:val="00807F4D"/>
    <w:rsid w:val="00807FA7"/>
    <w:rsid w:val="00810200"/>
    <w:rsid w:val="00811CDF"/>
    <w:rsid w:val="00812B8C"/>
    <w:rsid w:val="00812C17"/>
    <w:rsid w:val="00812EE0"/>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1DA7"/>
    <w:rsid w:val="00832891"/>
    <w:rsid w:val="00833946"/>
    <w:rsid w:val="00833C95"/>
    <w:rsid w:val="00834BB4"/>
    <w:rsid w:val="00834D90"/>
    <w:rsid w:val="00835187"/>
    <w:rsid w:val="008371C0"/>
    <w:rsid w:val="00840CA8"/>
    <w:rsid w:val="008418CB"/>
    <w:rsid w:val="0084280B"/>
    <w:rsid w:val="00844667"/>
    <w:rsid w:val="008455D6"/>
    <w:rsid w:val="00845837"/>
    <w:rsid w:val="00845EAD"/>
    <w:rsid w:val="00846ADD"/>
    <w:rsid w:val="00846FA3"/>
    <w:rsid w:val="00847555"/>
    <w:rsid w:val="008504D3"/>
    <w:rsid w:val="00850861"/>
    <w:rsid w:val="008515D4"/>
    <w:rsid w:val="0085293F"/>
    <w:rsid w:val="008532FA"/>
    <w:rsid w:val="008538E3"/>
    <w:rsid w:val="00853B15"/>
    <w:rsid w:val="0085496C"/>
    <w:rsid w:val="00854990"/>
    <w:rsid w:val="0085503D"/>
    <w:rsid w:val="00855196"/>
    <w:rsid w:val="00855272"/>
    <w:rsid w:val="00855B56"/>
    <w:rsid w:val="00855F0B"/>
    <w:rsid w:val="00856AF5"/>
    <w:rsid w:val="00856E38"/>
    <w:rsid w:val="00857417"/>
    <w:rsid w:val="008604EB"/>
    <w:rsid w:val="00860A20"/>
    <w:rsid w:val="00861976"/>
    <w:rsid w:val="00861EC8"/>
    <w:rsid w:val="0086216D"/>
    <w:rsid w:val="00863ACA"/>
    <w:rsid w:val="00864221"/>
    <w:rsid w:val="0086427F"/>
    <w:rsid w:val="008673D1"/>
    <w:rsid w:val="008675C6"/>
    <w:rsid w:val="00867E8A"/>
    <w:rsid w:val="00870680"/>
    <w:rsid w:val="008720EB"/>
    <w:rsid w:val="00873D8F"/>
    <w:rsid w:val="00880BE0"/>
    <w:rsid w:val="00880D1C"/>
    <w:rsid w:val="0088188D"/>
    <w:rsid w:val="00882C07"/>
    <w:rsid w:val="00882D03"/>
    <w:rsid w:val="00883816"/>
    <w:rsid w:val="00884A75"/>
    <w:rsid w:val="00885E03"/>
    <w:rsid w:val="0088777E"/>
    <w:rsid w:val="008901E3"/>
    <w:rsid w:val="008908E3"/>
    <w:rsid w:val="00890902"/>
    <w:rsid w:val="0089176E"/>
    <w:rsid w:val="00891D45"/>
    <w:rsid w:val="008940D3"/>
    <w:rsid w:val="008945D9"/>
    <w:rsid w:val="00894809"/>
    <w:rsid w:val="00894BCE"/>
    <w:rsid w:val="008950F3"/>
    <w:rsid w:val="00895312"/>
    <w:rsid w:val="0089552E"/>
    <w:rsid w:val="008958C0"/>
    <w:rsid w:val="00895A0E"/>
    <w:rsid w:val="00895DCA"/>
    <w:rsid w:val="0089639F"/>
    <w:rsid w:val="00897656"/>
    <w:rsid w:val="0089778B"/>
    <w:rsid w:val="008978E4"/>
    <w:rsid w:val="008A0A8D"/>
    <w:rsid w:val="008A0BED"/>
    <w:rsid w:val="008A347F"/>
    <w:rsid w:val="008A41AB"/>
    <w:rsid w:val="008A520E"/>
    <w:rsid w:val="008A5784"/>
    <w:rsid w:val="008A6120"/>
    <w:rsid w:val="008A63C8"/>
    <w:rsid w:val="008B0446"/>
    <w:rsid w:val="008B1277"/>
    <w:rsid w:val="008B1610"/>
    <w:rsid w:val="008B166C"/>
    <w:rsid w:val="008B1F62"/>
    <w:rsid w:val="008B27C5"/>
    <w:rsid w:val="008B318D"/>
    <w:rsid w:val="008B3728"/>
    <w:rsid w:val="008B3EFD"/>
    <w:rsid w:val="008B4469"/>
    <w:rsid w:val="008B4713"/>
    <w:rsid w:val="008B4C09"/>
    <w:rsid w:val="008B4EA2"/>
    <w:rsid w:val="008B5209"/>
    <w:rsid w:val="008B522E"/>
    <w:rsid w:val="008B549E"/>
    <w:rsid w:val="008B646D"/>
    <w:rsid w:val="008B66DF"/>
    <w:rsid w:val="008B72CF"/>
    <w:rsid w:val="008B734F"/>
    <w:rsid w:val="008C024A"/>
    <w:rsid w:val="008C0E05"/>
    <w:rsid w:val="008C1255"/>
    <w:rsid w:val="008C1CBF"/>
    <w:rsid w:val="008C324C"/>
    <w:rsid w:val="008C3343"/>
    <w:rsid w:val="008C37D5"/>
    <w:rsid w:val="008C403D"/>
    <w:rsid w:val="008C4DEA"/>
    <w:rsid w:val="008C4F64"/>
    <w:rsid w:val="008C6C7F"/>
    <w:rsid w:val="008C764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4A15"/>
    <w:rsid w:val="008E5199"/>
    <w:rsid w:val="008E5450"/>
    <w:rsid w:val="008E6578"/>
    <w:rsid w:val="008E76F0"/>
    <w:rsid w:val="008F0BF5"/>
    <w:rsid w:val="008F31D9"/>
    <w:rsid w:val="008F55B5"/>
    <w:rsid w:val="008F6241"/>
    <w:rsid w:val="008F6C8C"/>
    <w:rsid w:val="008F745E"/>
    <w:rsid w:val="00900508"/>
    <w:rsid w:val="0090072E"/>
    <w:rsid w:val="00900F3A"/>
    <w:rsid w:val="00901239"/>
    <w:rsid w:val="00903241"/>
    <w:rsid w:val="00903509"/>
    <w:rsid w:val="009041AA"/>
    <w:rsid w:val="00904215"/>
    <w:rsid w:val="009045C4"/>
    <w:rsid w:val="00904E28"/>
    <w:rsid w:val="009066DD"/>
    <w:rsid w:val="00910A73"/>
    <w:rsid w:val="00911023"/>
    <w:rsid w:val="00911115"/>
    <w:rsid w:val="00911A54"/>
    <w:rsid w:val="00911F3A"/>
    <w:rsid w:val="00912472"/>
    <w:rsid w:val="00913FCC"/>
    <w:rsid w:val="009158BA"/>
    <w:rsid w:val="00917936"/>
    <w:rsid w:val="00917BB0"/>
    <w:rsid w:val="00917E18"/>
    <w:rsid w:val="0092036C"/>
    <w:rsid w:val="009207A3"/>
    <w:rsid w:val="00920A34"/>
    <w:rsid w:val="00920BD4"/>
    <w:rsid w:val="00920D12"/>
    <w:rsid w:val="00921773"/>
    <w:rsid w:val="0092209D"/>
    <w:rsid w:val="0092276D"/>
    <w:rsid w:val="0092429D"/>
    <w:rsid w:val="009248EB"/>
    <w:rsid w:val="0092664A"/>
    <w:rsid w:val="00926970"/>
    <w:rsid w:val="00927369"/>
    <w:rsid w:val="0093051E"/>
    <w:rsid w:val="00930758"/>
    <w:rsid w:val="009317DD"/>
    <w:rsid w:val="00931D69"/>
    <w:rsid w:val="00932F34"/>
    <w:rsid w:val="0093476C"/>
    <w:rsid w:val="0093524C"/>
    <w:rsid w:val="00935334"/>
    <w:rsid w:val="009353B8"/>
    <w:rsid w:val="00936B31"/>
    <w:rsid w:val="00937A65"/>
    <w:rsid w:val="00940B3B"/>
    <w:rsid w:val="009417ED"/>
    <w:rsid w:val="00941896"/>
    <w:rsid w:val="00943D03"/>
    <w:rsid w:val="00944859"/>
    <w:rsid w:val="00944A9B"/>
    <w:rsid w:val="0094502C"/>
    <w:rsid w:val="009453BF"/>
    <w:rsid w:val="00945B22"/>
    <w:rsid w:val="00945E49"/>
    <w:rsid w:val="009476C0"/>
    <w:rsid w:val="0094785D"/>
    <w:rsid w:val="00951C47"/>
    <w:rsid w:val="0095226B"/>
    <w:rsid w:val="009542C5"/>
    <w:rsid w:val="009542DF"/>
    <w:rsid w:val="00954D31"/>
    <w:rsid w:val="00955614"/>
    <w:rsid w:val="00955687"/>
    <w:rsid w:val="00956490"/>
    <w:rsid w:val="00956B9A"/>
    <w:rsid w:val="00957074"/>
    <w:rsid w:val="00957C67"/>
    <w:rsid w:val="009609A9"/>
    <w:rsid w:val="00960E38"/>
    <w:rsid w:val="00960E8C"/>
    <w:rsid w:val="0096115E"/>
    <w:rsid w:val="00961D1C"/>
    <w:rsid w:val="00962D96"/>
    <w:rsid w:val="00963417"/>
    <w:rsid w:val="0096558D"/>
    <w:rsid w:val="00967385"/>
    <w:rsid w:val="009679C1"/>
    <w:rsid w:val="00971C90"/>
    <w:rsid w:val="00971EF6"/>
    <w:rsid w:val="0097244F"/>
    <w:rsid w:val="00973F59"/>
    <w:rsid w:val="009759EA"/>
    <w:rsid w:val="0097640C"/>
    <w:rsid w:val="00976716"/>
    <w:rsid w:val="0097741F"/>
    <w:rsid w:val="00980420"/>
    <w:rsid w:val="00981519"/>
    <w:rsid w:val="00982F23"/>
    <w:rsid w:val="00983B4F"/>
    <w:rsid w:val="00983D66"/>
    <w:rsid w:val="00983F0D"/>
    <w:rsid w:val="009857BD"/>
    <w:rsid w:val="0098635D"/>
    <w:rsid w:val="00986665"/>
    <w:rsid w:val="0099043F"/>
    <w:rsid w:val="00990AEC"/>
    <w:rsid w:val="00990D36"/>
    <w:rsid w:val="00991DBD"/>
    <w:rsid w:val="00993C6D"/>
    <w:rsid w:val="009A0938"/>
    <w:rsid w:val="009A0D81"/>
    <w:rsid w:val="009A25AB"/>
    <w:rsid w:val="009A3124"/>
    <w:rsid w:val="009A3246"/>
    <w:rsid w:val="009A6B40"/>
    <w:rsid w:val="009A7D8D"/>
    <w:rsid w:val="009B168F"/>
    <w:rsid w:val="009B509E"/>
    <w:rsid w:val="009B570B"/>
    <w:rsid w:val="009B5D1B"/>
    <w:rsid w:val="009B6F6E"/>
    <w:rsid w:val="009B71A6"/>
    <w:rsid w:val="009C1277"/>
    <w:rsid w:val="009C169D"/>
    <w:rsid w:val="009C1EBE"/>
    <w:rsid w:val="009C28C8"/>
    <w:rsid w:val="009C5D3E"/>
    <w:rsid w:val="009D063E"/>
    <w:rsid w:val="009D0C93"/>
    <w:rsid w:val="009D1A4A"/>
    <w:rsid w:val="009D24D9"/>
    <w:rsid w:val="009D3F6F"/>
    <w:rsid w:val="009D43BE"/>
    <w:rsid w:val="009D58B9"/>
    <w:rsid w:val="009D663D"/>
    <w:rsid w:val="009D687D"/>
    <w:rsid w:val="009D6B20"/>
    <w:rsid w:val="009D6D11"/>
    <w:rsid w:val="009D71C1"/>
    <w:rsid w:val="009D7390"/>
    <w:rsid w:val="009D7962"/>
    <w:rsid w:val="009E066A"/>
    <w:rsid w:val="009E0DD7"/>
    <w:rsid w:val="009E0FEF"/>
    <w:rsid w:val="009E13AF"/>
    <w:rsid w:val="009E4612"/>
    <w:rsid w:val="009E5825"/>
    <w:rsid w:val="009E65AF"/>
    <w:rsid w:val="009E7E15"/>
    <w:rsid w:val="009F18A7"/>
    <w:rsid w:val="009F1D51"/>
    <w:rsid w:val="009F1FCB"/>
    <w:rsid w:val="009F24B5"/>
    <w:rsid w:val="009F2CF0"/>
    <w:rsid w:val="009F48E5"/>
    <w:rsid w:val="009F583A"/>
    <w:rsid w:val="009F68DB"/>
    <w:rsid w:val="009F7382"/>
    <w:rsid w:val="009F7F56"/>
    <w:rsid w:val="00A0011B"/>
    <w:rsid w:val="00A006B1"/>
    <w:rsid w:val="00A00D29"/>
    <w:rsid w:val="00A01BDF"/>
    <w:rsid w:val="00A01C86"/>
    <w:rsid w:val="00A02CD7"/>
    <w:rsid w:val="00A03AD3"/>
    <w:rsid w:val="00A03AE9"/>
    <w:rsid w:val="00A043FF"/>
    <w:rsid w:val="00A04690"/>
    <w:rsid w:val="00A04D93"/>
    <w:rsid w:val="00A05C8D"/>
    <w:rsid w:val="00A0606A"/>
    <w:rsid w:val="00A06295"/>
    <w:rsid w:val="00A0696A"/>
    <w:rsid w:val="00A069A9"/>
    <w:rsid w:val="00A1034E"/>
    <w:rsid w:val="00A103DD"/>
    <w:rsid w:val="00A10C78"/>
    <w:rsid w:val="00A111A4"/>
    <w:rsid w:val="00A111C7"/>
    <w:rsid w:val="00A11838"/>
    <w:rsid w:val="00A1242E"/>
    <w:rsid w:val="00A12ABF"/>
    <w:rsid w:val="00A12E3C"/>
    <w:rsid w:val="00A144BA"/>
    <w:rsid w:val="00A149AF"/>
    <w:rsid w:val="00A16AA0"/>
    <w:rsid w:val="00A16F93"/>
    <w:rsid w:val="00A16FD7"/>
    <w:rsid w:val="00A2019D"/>
    <w:rsid w:val="00A209DA"/>
    <w:rsid w:val="00A20B9B"/>
    <w:rsid w:val="00A20D08"/>
    <w:rsid w:val="00A2151D"/>
    <w:rsid w:val="00A21CD9"/>
    <w:rsid w:val="00A235EB"/>
    <w:rsid w:val="00A24896"/>
    <w:rsid w:val="00A25FDD"/>
    <w:rsid w:val="00A26F94"/>
    <w:rsid w:val="00A274CF"/>
    <w:rsid w:val="00A302E4"/>
    <w:rsid w:val="00A314B6"/>
    <w:rsid w:val="00A316D8"/>
    <w:rsid w:val="00A32312"/>
    <w:rsid w:val="00A40D8D"/>
    <w:rsid w:val="00A40DD3"/>
    <w:rsid w:val="00A424C7"/>
    <w:rsid w:val="00A43595"/>
    <w:rsid w:val="00A43712"/>
    <w:rsid w:val="00A444D1"/>
    <w:rsid w:val="00A4552A"/>
    <w:rsid w:val="00A46E21"/>
    <w:rsid w:val="00A47B0E"/>
    <w:rsid w:val="00A502CC"/>
    <w:rsid w:val="00A5111E"/>
    <w:rsid w:val="00A539C9"/>
    <w:rsid w:val="00A54AFC"/>
    <w:rsid w:val="00A54DE3"/>
    <w:rsid w:val="00A55BB2"/>
    <w:rsid w:val="00A55CAA"/>
    <w:rsid w:val="00A56190"/>
    <w:rsid w:val="00A566E9"/>
    <w:rsid w:val="00A56C6E"/>
    <w:rsid w:val="00A603F3"/>
    <w:rsid w:val="00A60A0E"/>
    <w:rsid w:val="00A60D6E"/>
    <w:rsid w:val="00A630C9"/>
    <w:rsid w:val="00A6417D"/>
    <w:rsid w:val="00A64A4C"/>
    <w:rsid w:val="00A6538A"/>
    <w:rsid w:val="00A65802"/>
    <w:rsid w:val="00A659A3"/>
    <w:rsid w:val="00A74C13"/>
    <w:rsid w:val="00A7741E"/>
    <w:rsid w:val="00A775E1"/>
    <w:rsid w:val="00A809A0"/>
    <w:rsid w:val="00A81678"/>
    <w:rsid w:val="00A817EF"/>
    <w:rsid w:val="00A818DF"/>
    <w:rsid w:val="00A81DA8"/>
    <w:rsid w:val="00A81E9B"/>
    <w:rsid w:val="00A82870"/>
    <w:rsid w:val="00A8311B"/>
    <w:rsid w:val="00A8434A"/>
    <w:rsid w:val="00A84E47"/>
    <w:rsid w:val="00A855CF"/>
    <w:rsid w:val="00A8601E"/>
    <w:rsid w:val="00A86487"/>
    <w:rsid w:val="00A86DFA"/>
    <w:rsid w:val="00A90375"/>
    <w:rsid w:val="00A903CC"/>
    <w:rsid w:val="00A916DE"/>
    <w:rsid w:val="00A91E31"/>
    <w:rsid w:val="00A930F1"/>
    <w:rsid w:val="00A9508A"/>
    <w:rsid w:val="00A95588"/>
    <w:rsid w:val="00A958A6"/>
    <w:rsid w:val="00A972D0"/>
    <w:rsid w:val="00A97C32"/>
    <w:rsid w:val="00A97DD0"/>
    <w:rsid w:val="00AA0271"/>
    <w:rsid w:val="00AA0894"/>
    <w:rsid w:val="00AA0955"/>
    <w:rsid w:val="00AA22EF"/>
    <w:rsid w:val="00AA2752"/>
    <w:rsid w:val="00AA31BC"/>
    <w:rsid w:val="00AA32B5"/>
    <w:rsid w:val="00AA37D5"/>
    <w:rsid w:val="00AA4343"/>
    <w:rsid w:val="00AA520A"/>
    <w:rsid w:val="00AA7D42"/>
    <w:rsid w:val="00AB088D"/>
    <w:rsid w:val="00AB1F96"/>
    <w:rsid w:val="00AB2D71"/>
    <w:rsid w:val="00AB55B4"/>
    <w:rsid w:val="00AB68B0"/>
    <w:rsid w:val="00AB7472"/>
    <w:rsid w:val="00AB7606"/>
    <w:rsid w:val="00AC033A"/>
    <w:rsid w:val="00AC0C4C"/>
    <w:rsid w:val="00AC286C"/>
    <w:rsid w:val="00AC3248"/>
    <w:rsid w:val="00AC4328"/>
    <w:rsid w:val="00AC4AEE"/>
    <w:rsid w:val="00AC5439"/>
    <w:rsid w:val="00AC5A33"/>
    <w:rsid w:val="00AC636C"/>
    <w:rsid w:val="00AC6691"/>
    <w:rsid w:val="00AC6868"/>
    <w:rsid w:val="00AC73CB"/>
    <w:rsid w:val="00AC7EF5"/>
    <w:rsid w:val="00AD0B85"/>
    <w:rsid w:val="00AD1C0F"/>
    <w:rsid w:val="00AD2813"/>
    <w:rsid w:val="00AD2CA6"/>
    <w:rsid w:val="00AD4069"/>
    <w:rsid w:val="00AD4BB9"/>
    <w:rsid w:val="00AD4D63"/>
    <w:rsid w:val="00AD68A9"/>
    <w:rsid w:val="00AD7A2A"/>
    <w:rsid w:val="00AD7CB5"/>
    <w:rsid w:val="00AE0B3F"/>
    <w:rsid w:val="00AE0EDC"/>
    <w:rsid w:val="00AE1CE4"/>
    <w:rsid w:val="00AE2744"/>
    <w:rsid w:val="00AE2E4D"/>
    <w:rsid w:val="00AE4885"/>
    <w:rsid w:val="00AE784F"/>
    <w:rsid w:val="00AE7887"/>
    <w:rsid w:val="00AF1648"/>
    <w:rsid w:val="00AF189F"/>
    <w:rsid w:val="00AF1D41"/>
    <w:rsid w:val="00AF2297"/>
    <w:rsid w:val="00AF30F6"/>
    <w:rsid w:val="00AF42AD"/>
    <w:rsid w:val="00AF63CA"/>
    <w:rsid w:val="00AF7040"/>
    <w:rsid w:val="00AF736D"/>
    <w:rsid w:val="00AF7F35"/>
    <w:rsid w:val="00B00458"/>
    <w:rsid w:val="00B007E5"/>
    <w:rsid w:val="00B00A27"/>
    <w:rsid w:val="00B00B26"/>
    <w:rsid w:val="00B00F26"/>
    <w:rsid w:val="00B00F5E"/>
    <w:rsid w:val="00B01F08"/>
    <w:rsid w:val="00B03A1E"/>
    <w:rsid w:val="00B04E20"/>
    <w:rsid w:val="00B05B3E"/>
    <w:rsid w:val="00B05EAF"/>
    <w:rsid w:val="00B06278"/>
    <w:rsid w:val="00B07770"/>
    <w:rsid w:val="00B07863"/>
    <w:rsid w:val="00B11BA1"/>
    <w:rsid w:val="00B1298B"/>
    <w:rsid w:val="00B13034"/>
    <w:rsid w:val="00B13711"/>
    <w:rsid w:val="00B13EC9"/>
    <w:rsid w:val="00B14704"/>
    <w:rsid w:val="00B1489E"/>
    <w:rsid w:val="00B15162"/>
    <w:rsid w:val="00B154B2"/>
    <w:rsid w:val="00B154EF"/>
    <w:rsid w:val="00B16E8F"/>
    <w:rsid w:val="00B213C3"/>
    <w:rsid w:val="00B24086"/>
    <w:rsid w:val="00B24174"/>
    <w:rsid w:val="00B24244"/>
    <w:rsid w:val="00B24D25"/>
    <w:rsid w:val="00B252E1"/>
    <w:rsid w:val="00B30401"/>
    <w:rsid w:val="00B31483"/>
    <w:rsid w:val="00B3172D"/>
    <w:rsid w:val="00B33473"/>
    <w:rsid w:val="00B334CB"/>
    <w:rsid w:val="00B33BFF"/>
    <w:rsid w:val="00B3444F"/>
    <w:rsid w:val="00B34B7D"/>
    <w:rsid w:val="00B34EAF"/>
    <w:rsid w:val="00B37299"/>
    <w:rsid w:val="00B40CE6"/>
    <w:rsid w:val="00B41B57"/>
    <w:rsid w:val="00B432F6"/>
    <w:rsid w:val="00B4458D"/>
    <w:rsid w:val="00B44F71"/>
    <w:rsid w:val="00B4687E"/>
    <w:rsid w:val="00B46E50"/>
    <w:rsid w:val="00B4716D"/>
    <w:rsid w:val="00B472BD"/>
    <w:rsid w:val="00B47D3E"/>
    <w:rsid w:val="00B47EE6"/>
    <w:rsid w:val="00B5029C"/>
    <w:rsid w:val="00B512B7"/>
    <w:rsid w:val="00B51A41"/>
    <w:rsid w:val="00B5478A"/>
    <w:rsid w:val="00B548B6"/>
    <w:rsid w:val="00B55220"/>
    <w:rsid w:val="00B55290"/>
    <w:rsid w:val="00B55528"/>
    <w:rsid w:val="00B55CD3"/>
    <w:rsid w:val="00B567D0"/>
    <w:rsid w:val="00B56ACA"/>
    <w:rsid w:val="00B604C0"/>
    <w:rsid w:val="00B614AE"/>
    <w:rsid w:val="00B62196"/>
    <w:rsid w:val="00B63237"/>
    <w:rsid w:val="00B63831"/>
    <w:rsid w:val="00B639BF"/>
    <w:rsid w:val="00B63A7A"/>
    <w:rsid w:val="00B661A5"/>
    <w:rsid w:val="00B6637D"/>
    <w:rsid w:val="00B669EB"/>
    <w:rsid w:val="00B66AB9"/>
    <w:rsid w:val="00B66B86"/>
    <w:rsid w:val="00B67550"/>
    <w:rsid w:val="00B7003B"/>
    <w:rsid w:val="00B703E9"/>
    <w:rsid w:val="00B73828"/>
    <w:rsid w:val="00B758D1"/>
    <w:rsid w:val="00B767EC"/>
    <w:rsid w:val="00B769BD"/>
    <w:rsid w:val="00B80FDE"/>
    <w:rsid w:val="00B82A6B"/>
    <w:rsid w:val="00B82EEB"/>
    <w:rsid w:val="00B83F03"/>
    <w:rsid w:val="00B84875"/>
    <w:rsid w:val="00B849A4"/>
    <w:rsid w:val="00B84D9C"/>
    <w:rsid w:val="00B85A76"/>
    <w:rsid w:val="00B8656B"/>
    <w:rsid w:val="00B86950"/>
    <w:rsid w:val="00B8707C"/>
    <w:rsid w:val="00B875BA"/>
    <w:rsid w:val="00B91FB1"/>
    <w:rsid w:val="00B92336"/>
    <w:rsid w:val="00B9272E"/>
    <w:rsid w:val="00B92CBF"/>
    <w:rsid w:val="00B97B7E"/>
    <w:rsid w:val="00B97DA7"/>
    <w:rsid w:val="00BA0423"/>
    <w:rsid w:val="00BA077A"/>
    <w:rsid w:val="00BA0DA7"/>
    <w:rsid w:val="00BA1194"/>
    <w:rsid w:val="00BA1A63"/>
    <w:rsid w:val="00BA2319"/>
    <w:rsid w:val="00BA2A0D"/>
    <w:rsid w:val="00BA2E47"/>
    <w:rsid w:val="00BA33D5"/>
    <w:rsid w:val="00BA3532"/>
    <w:rsid w:val="00BA354F"/>
    <w:rsid w:val="00BA63E7"/>
    <w:rsid w:val="00BA6C35"/>
    <w:rsid w:val="00BB00B7"/>
    <w:rsid w:val="00BB0824"/>
    <w:rsid w:val="00BB0DC9"/>
    <w:rsid w:val="00BB1356"/>
    <w:rsid w:val="00BB1B38"/>
    <w:rsid w:val="00BB1DA8"/>
    <w:rsid w:val="00BB2A89"/>
    <w:rsid w:val="00BB4800"/>
    <w:rsid w:val="00BB5260"/>
    <w:rsid w:val="00BB741B"/>
    <w:rsid w:val="00BB76D0"/>
    <w:rsid w:val="00BB7752"/>
    <w:rsid w:val="00BB782F"/>
    <w:rsid w:val="00BC2402"/>
    <w:rsid w:val="00BC363C"/>
    <w:rsid w:val="00BC3666"/>
    <w:rsid w:val="00BC451C"/>
    <w:rsid w:val="00BC5344"/>
    <w:rsid w:val="00BC5F68"/>
    <w:rsid w:val="00BD12E4"/>
    <w:rsid w:val="00BD1C74"/>
    <w:rsid w:val="00BD333F"/>
    <w:rsid w:val="00BD4345"/>
    <w:rsid w:val="00BD4938"/>
    <w:rsid w:val="00BD4A00"/>
    <w:rsid w:val="00BD4B5B"/>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3FFA"/>
    <w:rsid w:val="00BF4178"/>
    <w:rsid w:val="00BF4245"/>
    <w:rsid w:val="00BF48A9"/>
    <w:rsid w:val="00BF4A4A"/>
    <w:rsid w:val="00BF6EA8"/>
    <w:rsid w:val="00BF7095"/>
    <w:rsid w:val="00BF76B6"/>
    <w:rsid w:val="00C000DF"/>
    <w:rsid w:val="00C015D8"/>
    <w:rsid w:val="00C024C6"/>
    <w:rsid w:val="00C03AC7"/>
    <w:rsid w:val="00C03D86"/>
    <w:rsid w:val="00C046AA"/>
    <w:rsid w:val="00C04A2D"/>
    <w:rsid w:val="00C0527A"/>
    <w:rsid w:val="00C052E5"/>
    <w:rsid w:val="00C0566D"/>
    <w:rsid w:val="00C10512"/>
    <w:rsid w:val="00C1117C"/>
    <w:rsid w:val="00C121EE"/>
    <w:rsid w:val="00C13717"/>
    <w:rsid w:val="00C13BBF"/>
    <w:rsid w:val="00C13C98"/>
    <w:rsid w:val="00C14AE5"/>
    <w:rsid w:val="00C14EE8"/>
    <w:rsid w:val="00C15C81"/>
    <w:rsid w:val="00C1636C"/>
    <w:rsid w:val="00C175F9"/>
    <w:rsid w:val="00C17B58"/>
    <w:rsid w:val="00C17E3F"/>
    <w:rsid w:val="00C20B87"/>
    <w:rsid w:val="00C22CB0"/>
    <w:rsid w:val="00C23232"/>
    <w:rsid w:val="00C2379B"/>
    <w:rsid w:val="00C24878"/>
    <w:rsid w:val="00C25C13"/>
    <w:rsid w:val="00C277ED"/>
    <w:rsid w:val="00C279BA"/>
    <w:rsid w:val="00C27CD4"/>
    <w:rsid w:val="00C32358"/>
    <w:rsid w:val="00C342D8"/>
    <w:rsid w:val="00C355E3"/>
    <w:rsid w:val="00C36590"/>
    <w:rsid w:val="00C373DE"/>
    <w:rsid w:val="00C403F9"/>
    <w:rsid w:val="00C4047D"/>
    <w:rsid w:val="00C4159D"/>
    <w:rsid w:val="00C424CC"/>
    <w:rsid w:val="00C42E4D"/>
    <w:rsid w:val="00C43262"/>
    <w:rsid w:val="00C43A22"/>
    <w:rsid w:val="00C44A70"/>
    <w:rsid w:val="00C45036"/>
    <w:rsid w:val="00C456A0"/>
    <w:rsid w:val="00C45CA0"/>
    <w:rsid w:val="00C4648C"/>
    <w:rsid w:val="00C46945"/>
    <w:rsid w:val="00C473CF"/>
    <w:rsid w:val="00C509ED"/>
    <w:rsid w:val="00C5244D"/>
    <w:rsid w:val="00C533F9"/>
    <w:rsid w:val="00C534CF"/>
    <w:rsid w:val="00C5396C"/>
    <w:rsid w:val="00C53AF0"/>
    <w:rsid w:val="00C54AE3"/>
    <w:rsid w:val="00C5675F"/>
    <w:rsid w:val="00C56B06"/>
    <w:rsid w:val="00C5709F"/>
    <w:rsid w:val="00C572E3"/>
    <w:rsid w:val="00C61E7F"/>
    <w:rsid w:val="00C62C24"/>
    <w:rsid w:val="00C63542"/>
    <w:rsid w:val="00C635B6"/>
    <w:rsid w:val="00C6483A"/>
    <w:rsid w:val="00C650AB"/>
    <w:rsid w:val="00C65AB4"/>
    <w:rsid w:val="00C65AF8"/>
    <w:rsid w:val="00C65F64"/>
    <w:rsid w:val="00C6694B"/>
    <w:rsid w:val="00C66CA0"/>
    <w:rsid w:val="00C67FB5"/>
    <w:rsid w:val="00C70FF7"/>
    <w:rsid w:val="00C71791"/>
    <w:rsid w:val="00C718BA"/>
    <w:rsid w:val="00C72F9D"/>
    <w:rsid w:val="00C746E5"/>
    <w:rsid w:val="00C75C90"/>
    <w:rsid w:val="00C76C3B"/>
    <w:rsid w:val="00C804B5"/>
    <w:rsid w:val="00C811AA"/>
    <w:rsid w:val="00C818A3"/>
    <w:rsid w:val="00C821DB"/>
    <w:rsid w:val="00C82854"/>
    <w:rsid w:val="00C8290D"/>
    <w:rsid w:val="00C82C6F"/>
    <w:rsid w:val="00C82EE3"/>
    <w:rsid w:val="00C83E31"/>
    <w:rsid w:val="00C855FE"/>
    <w:rsid w:val="00C87202"/>
    <w:rsid w:val="00C872FB"/>
    <w:rsid w:val="00C8742C"/>
    <w:rsid w:val="00C90AFC"/>
    <w:rsid w:val="00C91F89"/>
    <w:rsid w:val="00C92593"/>
    <w:rsid w:val="00C92D1F"/>
    <w:rsid w:val="00C94706"/>
    <w:rsid w:val="00C96C3B"/>
    <w:rsid w:val="00C97ACA"/>
    <w:rsid w:val="00CA0959"/>
    <w:rsid w:val="00CA2723"/>
    <w:rsid w:val="00CA2D52"/>
    <w:rsid w:val="00CA4AA8"/>
    <w:rsid w:val="00CA4FD3"/>
    <w:rsid w:val="00CA5206"/>
    <w:rsid w:val="00CA5639"/>
    <w:rsid w:val="00CA6A27"/>
    <w:rsid w:val="00CA724E"/>
    <w:rsid w:val="00CA7A38"/>
    <w:rsid w:val="00CB1B11"/>
    <w:rsid w:val="00CB4DEB"/>
    <w:rsid w:val="00CB6541"/>
    <w:rsid w:val="00CB65BF"/>
    <w:rsid w:val="00CB7090"/>
    <w:rsid w:val="00CC0422"/>
    <w:rsid w:val="00CC081B"/>
    <w:rsid w:val="00CC1A35"/>
    <w:rsid w:val="00CC1CF5"/>
    <w:rsid w:val="00CC4ACA"/>
    <w:rsid w:val="00CC51D2"/>
    <w:rsid w:val="00CC6300"/>
    <w:rsid w:val="00CC7AFF"/>
    <w:rsid w:val="00CC7C86"/>
    <w:rsid w:val="00CD086D"/>
    <w:rsid w:val="00CD0B26"/>
    <w:rsid w:val="00CD1379"/>
    <w:rsid w:val="00CD3DC8"/>
    <w:rsid w:val="00CD3EFC"/>
    <w:rsid w:val="00CD53C6"/>
    <w:rsid w:val="00CD6F95"/>
    <w:rsid w:val="00CD7641"/>
    <w:rsid w:val="00CE005B"/>
    <w:rsid w:val="00CE04C3"/>
    <w:rsid w:val="00CE1246"/>
    <w:rsid w:val="00CE21C6"/>
    <w:rsid w:val="00CE3896"/>
    <w:rsid w:val="00CE3A6E"/>
    <w:rsid w:val="00CE4262"/>
    <w:rsid w:val="00CE48F5"/>
    <w:rsid w:val="00CE56B3"/>
    <w:rsid w:val="00CE61E9"/>
    <w:rsid w:val="00CE6D19"/>
    <w:rsid w:val="00CE75B2"/>
    <w:rsid w:val="00CF0CA6"/>
    <w:rsid w:val="00CF0FE0"/>
    <w:rsid w:val="00CF1794"/>
    <w:rsid w:val="00CF1A49"/>
    <w:rsid w:val="00CF1DDC"/>
    <w:rsid w:val="00CF2276"/>
    <w:rsid w:val="00CF3A0E"/>
    <w:rsid w:val="00CF476D"/>
    <w:rsid w:val="00CF729F"/>
    <w:rsid w:val="00CF737E"/>
    <w:rsid w:val="00CF776C"/>
    <w:rsid w:val="00D00CE2"/>
    <w:rsid w:val="00D0257F"/>
    <w:rsid w:val="00D02B10"/>
    <w:rsid w:val="00D0361A"/>
    <w:rsid w:val="00D03A17"/>
    <w:rsid w:val="00D03C39"/>
    <w:rsid w:val="00D03E25"/>
    <w:rsid w:val="00D04197"/>
    <w:rsid w:val="00D041C6"/>
    <w:rsid w:val="00D045B2"/>
    <w:rsid w:val="00D05A46"/>
    <w:rsid w:val="00D06E54"/>
    <w:rsid w:val="00D07FF7"/>
    <w:rsid w:val="00D10843"/>
    <w:rsid w:val="00D11ECA"/>
    <w:rsid w:val="00D11EF6"/>
    <w:rsid w:val="00D12C20"/>
    <w:rsid w:val="00D12FE1"/>
    <w:rsid w:val="00D13234"/>
    <w:rsid w:val="00D13932"/>
    <w:rsid w:val="00D14549"/>
    <w:rsid w:val="00D14718"/>
    <w:rsid w:val="00D149E2"/>
    <w:rsid w:val="00D155B8"/>
    <w:rsid w:val="00D165D1"/>
    <w:rsid w:val="00D20D67"/>
    <w:rsid w:val="00D212EB"/>
    <w:rsid w:val="00D223E1"/>
    <w:rsid w:val="00D2256F"/>
    <w:rsid w:val="00D2536D"/>
    <w:rsid w:val="00D27252"/>
    <w:rsid w:val="00D27364"/>
    <w:rsid w:val="00D27D15"/>
    <w:rsid w:val="00D30ADD"/>
    <w:rsid w:val="00D31774"/>
    <w:rsid w:val="00D31958"/>
    <w:rsid w:val="00D323C3"/>
    <w:rsid w:val="00D3447C"/>
    <w:rsid w:val="00D34C75"/>
    <w:rsid w:val="00D34F01"/>
    <w:rsid w:val="00D35187"/>
    <w:rsid w:val="00D35BB9"/>
    <w:rsid w:val="00D36651"/>
    <w:rsid w:val="00D37128"/>
    <w:rsid w:val="00D3723A"/>
    <w:rsid w:val="00D41516"/>
    <w:rsid w:val="00D41892"/>
    <w:rsid w:val="00D41E80"/>
    <w:rsid w:val="00D42CAC"/>
    <w:rsid w:val="00D43A0D"/>
    <w:rsid w:val="00D45CE2"/>
    <w:rsid w:val="00D460D3"/>
    <w:rsid w:val="00D465A8"/>
    <w:rsid w:val="00D46867"/>
    <w:rsid w:val="00D46B97"/>
    <w:rsid w:val="00D46D6B"/>
    <w:rsid w:val="00D46EDE"/>
    <w:rsid w:val="00D475B6"/>
    <w:rsid w:val="00D47768"/>
    <w:rsid w:val="00D515F8"/>
    <w:rsid w:val="00D518FE"/>
    <w:rsid w:val="00D51B6B"/>
    <w:rsid w:val="00D52657"/>
    <w:rsid w:val="00D529A8"/>
    <w:rsid w:val="00D54132"/>
    <w:rsid w:val="00D54332"/>
    <w:rsid w:val="00D54F6B"/>
    <w:rsid w:val="00D5511A"/>
    <w:rsid w:val="00D55190"/>
    <w:rsid w:val="00D56049"/>
    <w:rsid w:val="00D56BCB"/>
    <w:rsid w:val="00D57867"/>
    <w:rsid w:val="00D6065D"/>
    <w:rsid w:val="00D6132D"/>
    <w:rsid w:val="00D61445"/>
    <w:rsid w:val="00D62154"/>
    <w:rsid w:val="00D622FE"/>
    <w:rsid w:val="00D62496"/>
    <w:rsid w:val="00D63010"/>
    <w:rsid w:val="00D633B1"/>
    <w:rsid w:val="00D6389D"/>
    <w:rsid w:val="00D63985"/>
    <w:rsid w:val="00D64395"/>
    <w:rsid w:val="00D661A0"/>
    <w:rsid w:val="00D66362"/>
    <w:rsid w:val="00D67E6A"/>
    <w:rsid w:val="00D70263"/>
    <w:rsid w:val="00D7034C"/>
    <w:rsid w:val="00D70EA0"/>
    <w:rsid w:val="00D71E1C"/>
    <w:rsid w:val="00D76B37"/>
    <w:rsid w:val="00D76D7B"/>
    <w:rsid w:val="00D76E83"/>
    <w:rsid w:val="00D77694"/>
    <w:rsid w:val="00D7797E"/>
    <w:rsid w:val="00D83461"/>
    <w:rsid w:val="00D834FB"/>
    <w:rsid w:val="00D83B7E"/>
    <w:rsid w:val="00D83C57"/>
    <w:rsid w:val="00D85286"/>
    <w:rsid w:val="00D860D7"/>
    <w:rsid w:val="00D866C2"/>
    <w:rsid w:val="00D87025"/>
    <w:rsid w:val="00D900A8"/>
    <w:rsid w:val="00D915A6"/>
    <w:rsid w:val="00D918A8"/>
    <w:rsid w:val="00D91A4B"/>
    <w:rsid w:val="00D91FCF"/>
    <w:rsid w:val="00D92244"/>
    <w:rsid w:val="00D929D5"/>
    <w:rsid w:val="00D92EC9"/>
    <w:rsid w:val="00D93395"/>
    <w:rsid w:val="00D95521"/>
    <w:rsid w:val="00D9592A"/>
    <w:rsid w:val="00D9612F"/>
    <w:rsid w:val="00D96418"/>
    <w:rsid w:val="00D96E80"/>
    <w:rsid w:val="00DA1BB9"/>
    <w:rsid w:val="00DA2505"/>
    <w:rsid w:val="00DA27EA"/>
    <w:rsid w:val="00DA3EBA"/>
    <w:rsid w:val="00DA410B"/>
    <w:rsid w:val="00DA42CC"/>
    <w:rsid w:val="00DA47BF"/>
    <w:rsid w:val="00DA63B5"/>
    <w:rsid w:val="00DA6ED7"/>
    <w:rsid w:val="00DB0D84"/>
    <w:rsid w:val="00DB12BF"/>
    <w:rsid w:val="00DB2116"/>
    <w:rsid w:val="00DB2D42"/>
    <w:rsid w:val="00DB2E25"/>
    <w:rsid w:val="00DB3823"/>
    <w:rsid w:val="00DB3D4A"/>
    <w:rsid w:val="00DB3E34"/>
    <w:rsid w:val="00DB3F80"/>
    <w:rsid w:val="00DB46E4"/>
    <w:rsid w:val="00DB7C46"/>
    <w:rsid w:val="00DB7E45"/>
    <w:rsid w:val="00DC0266"/>
    <w:rsid w:val="00DC0D3E"/>
    <w:rsid w:val="00DC1206"/>
    <w:rsid w:val="00DC3667"/>
    <w:rsid w:val="00DC437E"/>
    <w:rsid w:val="00DC4CDA"/>
    <w:rsid w:val="00DC6025"/>
    <w:rsid w:val="00DC661D"/>
    <w:rsid w:val="00DC6760"/>
    <w:rsid w:val="00DC733E"/>
    <w:rsid w:val="00DC7636"/>
    <w:rsid w:val="00DD14C2"/>
    <w:rsid w:val="00DD259C"/>
    <w:rsid w:val="00DD2830"/>
    <w:rsid w:val="00DD4F17"/>
    <w:rsid w:val="00DD4F28"/>
    <w:rsid w:val="00DD6AF1"/>
    <w:rsid w:val="00DD7140"/>
    <w:rsid w:val="00DD7DD3"/>
    <w:rsid w:val="00DE02A7"/>
    <w:rsid w:val="00DE1ADF"/>
    <w:rsid w:val="00DE1C8C"/>
    <w:rsid w:val="00DE3000"/>
    <w:rsid w:val="00DE3E01"/>
    <w:rsid w:val="00DE4454"/>
    <w:rsid w:val="00DE6581"/>
    <w:rsid w:val="00DE7A01"/>
    <w:rsid w:val="00DF03B2"/>
    <w:rsid w:val="00DF0AAA"/>
    <w:rsid w:val="00DF0F73"/>
    <w:rsid w:val="00DF17A7"/>
    <w:rsid w:val="00DF1A53"/>
    <w:rsid w:val="00DF1FAD"/>
    <w:rsid w:val="00DF22EB"/>
    <w:rsid w:val="00DF2503"/>
    <w:rsid w:val="00DF2904"/>
    <w:rsid w:val="00DF2B05"/>
    <w:rsid w:val="00DF34D7"/>
    <w:rsid w:val="00DF4071"/>
    <w:rsid w:val="00DF4E0B"/>
    <w:rsid w:val="00DF5417"/>
    <w:rsid w:val="00DF57BE"/>
    <w:rsid w:val="00DF58E4"/>
    <w:rsid w:val="00DF7A6C"/>
    <w:rsid w:val="00E000D2"/>
    <w:rsid w:val="00E0064A"/>
    <w:rsid w:val="00E01DF4"/>
    <w:rsid w:val="00E05119"/>
    <w:rsid w:val="00E051C0"/>
    <w:rsid w:val="00E05A29"/>
    <w:rsid w:val="00E05B0A"/>
    <w:rsid w:val="00E05DE7"/>
    <w:rsid w:val="00E06500"/>
    <w:rsid w:val="00E06A06"/>
    <w:rsid w:val="00E071A7"/>
    <w:rsid w:val="00E07D8E"/>
    <w:rsid w:val="00E120D2"/>
    <w:rsid w:val="00E12AE9"/>
    <w:rsid w:val="00E1398B"/>
    <w:rsid w:val="00E13A51"/>
    <w:rsid w:val="00E149FD"/>
    <w:rsid w:val="00E14A89"/>
    <w:rsid w:val="00E14DC4"/>
    <w:rsid w:val="00E160B4"/>
    <w:rsid w:val="00E17683"/>
    <w:rsid w:val="00E17BF9"/>
    <w:rsid w:val="00E17D0B"/>
    <w:rsid w:val="00E20226"/>
    <w:rsid w:val="00E213DF"/>
    <w:rsid w:val="00E217BF"/>
    <w:rsid w:val="00E22661"/>
    <w:rsid w:val="00E22836"/>
    <w:rsid w:val="00E24246"/>
    <w:rsid w:val="00E248C2"/>
    <w:rsid w:val="00E27CC1"/>
    <w:rsid w:val="00E3035E"/>
    <w:rsid w:val="00E31302"/>
    <w:rsid w:val="00E31FB0"/>
    <w:rsid w:val="00E3282C"/>
    <w:rsid w:val="00E32B2E"/>
    <w:rsid w:val="00E338D5"/>
    <w:rsid w:val="00E34D6B"/>
    <w:rsid w:val="00E35135"/>
    <w:rsid w:val="00E358DE"/>
    <w:rsid w:val="00E35EE2"/>
    <w:rsid w:val="00E36336"/>
    <w:rsid w:val="00E374FD"/>
    <w:rsid w:val="00E412CA"/>
    <w:rsid w:val="00E417BC"/>
    <w:rsid w:val="00E41B17"/>
    <w:rsid w:val="00E4259A"/>
    <w:rsid w:val="00E43228"/>
    <w:rsid w:val="00E43298"/>
    <w:rsid w:val="00E43334"/>
    <w:rsid w:val="00E43D43"/>
    <w:rsid w:val="00E44CFC"/>
    <w:rsid w:val="00E472F3"/>
    <w:rsid w:val="00E476B1"/>
    <w:rsid w:val="00E51130"/>
    <w:rsid w:val="00E51226"/>
    <w:rsid w:val="00E51AA2"/>
    <w:rsid w:val="00E52F9A"/>
    <w:rsid w:val="00E533EB"/>
    <w:rsid w:val="00E53458"/>
    <w:rsid w:val="00E53B95"/>
    <w:rsid w:val="00E56C23"/>
    <w:rsid w:val="00E56FB6"/>
    <w:rsid w:val="00E57060"/>
    <w:rsid w:val="00E61078"/>
    <w:rsid w:val="00E61B46"/>
    <w:rsid w:val="00E6213C"/>
    <w:rsid w:val="00E62DC0"/>
    <w:rsid w:val="00E66AA3"/>
    <w:rsid w:val="00E674A5"/>
    <w:rsid w:val="00E67B44"/>
    <w:rsid w:val="00E7035C"/>
    <w:rsid w:val="00E7184F"/>
    <w:rsid w:val="00E71A8C"/>
    <w:rsid w:val="00E71F62"/>
    <w:rsid w:val="00E7227C"/>
    <w:rsid w:val="00E73EAE"/>
    <w:rsid w:val="00E74A25"/>
    <w:rsid w:val="00E75A24"/>
    <w:rsid w:val="00E77199"/>
    <w:rsid w:val="00E777F6"/>
    <w:rsid w:val="00E77A95"/>
    <w:rsid w:val="00E810CB"/>
    <w:rsid w:val="00E8168C"/>
    <w:rsid w:val="00E81E28"/>
    <w:rsid w:val="00E82DB1"/>
    <w:rsid w:val="00E832AF"/>
    <w:rsid w:val="00E836B7"/>
    <w:rsid w:val="00E84263"/>
    <w:rsid w:val="00E843DB"/>
    <w:rsid w:val="00E84445"/>
    <w:rsid w:val="00E8455D"/>
    <w:rsid w:val="00E87616"/>
    <w:rsid w:val="00E87A23"/>
    <w:rsid w:val="00E926C9"/>
    <w:rsid w:val="00E926E3"/>
    <w:rsid w:val="00E927C1"/>
    <w:rsid w:val="00E931BB"/>
    <w:rsid w:val="00E9489C"/>
    <w:rsid w:val="00E94A12"/>
    <w:rsid w:val="00E96313"/>
    <w:rsid w:val="00E9731C"/>
    <w:rsid w:val="00E97ED2"/>
    <w:rsid w:val="00EA021B"/>
    <w:rsid w:val="00EA1C95"/>
    <w:rsid w:val="00EA1DBE"/>
    <w:rsid w:val="00EA2384"/>
    <w:rsid w:val="00EA2A51"/>
    <w:rsid w:val="00EA2D2B"/>
    <w:rsid w:val="00EA4B65"/>
    <w:rsid w:val="00EA5AB7"/>
    <w:rsid w:val="00EA5C16"/>
    <w:rsid w:val="00EA694E"/>
    <w:rsid w:val="00EA77CB"/>
    <w:rsid w:val="00EA79C0"/>
    <w:rsid w:val="00EB0ACB"/>
    <w:rsid w:val="00EB239D"/>
    <w:rsid w:val="00EB2C06"/>
    <w:rsid w:val="00EB3959"/>
    <w:rsid w:val="00EB653B"/>
    <w:rsid w:val="00EB71F8"/>
    <w:rsid w:val="00EB78FA"/>
    <w:rsid w:val="00EC159E"/>
    <w:rsid w:val="00EC3133"/>
    <w:rsid w:val="00EC44C2"/>
    <w:rsid w:val="00EC4623"/>
    <w:rsid w:val="00EC4B4B"/>
    <w:rsid w:val="00EC50F7"/>
    <w:rsid w:val="00EC5CA4"/>
    <w:rsid w:val="00EC68EE"/>
    <w:rsid w:val="00ED18D3"/>
    <w:rsid w:val="00ED1A1E"/>
    <w:rsid w:val="00ED200C"/>
    <w:rsid w:val="00ED2A46"/>
    <w:rsid w:val="00ED304E"/>
    <w:rsid w:val="00ED33AE"/>
    <w:rsid w:val="00ED35A6"/>
    <w:rsid w:val="00ED3DD1"/>
    <w:rsid w:val="00ED4785"/>
    <w:rsid w:val="00ED5277"/>
    <w:rsid w:val="00ED5506"/>
    <w:rsid w:val="00ED5E9D"/>
    <w:rsid w:val="00ED77EB"/>
    <w:rsid w:val="00ED7D22"/>
    <w:rsid w:val="00EE009E"/>
    <w:rsid w:val="00EE02A8"/>
    <w:rsid w:val="00EE0C00"/>
    <w:rsid w:val="00EE1A7B"/>
    <w:rsid w:val="00EE1D54"/>
    <w:rsid w:val="00EE1F5D"/>
    <w:rsid w:val="00EE2971"/>
    <w:rsid w:val="00EE2CCC"/>
    <w:rsid w:val="00EE3161"/>
    <w:rsid w:val="00EE587B"/>
    <w:rsid w:val="00EE6051"/>
    <w:rsid w:val="00EE63EE"/>
    <w:rsid w:val="00EE7172"/>
    <w:rsid w:val="00EF000D"/>
    <w:rsid w:val="00EF0AB4"/>
    <w:rsid w:val="00EF1469"/>
    <w:rsid w:val="00EF1F8F"/>
    <w:rsid w:val="00EF28CF"/>
    <w:rsid w:val="00EF3234"/>
    <w:rsid w:val="00EF4371"/>
    <w:rsid w:val="00EF56EF"/>
    <w:rsid w:val="00EF612C"/>
    <w:rsid w:val="00EF676B"/>
    <w:rsid w:val="00EF7097"/>
    <w:rsid w:val="00EF7D68"/>
    <w:rsid w:val="00F02001"/>
    <w:rsid w:val="00F03039"/>
    <w:rsid w:val="00F03FCE"/>
    <w:rsid w:val="00F04240"/>
    <w:rsid w:val="00F0554E"/>
    <w:rsid w:val="00F06829"/>
    <w:rsid w:val="00F06981"/>
    <w:rsid w:val="00F06EF2"/>
    <w:rsid w:val="00F1122D"/>
    <w:rsid w:val="00F117CA"/>
    <w:rsid w:val="00F12550"/>
    <w:rsid w:val="00F130F7"/>
    <w:rsid w:val="00F139D4"/>
    <w:rsid w:val="00F158A0"/>
    <w:rsid w:val="00F15947"/>
    <w:rsid w:val="00F15F60"/>
    <w:rsid w:val="00F17701"/>
    <w:rsid w:val="00F1786D"/>
    <w:rsid w:val="00F20854"/>
    <w:rsid w:val="00F21662"/>
    <w:rsid w:val="00F22316"/>
    <w:rsid w:val="00F2253C"/>
    <w:rsid w:val="00F231CD"/>
    <w:rsid w:val="00F26459"/>
    <w:rsid w:val="00F2694A"/>
    <w:rsid w:val="00F27AC4"/>
    <w:rsid w:val="00F30C7F"/>
    <w:rsid w:val="00F31E3C"/>
    <w:rsid w:val="00F321E5"/>
    <w:rsid w:val="00F32748"/>
    <w:rsid w:val="00F328C0"/>
    <w:rsid w:val="00F3290B"/>
    <w:rsid w:val="00F331C3"/>
    <w:rsid w:val="00F332D8"/>
    <w:rsid w:val="00F33A2D"/>
    <w:rsid w:val="00F33D9B"/>
    <w:rsid w:val="00F346EC"/>
    <w:rsid w:val="00F34941"/>
    <w:rsid w:val="00F35490"/>
    <w:rsid w:val="00F3645A"/>
    <w:rsid w:val="00F36909"/>
    <w:rsid w:val="00F37849"/>
    <w:rsid w:val="00F404DD"/>
    <w:rsid w:val="00F41B90"/>
    <w:rsid w:val="00F42150"/>
    <w:rsid w:val="00F4323F"/>
    <w:rsid w:val="00F43D38"/>
    <w:rsid w:val="00F43D84"/>
    <w:rsid w:val="00F45006"/>
    <w:rsid w:val="00F4508D"/>
    <w:rsid w:val="00F474F8"/>
    <w:rsid w:val="00F475AD"/>
    <w:rsid w:val="00F47631"/>
    <w:rsid w:val="00F476BD"/>
    <w:rsid w:val="00F4775E"/>
    <w:rsid w:val="00F47D6E"/>
    <w:rsid w:val="00F50807"/>
    <w:rsid w:val="00F514DF"/>
    <w:rsid w:val="00F5182C"/>
    <w:rsid w:val="00F53C04"/>
    <w:rsid w:val="00F54291"/>
    <w:rsid w:val="00F545A3"/>
    <w:rsid w:val="00F5488B"/>
    <w:rsid w:val="00F54E3B"/>
    <w:rsid w:val="00F55D11"/>
    <w:rsid w:val="00F56AD8"/>
    <w:rsid w:val="00F56D3B"/>
    <w:rsid w:val="00F56FE0"/>
    <w:rsid w:val="00F57027"/>
    <w:rsid w:val="00F57035"/>
    <w:rsid w:val="00F60499"/>
    <w:rsid w:val="00F6060B"/>
    <w:rsid w:val="00F60AE3"/>
    <w:rsid w:val="00F61AC2"/>
    <w:rsid w:val="00F61AFB"/>
    <w:rsid w:val="00F6254E"/>
    <w:rsid w:val="00F63ED9"/>
    <w:rsid w:val="00F644EF"/>
    <w:rsid w:val="00F66E5D"/>
    <w:rsid w:val="00F67CB6"/>
    <w:rsid w:val="00F67E4D"/>
    <w:rsid w:val="00F700CA"/>
    <w:rsid w:val="00F70317"/>
    <w:rsid w:val="00F70C26"/>
    <w:rsid w:val="00F7129B"/>
    <w:rsid w:val="00F737F0"/>
    <w:rsid w:val="00F738CE"/>
    <w:rsid w:val="00F73AFC"/>
    <w:rsid w:val="00F74D1C"/>
    <w:rsid w:val="00F7557C"/>
    <w:rsid w:val="00F75D49"/>
    <w:rsid w:val="00F762EC"/>
    <w:rsid w:val="00F76629"/>
    <w:rsid w:val="00F766DA"/>
    <w:rsid w:val="00F8061A"/>
    <w:rsid w:val="00F82B49"/>
    <w:rsid w:val="00F8377E"/>
    <w:rsid w:val="00F83BE5"/>
    <w:rsid w:val="00F868B8"/>
    <w:rsid w:val="00F87D57"/>
    <w:rsid w:val="00F90D89"/>
    <w:rsid w:val="00F91B8D"/>
    <w:rsid w:val="00F91D58"/>
    <w:rsid w:val="00F92611"/>
    <w:rsid w:val="00F926AC"/>
    <w:rsid w:val="00F95021"/>
    <w:rsid w:val="00F97E94"/>
    <w:rsid w:val="00FA03C5"/>
    <w:rsid w:val="00FA11D8"/>
    <w:rsid w:val="00FA19F1"/>
    <w:rsid w:val="00FA1E1B"/>
    <w:rsid w:val="00FA23B8"/>
    <w:rsid w:val="00FA2B7C"/>
    <w:rsid w:val="00FA3316"/>
    <w:rsid w:val="00FA3622"/>
    <w:rsid w:val="00FA413D"/>
    <w:rsid w:val="00FA431B"/>
    <w:rsid w:val="00FA52D5"/>
    <w:rsid w:val="00FA5F98"/>
    <w:rsid w:val="00FA6FE9"/>
    <w:rsid w:val="00FA725C"/>
    <w:rsid w:val="00FB0073"/>
    <w:rsid w:val="00FB02AD"/>
    <w:rsid w:val="00FB11CE"/>
    <w:rsid w:val="00FB1FD1"/>
    <w:rsid w:val="00FB4B9B"/>
    <w:rsid w:val="00FB5706"/>
    <w:rsid w:val="00FB6369"/>
    <w:rsid w:val="00FB6BF5"/>
    <w:rsid w:val="00FB7E05"/>
    <w:rsid w:val="00FC0679"/>
    <w:rsid w:val="00FC1BC8"/>
    <w:rsid w:val="00FC2FD8"/>
    <w:rsid w:val="00FC3535"/>
    <w:rsid w:val="00FC3791"/>
    <w:rsid w:val="00FC403C"/>
    <w:rsid w:val="00FC44BD"/>
    <w:rsid w:val="00FC5B3D"/>
    <w:rsid w:val="00FC7D9D"/>
    <w:rsid w:val="00FD0640"/>
    <w:rsid w:val="00FD0B81"/>
    <w:rsid w:val="00FD1127"/>
    <w:rsid w:val="00FD1D92"/>
    <w:rsid w:val="00FD30E9"/>
    <w:rsid w:val="00FD37AA"/>
    <w:rsid w:val="00FE0975"/>
    <w:rsid w:val="00FE0A7D"/>
    <w:rsid w:val="00FE189F"/>
    <w:rsid w:val="00FE2027"/>
    <w:rsid w:val="00FE26AF"/>
    <w:rsid w:val="00FE2A20"/>
    <w:rsid w:val="00FE2F92"/>
    <w:rsid w:val="00FE312F"/>
    <w:rsid w:val="00FE4329"/>
    <w:rsid w:val="00FE4AB9"/>
    <w:rsid w:val="00FE4DF2"/>
    <w:rsid w:val="00FE5C1A"/>
    <w:rsid w:val="00FE62CE"/>
    <w:rsid w:val="00FE63E7"/>
    <w:rsid w:val="00FE709B"/>
    <w:rsid w:val="00FE7BE2"/>
    <w:rsid w:val="00FF10BF"/>
    <w:rsid w:val="00FF1254"/>
    <w:rsid w:val="00FF20FE"/>
    <w:rsid w:val="00FF26AE"/>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EFC4E"/>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rsid w:val="00463207"/>
    <w:rPr>
      <w:sz w:val="16"/>
      <w:szCs w:val="16"/>
    </w:rPr>
  </w:style>
  <w:style w:type="paragraph" w:styleId="Tekstkomentarza">
    <w:name w:val="annotation text"/>
    <w:basedOn w:val="Normalny"/>
    <w:link w:val="TekstkomentarzaZnak"/>
    <w:rsid w:val="00895A0E"/>
    <w:rPr>
      <w:rFonts w:ascii="Calibri" w:hAnsi="Calibri"/>
      <w:sz w:val="18"/>
      <w:szCs w:val="20"/>
    </w:rPr>
  </w:style>
  <w:style w:type="character" w:customStyle="1" w:styleId="TekstkomentarzaZnak">
    <w:name w:val="Tekst komentarza Znak"/>
    <w:basedOn w:val="Domylnaczcionkaakapitu"/>
    <w:link w:val="Tekstkomentarza"/>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F42CC"/>
    <w:rPr>
      <w:rFonts w:ascii="Arial" w:hAnsi="Arial"/>
      <w:sz w:val="24"/>
      <w:szCs w:val="24"/>
    </w:rPr>
  </w:style>
  <w:style w:type="character" w:customStyle="1" w:styleId="cf01">
    <w:name w:val="cf01"/>
    <w:basedOn w:val="Domylnaczcionkaakapitu"/>
    <w:rsid w:val="002A70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97797547">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4260">
      <w:bodyDiv w:val="1"/>
      <w:marLeft w:val="0"/>
      <w:marRight w:val="0"/>
      <w:marTop w:val="0"/>
      <w:marBottom w:val="0"/>
      <w:divBdr>
        <w:top w:val="none" w:sz="0" w:space="0" w:color="auto"/>
        <w:left w:val="none" w:sz="0" w:space="0" w:color="auto"/>
        <w:bottom w:val="none" w:sz="0" w:space="0" w:color="auto"/>
        <w:right w:val="none" w:sz="0" w:space="0" w:color="auto"/>
      </w:divBdr>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872351978">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353610672">
      <w:bodyDiv w:val="1"/>
      <w:marLeft w:val="0"/>
      <w:marRight w:val="0"/>
      <w:marTop w:val="0"/>
      <w:marBottom w:val="0"/>
      <w:divBdr>
        <w:top w:val="none" w:sz="0" w:space="0" w:color="auto"/>
        <w:left w:val="none" w:sz="0" w:space="0" w:color="auto"/>
        <w:bottom w:val="none" w:sz="0" w:space="0" w:color="auto"/>
        <w:right w:val="none" w:sz="0" w:space="0" w:color="auto"/>
      </w:divBdr>
      <w:divsChild>
        <w:div w:id="1695690157">
          <w:marLeft w:val="0"/>
          <w:marRight w:val="0"/>
          <w:marTop w:val="0"/>
          <w:marBottom w:val="0"/>
          <w:divBdr>
            <w:top w:val="none" w:sz="0" w:space="0" w:color="auto"/>
            <w:left w:val="none" w:sz="0" w:space="0" w:color="auto"/>
            <w:bottom w:val="none" w:sz="0" w:space="0" w:color="auto"/>
            <w:right w:val="none" w:sz="0" w:space="0" w:color="auto"/>
          </w:divBdr>
          <w:divsChild>
            <w:div w:id="380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467337">
      <w:bodyDiv w:val="1"/>
      <w:marLeft w:val="0"/>
      <w:marRight w:val="0"/>
      <w:marTop w:val="0"/>
      <w:marBottom w:val="0"/>
      <w:divBdr>
        <w:top w:val="none" w:sz="0" w:space="0" w:color="auto"/>
        <w:left w:val="none" w:sz="0" w:space="0" w:color="auto"/>
        <w:bottom w:val="none" w:sz="0" w:space="0" w:color="auto"/>
        <w:right w:val="none" w:sz="0" w:space="0" w:color="auto"/>
      </w:divBdr>
    </w:div>
    <w:div w:id="1502814042">
      <w:bodyDiv w:val="1"/>
      <w:marLeft w:val="0"/>
      <w:marRight w:val="0"/>
      <w:marTop w:val="0"/>
      <w:marBottom w:val="0"/>
      <w:divBdr>
        <w:top w:val="none" w:sz="0" w:space="0" w:color="auto"/>
        <w:left w:val="none" w:sz="0" w:space="0" w:color="auto"/>
        <w:bottom w:val="none" w:sz="0" w:space="0" w:color="auto"/>
        <w:right w:val="none" w:sz="0" w:space="0" w:color="auto"/>
      </w:divBdr>
      <w:divsChild>
        <w:div w:id="67193220">
          <w:marLeft w:val="0"/>
          <w:marRight w:val="0"/>
          <w:marTop w:val="0"/>
          <w:marBottom w:val="0"/>
          <w:divBdr>
            <w:top w:val="none" w:sz="0" w:space="0" w:color="auto"/>
            <w:left w:val="none" w:sz="0" w:space="0" w:color="auto"/>
            <w:bottom w:val="none" w:sz="0" w:space="0" w:color="auto"/>
            <w:right w:val="none" w:sz="0" w:space="0" w:color="auto"/>
          </w:divBdr>
          <w:divsChild>
            <w:div w:id="4309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eader" Target="header3.xml"/><Relationship Id="rId26" Type="http://schemas.openxmlformats.org/officeDocument/2006/relationships/hyperlink" Target="http://www.funduszeeuropejskie.gov.pl" TargetMode="Externa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unduszeuepomorskie.pl/"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amiz.fepm@pomorskie.eu" TargetMode="External"/><Relationship Id="rId20" Type="http://schemas.openxmlformats.org/officeDocument/2006/relationships/hyperlink" Target="http://www.mapadotacji.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s://www.arp.gda.pl/"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hyperlink" Target="http://www.mapadotacji.gov.pl" TargetMode="External"/><Relationship Id="rId27" Type="http://schemas.openxmlformats.org/officeDocument/2006/relationships/hyperlink" Target="https://funduszeuepomors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b.europa.eu/stats/policy_and_exchange_rates/euro_reference_exchange_rates/html/eurofxref-graph-pln.en.html" TargetMode="External"/><Relationship Id="rId2" Type="http://schemas.openxmlformats.org/officeDocument/2006/relationships/hyperlink" Target="https://www.ecb.europa.eu/stats/policy_and_exchange_rates/euro_reference_exchange_rates/html/eurofxref-graph-pln.en.html" TargetMode="External"/><Relationship Id="rId1" Type="http://schemas.openxmlformats.org/officeDocument/2006/relationships/hyperlink" Target="https://www.ecb.europa.eu/stats/policy_and_exchange_rates/euro_reference_exchange_rates/html/eurofxref-graph-pln.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64D351FF-E0BF-4241-AAA5-54863A6C2BBA}">
  <ds:schemaRefs>
    <ds:schemaRef ds:uri="http://schemas.openxmlformats.org/officeDocument/2006/bibliography"/>
  </ds:schemaRefs>
</ds:datastoreItem>
</file>

<file path=customXml/itemProps2.xml><?xml version="1.0" encoding="utf-8"?>
<ds:datastoreItem xmlns:ds="http://schemas.openxmlformats.org/officeDocument/2006/customXml" ds:itemID="{EBD81E3A-CAB5-4446-8268-6C332BB9793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132</TotalTime>
  <Pages>59</Pages>
  <Words>18944</Words>
  <Characters>113664</Characters>
  <Application>Microsoft Office Word</Application>
  <DocSecurity>0</DocSecurity>
  <Lines>947</Lines>
  <Paragraphs>264</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Monika Sito</cp:lastModifiedBy>
  <cp:revision>39</cp:revision>
  <cp:lastPrinted>2026-01-26T10:41:00Z</cp:lastPrinted>
  <dcterms:created xsi:type="dcterms:W3CDTF">2026-02-17T15:02:00Z</dcterms:created>
  <dcterms:modified xsi:type="dcterms:W3CDTF">2026-02-24T12:15:00Z</dcterms:modified>
</cp:coreProperties>
</file>